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2569" w14:textId="77777777" w:rsidR="00F41A95" w:rsidRDefault="00591457" w:rsidP="00F41A95">
      <w:pPr>
        <w:tabs>
          <w:tab w:val="right" w:pos="7272"/>
        </w:tabs>
        <w:spacing w:before="60" w:after="60" w:line="240" w:lineRule="auto"/>
        <w:ind w:left="742"/>
        <w:rPr>
          <w:rFonts w:ascii="Times New Roman" w:eastAsia="Times New Roman" w:hAnsi="Times New Roman" w:cs="Times New Roman"/>
          <w:b/>
        </w:rPr>
      </w:pPr>
      <w:r w:rsidRPr="00591457">
        <w:rPr>
          <w:rFonts w:ascii="Times New Roman" w:eastAsia="Times New Roman" w:hAnsi="Times New Roman" w:cs="Times New Roman"/>
          <w:b/>
        </w:rPr>
        <w:t xml:space="preserve">MW-MTPW-544351-CW-RFB / Spot improvements and installation of drainage structures on </w:t>
      </w:r>
      <w:proofErr w:type="spellStart"/>
      <w:r w:rsidRPr="00591457">
        <w:rPr>
          <w:rFonts w:ascii="Times New Roman" w:eastAsia="Times New Roman" w:hAnsi="Times New Roman" w:cs="Times New Roman"/>
          <w:b/>
        </w:rPr>
        <w:t>Senzani</w:t>
      </w:r>
      <w:proofErr w:type="spellEnd"/>
      <w:r w:rsidRPr="00591457">
        <w:rPr>
          <w:rFonts w:ascii="Times New Roman" w:eastAsia="Times New Roman" w:hAnsi="Times New Roman" w:cs="Times New Roman"/>
          <w:b/>
        </w:rPr>
        <w:t xml:space="preserve"> - </w:t>
      </w:r>
      <w:proofErr w:type="spellStart"/>
      <w:r w:rsidRPr="00591457">
        <w:rPr>
          <w:rFonts w:ascii="Times New Roman" w:eastAsia="Times New Roman" w:hAnsi="Times New Roman" w:cs="Times New Roman"/>
          <w:b/>
        </w:rPr>
        <w:t>Doviko</w:t>
      </w:r>
      <w:proofErr w:type="spellEnd"/>
      <w:r w:rsidRPr="00591457">
        <w:rPr>
          <w:rFonts w:ascii="Times New Roman" w:eastAsia="Times New Roman" w:hAnsi="Times New Roman" w:cs="Times New Roman"/>
          <w:b/>
        </w:rPr>
        <w:t xml:space="preserve"> (T394 / S125) Road (18 Kms) in Ntcheu District- Section 2 (Km 24-42).</w:t>
      </w:r>
    </w:p>
    <w:p w14:paraId="424C124C" w14:textId="77777777" w:rsidR="00591457" w:rsidRPr="00F41A95" w:rsidRDefault="00591457" w:rsidP="00F41A95">
      <w:pPr>
        <w:tabs>
          <w:tab w:val="right" w:pos="7272"/>
        </w:tabs>
        <w:spacing w:before="60" w:after="60" w:line="240" w:lineRule="auto"/>
        <w:ind w:left="742"/>
        <w:rPr>
          <w:rFonts w:ascii="Times New Roman" w:eastAsia="Times New Roman" w:hAnsi="Times New Roman" w:cs="Times New Roman"/>
          <w:sz w:val="12"/>
        </w:rPr>
      </w:pPr>
    </w:p>
    <w:p w14:paraId="7B66CFB0" w14:textId="77777777" w:rsidR="00F41A95" w:rsidRPr="00F41A95" w:rsidRDefault="00F41A95" w:rsidP="00F41A95">
      <w:pPr>
        <w:spacing w:after="0" w:line="240" w:lineRule="auto"/>
        <w:jc w:val="both"/>
        <w:rPr>
          <w:rFonts w:ascii="Times New Roman" w:eastAsia="Times New Roman" w:hAnsi="Times New Roman" w:cs="Times New Roman"/>
        </w:rPr>
      </w:pPr>
      <w:r w:rsidRPr="00F41A95">
        <w:rPr>
          <w:rFonts w:ascii="Times New Roman" w:eastAsia="Times New Roman" w:hAnsi="Times New Roman" w:cs="Times New Roman"/>
        </w:rPr>
        <w:t xml:space="preserve">The project involves </w:t>
      </w:r>
      <w:r w:rsidRPr="00F41A95">
        <w:rPr>
          <w:rFonts w:ascii="Times New Roman" w:eastAsia="Times New Roman" w:hAnsi="Times New Roman" w:cs="Times New Roman"/>
          <w:lang w:val="en-GB"/>
        </w:rPr>
        <w:t xml:space="preserve">Selected spot improvements and installation of drainage structures on </w:t>
      </w:r>
      <w:proofErr w:type="spellStart"/>
      <w:r w:rsidRPr="00F41A95">
        <w:rPr>
          <w:rFonts w:ascii="Times New Roman" w:eastAsia="Times New Roman" w:hAnsi="Times New Roman" w:cs="Times New Roman"/>
          <w:lang w:val="en-GB"/>
        </w:rPr>
        <w:t>Senzani</w:t>
      </w:r>
      <w:proofErr w:type="spellEnd"/>
      <w:r w:rsidRPr="00F41A95">
        <w:rPr>
          <w:rFonts w:ascii="Times New Roman" w:eastAsia="Times New Roman" w:hAnsi="Times New Roman" w:cs="Times New Roman"/>
          <w:lang w:val="en-GB"/>
        </w:rPr>
        <w:t xml:space="preserve"> - </w:t>
      </w:r>
      <w:proofErr w:type="spellStart"/>
      <w:r w:rsidRPr="00F41A95">
        <w:rPr>
          <w:rFonts w:ascii="Times New Roman" w:eastAsia="Times New Roman" w:hAnsi="Times New Roman" w:cs="Times New Roman"/>
          <w:lang w:val="en-GB"/>
        </w:rPr>
        <w:t>Doviko</w:t>
      </w:r>
      <w:proofErr w:type="spellEnd"/>
      <w:r w:rsidRPr="00F41A95">
        <w:rPr>
          <w:rFonts w:ascii="Times New Roman" w:eastAsia="Times New Roman" w:hAnsi="Times New Roman" w:cs="Times New Roman"/>
          <w:lang w:val="en-GB"/>
        </w:rPr>
        <w:t xml:space="preserve"> (T394 / S125) Road (Section 2 -18 Kms) in </w:t>
      </w:r>
      <w:r w:rsidRPr="00F41A95">
        <w:rPr>
          <w:rFonts w:ascii="Times New Roman" w:eastAsia="Times New Roman" w:hAnsi="Times New Roman" w:cs="Times New Roman"/>
        </w:rPr>
        <w:t>Ntcheu District</w:t>
      </w:r>
    </w:p>
    <w:p w14:paraId="323A8A39" w14:textId="77777777" w:rsidR="00F41A95" w:rsidRPr="00F41A95" w:rsidRDefault="00F41A95" w:rsidP="00F41A95">
      <w:pPr>
        <w:spacing w:after="0" w:line="240" w:lineRule="auto"/>
        <w:jc w:val="both"/>
        <w:rPr>
          <w:rFonts w:ascii="Times New Roman" w:eastAsia="Times New Roman" w:hAnsi="Times New Roman" w:cs="Times New Roman"/>
        </w:rPr>
      </w:pPr>
    </w:p>
    <w:p w14:paraId="0AD58D25" w14:textId="77777777" w:rsidR="00F41A95" w:rsidRPr="00F41A95" w:rsidRDefault="00F41A95" w:rsidP="00F41A95">
      <w:pPr>
        <w:spacing w:after="0" w:line="240" w:lineRule="auto"/>
        <w:jc w:val="both"/>
        <w:rPr>
          <w:rFonts w:ascii="Times New Roman" w:eastAsia="Times New Roman" w:hAnsi="Times New Roman" w:cs="Times New Roman"/>
          <w:b/>
        </w:rPr>
      </w:pPr>
      <w:r w:rsidRPr="00F41A95">
        <w:rPr>
          <w:rFonts w:ascii="Times New Roman" w:eastAsia="Times New Roman" w:hAnsi="Times New Roman" w:cs="Times New Roman"/>
        </w:rPr>
        <w:t xml:space="preserve">Section 2 starts Km 24+000 (Jumbe) to Km 42+000 – </w:t>
      </w:r>
      <w:proofErr w:type="spellStart"/>
      <w:r w:rsidRPr="00F41A95">
        <w:rPr>
          <w:rFonts w:ascii="Times New Roman" w:eastAsia="Times New Roman" w:hAnsi="Times New Roman" w:cs="Times New Roman"/>
        </w:rPr>
        <w:t>Doviko</w:t>
      </w:r>
      <w:proofErr w:type="spellEnd"/>
      <w:r w:rsidRPr="00F41A95">
        <w:rPr>
          <w:rFonts w:ascii="Times New Roman" w:eastAsia="Times New Roman" w:hAnsi="Times New Roman" w:cs="Times New Roman"/>
        </w:rPr>
        <w:t>.</w:t>
      </w:r>
    </w:p>
    <w:p w14:paraId="3D946F27" w14:textId="77777777" w:rsidR="00F41A95" w:rsidRPr="00F41A95" w:rsidRDefault="00F41A95" w:rsidP="00F41A95">
      <w:pPr>
        <w:spacing w:after="0" w:line="240" w:lineRule="auto"/>
        <w:jc w:val="both"/>
        <w:rPr>
          <w:rFonts w:ascii="Times New Roman" w:eastAsia="Times New Roman" w:hAnsi="Times New Roman" w:cs="Times New Roman"/>
          <w:lang w:val="en-GB"/>
        </w:rPr>
      </w:pPr>
    </w:p>
    <w:p w14:paraId="0278F32E" w14:textId="77777777" w:rsidR="00F41A95" w:rsidRPr="00F41A95" w:rsidRDefault="00F41A95" w:rsidP="00F41A95">
      <w:pPr>
        <w:spacing w:after="0" w:line="240" w:lineRule="auto"/>
        <w:jc w:val="both"/>
        <w:rPr>
          <w:rFonts w:ascii="Times New Roman" w:eastAsia="Times New Roman" w:hAnsi="Times New Roman" w:cs="Times New Roman"/>
          <w:b/>
          <w:lang w:val="en-GB"/>
        </w:rPr>
      </w:pPr>
      <w:r w:rsidRPr="00F41A95">
        <w:rPr>
          <w:rFonts w:ascii="Times New Roman" w:eastAsia="Times New Roman" w:hAnsi="Times New Roman" w:cs="Times New Roman"/>
          <w:b/>
          <w:lang w:val="en-GB"/>
        </w:rPr>
        <w:t>Major Works</w:t>
      </w:r>
    </w:p>
    <w:p w14:paraId="7515CE2D" w14:textId="77777777" w:rsidR="00F41A95" w:rsidRPr="00F41A95" w:rsidRDefault="00F41A95" w:rsidP="00F41A95">
      <w:pPr>
        <w:spacing w:after="0" w:line="240" w:lineRule="auto"/>
        <w:jc w:val="both"/>
        <w:rPr>
          <w:rFonts w:ascii="Times New Roman" w:eastAsia="Times New Roman" w:hAnsi="Times New Roman" w:cs="Times New Roman"/>
          <w:lang w:val="en-GB"/>
        </w:rPr>
      </w:pPr>
    </w:p>
    <w:p w14:paraId="60938378" w14:textId="77777777" w:rsidR="00F41A95" w:rsidRPr="00F41A95" w:rsidRDefault="00F41A95" w:rsidP="00F41A95">
      <w:pPr>
        <w:numPr>
          <w:ilvl w:val="0"/>
          <w:numId w:val="4"/>
        </w:numPr>
        <w:spacing w:after="0" w:line="240" w:lineRule="auto"/>
        <w:jc w:val="both"/>
        <w:rPr>
          <w:rFonts w:ascii="Times New Roman" w:eastAsia="Times New Roman" w:hAnsi="Times New Roman" w:cs="Times New Roman"/>
          <w:lang w:val="en-GB"/>
        </w:rPr>
      </w:pPr>
      <w:r w:rsidRPr="00F41A95">
        <w:rPr>
          <w:rFonts w:ascii="Times New Roman" w:eastAsia="Times New Roman" w:hAnsi="Times New Roman" w:cs="Times New Roman"/>
          <w:lang w:val="en-GB"/>
        </w:rPr>
        <w:t>Reshaping – about 5Kms;</w:t>
      </w:r>
    </w:p>
    <w:p w14:paraId="16276B63" w14:textId="77777777" w:rsidR="00F41A95" w:rsidRPr="00F41A95" w:rsidRDefault="00F41A95" w:rsidP="00F41A95">
      <w:pPr>
        <w:numPr>
          <w:ilvl w:val="0"/>
          <w:numId w:val="4"/>
        </w:numPr>
        <w:spacing w:after="0" w:line="240" w:lineRule="auto"/>
        <w:jc w:val="both"/>
        <w:rPr>
          <w:rFonts w:ascii="Times New Roman" w:eastAsia="Times New Roman" w:hAnsi="Times New Roman" w:cs="Times New Roman"/>
          <w:lang w:val="en-GB"/>
        </w:rPr>
      </w:pPr>
      <w:r w:rsidRPr="00F41A95">
        <w:rPr>
          <w:rFonts w:ascii="Times New Roman" w:eastAsia="Times New Roman" w:hAnsi="Times New Roman" w:cs="Times New Roman"/>
          <w:lang w:val="en-GB"/>
        </w:rPr>
        <w:t>Filling deep side gullies;</w:t>
      </w:r>
    </w:p>
    <w:p w14:paraId="014F71D0" w14:textId="77777777" w:rsidR="00F41A95" w:rsidRPr="00F41A95" w:rsidRDefault="00F41A95" w:rsidP="00F41A95">
      <w:pPr>
        <w:numPr>
          <w:ilvl w:val="0"/>
          <w:numId w:val="4"/>
        </w:numPr>
        <w:spacing w:after="0" w:line="240" w:lineRule="auto"/>
        <w:jc w:val="both"/>
        <w:rPr>
          <w:rFonts w:ascii="Times New Roman" w:eastAsia="Times New Roman" w:hAnsi="Times New Roman" w:cs="Times New Roman"/>
          <w:lang w:val="en-GB"/>
        </w:rPr>
      </w:pPr>
      <w:r w:rsidRPr="00F41A95">
        <w:rPr>
          <w:rFonts w:ascii="Times New Roman" w:eastAsia="Times New Roman" w:hAnsi="Times New Roman" w:cs="Times New Roman"/>
          <w:lang w:val="en-GB"/>
        </w:rPr>
        <w:t>Drain lining and check dams; and</w:t>
      </w:r>
    </w:p>
    <w:p w14:paraId="5FCDD88E" w14:textId="77777777" w:rsidR="00F41A95" w:rsidRPr="00F41A95" w:rsidRDefault="00F41A95" w:rsidP="00F41A95">
      <w:pPr>
        <w:numPr>
          <w:ilvl w:val="0"/>
          <w:numId w:val="4"/>
        </w:numPr>
        <w:spacing w:after="0" w:line="240" w:lineRule="auto"/>
        <w:jc w:val="both"/>
        <w:rPr>
          <w:rFonts w:ascii="Times New Roman" w:eastAsia="Times New Roman" w:hAnsi="Times New Roman" w:cs="Times New Roman"/>
          <w:lang w:val="en-GB"/>
        </w:rPr>
      </w:pPr>
      <w:r w:rsidRPr="00F41A95">
        <w:rPr>
          <w:rFonts w:ascii="Times New Roman" w:eastAsia="Times New Roman" w:hAnsi="Times New Roman" w:cs="Times New Roman"/>
          <w:lang w:val="en-GB"/>
        </w:rPr>
        <w:t>Gravelling - about 3 Kms</w:t>
      </w:r>
    </w:p>
    <w:p w14:paraId="76F9AEED" w14:textId="77777777" w:rsidR="00F41A95" w:rsidRPr="00F41A95" w:rsidRDefault="00F41A95" w:rsidP="00F41A95">
      <w:pPr>
        <w:spacing w:after="0" w:line="240" w:lineRule="auto"/>
        <w:jc w:val="both"/>
        <w:rPr>
          <w:rFonts w:ascii="Times New Roman" w:eastAsia="Times New Roman" w:hAnsi="Times New Roman" w:cs="Times New Roman"/>
          <w:lang w:val="en-GB"/>
        </w:rPr>
      </w:pPr>
    </w:p>
    <w:p w14:paraId="63B8C29D" w14:textId="77777777" w:rsidR="00F41A95" w:rsidRPr="00F41A95" w:rsidRDefault="00F41A95" w:rsidP="00F41A95">
      <w:pPr>
        <w:spacing w:after="0" w:line="240" w:lineRule="auto"/>
        <w:jc w:val="both"/>
        <w:rPr>
          <w:rFonts w:ascii="Times New Roman" w:eastAsia="Times New Roman" w:hAnsi="Times New Roman" w:cs="Times New Roman"/>
        </w:rPr>
      </w:pPr>
      <w:r w:rsidRPr="00F41A95">
        <w:rPr>
          <w:rFonts w:ascii="Times New Roman" w:eastAsia="Times New Roman" w:hAnsi="Times New Roman" w:cs="Times New Roman"/>
        </w:rPr>
        <w:t xml:space="preserve">The execution of the works should follow SATCC specifications and standards. </w:t>
      </w:r>
    </w:p>
    <w:p w14:paraId="420EFF70" w14:textId="77777777" w:rsidR="00F41A95" w:rsidRPr="00F41A95" w:rsidRDefault="00F41A95" w:rsidP="00F41A95">
      <w:pPr>
        <w:spacing w:after="0" w:line="240" w:lineRule="auto"/>
        <w:rPr>
          <w:rFonts w:ascii="Times New Roman" w:eastAsia="Times New Roman" w:hAnsi="Times New Roman" w:cs="Times New Roman"/>
        </w:rPr>
      </w:pPr>
    </w:p>
    <w:p w14:paraId="546A55EF" w14:textId="77777777" w:rsidR="00F41A95" w:rsidRPr="00F41A95" w:rsidRDefault="00F41A95" w:rsidP="00F41A95">
      <w:pPr>
        <w:spacing w:after="0" w:line="240" w:lineRule="auto"/>
        <w:rPr>
          <w:rFonts w:ascii="Times New Roman" w:eastAsia="Times New Roman" w:hAnsi="Times New Roman" w:cs="Times New Roman"/>
          <w:b/>
        </w:rPr>
      </w:pPr>
      <w:r w:rsidRPr="00F41A95">
        <w:rPr>
          <w:rFonts w:ascii="Times New Roman" w:eastAsia="Times New Roman" w:hAnsi="Times New Roman" w:cs="Times New Roman"/>
          <w:b/>
        </w:rPr>
        <w:t>Road Works</w:t>
      </w:r>
    </w:p>
    <w:p w14:paraId="0E6FA165" w14:textId="77777777" w:rsidR="00F41A95" w:rsidRPr="00F41A95" w:rsidRDefault="00F41A95" w:rsidP="00F41A95">
      <w:pPr>
        <w:spacing w:after="0" w:line="240" w:lineRule="auto"/>
        <w:rPr>
          <w:rFonts w:ascii="Times New Roman" w:eastAsia="Times New Roman" w:hAnsi="Times New Roman" w:cs="Times New Roman"/>
        </w:rPr>
      </w:pPr>
    </w:p>
    <w:p w14:paraId="6B8F64EC" w14:textId="77777777" w:rsidR="00F41A95" w:rsidRPr="00F41A95" w:rsidRDefault="00F41A95" w:rsidP="00F41A95">
      <w:pPr>
        <w:numPr>
          <w:ilvl w:val="2"/>
          <w:numId w:val="2"/>
        </w:numPr>
        <w:tabs>
          <w:tab w:val="num" w:pos="864"/>
        </w:tabs>
        <w:spacing w:after="0" w:line="240" w:lineRule="auto"/>
        <w:ind w:hanging="1210"/>
        <w:contextualSpacing/>
        <w:jc w:val="both"/>
        <w:rPr>
          <w:rFonts w:ascii="Times New Roman" w:eastAsia="Times New Roman" w:hAnsi="Times New Roman" w:cs="Times New Roman"/>
          <w:b/>
        </w:rPr>
      </w:pPr>
      <w:r w:rsidRPr="00F41A95">
        <w:rPr>
          <w:rFonts w:ascii="Times New Roman" w:eastAsia="Times New Roman" w:hAnsi="Times New Roman" w:cs="Times New Roman"/>
          <w:b/>
        </w:rPr>
        <w:t>General</w:t>
      </w:r>
    </w:p>
    <w:p w14:paraId="771FABA4" w14:textId="77777777" w:rsidR="00F41A95" w:rsidRPr="00F41A95" w:rsidRDefault="00F41A95" w:rsidP="00F41A95">
      <w:pPr>
        <w:spacing w:after="0" w:line="240" w:lineRule="auto"/>
        <w:ind w:left="864"/>
        <w:contextualSpacing/>
        <w:jc w:val="both"/>
        <w:rPr>
          <w:rFonts w:ascii="Times New Roman" w:eastAsia="Times New Roman" w:hAnsi="Times New Roman" w:cs="Times New Roman"/>
        </w:rPr>
      </w:pPr>
      <w:r w:rsidRPr="00F41A95">
        <w:rPr>
          <w:rFonts w:ascii="Times New Roman" w:eastAsia="Times New Roman" w:hAnsi="Times New Roman" w:cs="Times New Roman"/>
        </w:rPr>
        <w:t>The road passes through mountainous terrain.  The condition of the road is so varied, with some sections in good condition while other sections are very bad. There are several rock outcrops; several steep and slippery sections; Mitre drains are no longer functioning as most of them are at a higher level than the road; Side drains have silted in some sections while other sections have become deep gullies; and many culverts are fully silted.  Therefore, the interventions under this project are aimed at improving the road in the selected bad spots; improve drainage; and gravelling will be done in selected spots. All earthworks and gravelling works will involve watering and compaction.</w:t>
      </w:r>
    </w:p>
    <w:p w14:paraId="1508A0CD" w14:textId="77777777" w:rsidR="00F41A95" w:rsidRPr="00F41A95" w:rsidRDefault="00F41A95" w:rsidP="00F41A95">
      <w:pPr>
        <w:spacing w:after="0" w:line="240" w:lineRule="auto"/>
        <w:ind w:left="864"/>
        <w:contextualSpacing/>
        <w:rPr>
          <w:rFonts w:ascii="Times New Roman" w:eastAsia="Times New Roman" w:hAnsi="Times New Roman" w:cs="Times New Roman"/>
        </w:rPr>
      </w:pPr>
    </w:p>
    <w:p w14:paraId="070D9372" w14:textId="77777777" w:rsidR="00F41A95" w:rsidRPr="00F41A95" w:rsidRDefault="00F41A95" w:rsidP="00F41A95">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F41A95">
        <w:rPr>
          <w:rFonts w:ascii="Times New Roman" w:eastAsia="Times New Roman" w:hAnsi="Times New Roman" w:cs="Times New Roman"/>
          <w:b/>
        </w:rPr>
        <w:t xml:space="preserve">Horizontal alignment </w:t>
      </w:r>
    </w:p>
    <w:p w14:paraId="2EDE2E05" w14:textId="77777777" w:rsidR="00F41A95" w:rsidRPr="00F41A95" w:rsidRDefault="00F41A95" w:rsidP="00F41A95">
      <w:pPr>
        <w:spacing w:after="0" w:line="240" w:lineRule="auto"/>
        <w:ind w:left="864"/>
        <w:contextualSpacing/>
        <w:jc w:val="both"/>
        <w:rPr>
          <w:rFonts w:ascii="Times New Roman" w:eastAsia="Times New Roman" w:hAnsi="Times New Roman" w:cs="Times New Roman"/>
        </w:rPr>
      </w:pPr>
      <w:r w:rsidRPr="00F41A95">
        <w:rPr>
          <w:rFonts w:ascii="Times New Roman" w:eastAsia="Times New Roman" w:hAnsi="Times New Roman" w:cs="Times New Roman"/>
        </w:rPr>
        <w:t>The horizontal alignment will follow the existing alignment.</w:t>
      </w:r>
    </w:p>
    <w:p w14:paraId="1C9832BC" w14:textId="77777777" w:rsidR="00F41A95" w:rsidRPr="00F41A95" w:rsidRDefault="00F41A95" w:rsidP="00F41A95">
      <w:pPr>
        <w:spacing w:after="0" w:line="240" w:lineRule="auto"/>
        <w:ind w:left="864"/>
        <w:contextualSpacing/>
        <w:rPr>
          <w:rFonts w:ascii="Times New Roman" w:eastAsia="Times New Roman" w:hAnsi="Times New Roman" w:cs="Times New Roman"/>
        </w:rPr>
      </w:pPr>
    </w:p>
    <w:p w14:paraId="15DF23A0" w14:textId="77777777" w:rsidR="00F41A95" w:rsidRPr="00F41A95" w:rsidRDefault="00F41A95" w:rsidP="00F41A95">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F41A95">
        <w:rPr>
          <w:rFonts w:ascii="Times New Roman" w:eastAsia="Times New Roman" w:hAnsi="Times New Roman" w:cs="Times New Roman"/>
          <w:b/>
        </w:rPr>
        <w:t>Vertical alignment</w:t>
      </w:r>
    </w:p>
    <w:p w14:paraId="2C6675FC" w14:textId="77777777" w:rsidR="00F41A95" w:rsidRPr="00F41A95" w:rsidRDefault="00F41A95" w:rsidP="00F41A95">
      <w:pPr>
        <w:spacing w:after="0" w:line="240" w:lineRule="auto"/>
        <w:ind w:left="864"/>
        <w:contextualSpacing/>
        <w:jc w:val="both"/>
        <w:rPr>
          <w:rFonts w:ascii="Times New Roman" w:eastAsia="Times New Roman" w:hAnsi="Times New Roman" w:cs="Times New Roman"/>
        </w:rPr>
      </w:pPr>
      <w:r w:rsidRPr="00F41A95">
        <w:rPr>
          <w:rFonts w:ascii="Times New Roman" w:eastAsia="Times New Roman" w:hAnsi="Times New Roman" w:cs="Times New Roman"/>
        </w:rPr>
        <w:t xml:space="preserve">There will be some changes to the vertical alignment in places where with the current alignment there is zero sight distance. </w:t>
      </w:r>
    </w:p>
    <w:p w14:paraId="71C91B9C" w14:textId="77777777" w:rsidR="00F41A95" w:rsidRPr="00F41A95" w:rsidRDefault="00F41A95" w:rsidP="00F41A95">
      <w:pPr>
        <w:spacing w:after="0" w:line="240" w:lineRule="auto"/>
        <w:rPr>
          <w:rFonts w:ascii="Times New Roman" w:eastAsia="Times New Roman" w:hAnsi="Times New Roman" w:cs="Times New Roman"/>
          <w:b/>
        </w:rPr>
      </w:pPr>
    </w:p>
    <w:p w14:paraId="4B35326C" w14:textId="77777777" w:rsidR="00F41A95" w:rsidRPr="00F41A95" w:rsidRDefault="00F41A95" w:rsidP="00F41A95">
      <w:pPr>
        <w:spacing w:after="0" w:line="240" w:lineRule="auto"/>
        <w:rPr>
          <w:rFonts w:ascii="Times New Roman" w:eastAsia="Times New Roman" w:hAnsi="Times New Roman" w:cs="Times New Roman"/>
          <w:b/>
        </w:rPr>
      </w:pPr>
      <w:r w:rsidRPr="00F41A95">
        <w:rPr>
          <w:rFonts w:ascii="Times New Roman" w:eastAsia="Times New Roman" w:hAnsi="Times New Roman" w:cs="Times New Roman"/>
          <w:b/>
        </w:rPr>
        <w:t>Structures</w:t>
      </w:r>
    </w:p>
    <w:p w14:paraId="52DC31B9" w14:textId="77777777" w:rsidR="00F41A95" w:rsidRPr="00F41A95" w:rsidRDefault="00F41A95" w:rsidP="00F41A95">
      <w:pPr>
        <w:spacing w:after="0" w:line="240" w:lineRule="auto"/>
        <w:rPr>
          <w:rFonts w:ascii="Times New Roman" w:eastAsia="Times New Roman" w:hAnsi="Times New Roman" w:cs="Times New Roman"/>
        </w:rPr>
      </w:pPr>
      <w:r w:rsidRPr="00F41A95">
        <w:rPr>
          <w:rFonts w:ascii="Times New Roman" w:eastAsia="Times New Roman" w:hAnsi="Times New Roman" w:cs="Times New Roman"/>
        </w:rPr>
        <w:t>A list of drainage structures to be constructed on this contract, showing location, size of openings and number of openings, is included in drawings.</w:t>
      </w:r>
    </w:p>
    <w:p w14:paraId="646C73E6" w14:textId="77777777" w:rsidR="00F41A95" w:rsidRPr="00F41A95" w:rsidRDefault="00F41A95" w:rsidP="00F41A95">
      <w:pPr>
        <w:spacing w:after="0" w:line="240" w:lineRule="auto"/>
        <w:ind w:left="720"/>
        <w:contextualSpacing/>
        <w:rPr>
          <w:rFonts w:ascii="Times New Roman" w:eastAsia="Times New Roman" w:hAnsi="Times New Roman" w:cs="Times New Roman"/>
        </w:rPr>
      </w:pPr>
    </w:p>
    <w:p w14:paraId="2FA73BC3" w14:textId="77777777" w:rsidR="00F41A95" w:rsidRPr="00F41A95" w:rsidRDefault="00F41A95" w:rsidP="00F41A95">
      <w:pPr>
        <w:spacing w:after="0" w:line="240" w:lineRule="auto"/>
        <w:rPr>
          <w:rFonts w:ascii="Times New Roman" w:eastAsia="Times New Roman" w:hAnsi="Times New Roman" w:cs="Times New Roman"/>
          <w:b/>
        </w:rPr>
      </w:pPr>
      <w:r w:rsidRPr="00F41A95">
        <w:rPr>
          <w:rFonts w:ascii="Times New Roman" w:eastAsia="Times New Roman" w:hAnsi="Times New Roman" w:cs="Times New Roman"/>
          <w:b/>
        </w:rPr>
        <w:t>Services</w:t>
      </w:r>
    </w:p>
    <w:p w14:paraId="3DAC6F52" w14:textId="77777777" w:rsidR="00F41A95" w:rsidRPr="00F41A95" w:rsidRDefault="00F41A95" w:rsidP="00F41A95">
      <w:pPr>
        <w:spacing w:after="0" w:line="240" w:lineRule="auto"/>
        <w:rPr>
          <w:rFonts w:ascii="Times New Roman" w:eastAsia="Times New Roman" w:hAnsi="Times New Roman" w:cs="Times New Roman"/>
        </w:rPr>
      </w:pPr>
      <w:r w:rsidRPr="00F41A95">
        <w:rPr>
          <w:rFonts w:ascii="Times New Roman" w:eastAsia="Times New Roman" w:hAnsi="Times New Roman" w:cs="Times New Roman"/>
        </w:rPr>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1B378192" w14:textId="77777777" w:rsidR="00F41A95" w:rsidRPr="00F41A95" w:rsidRDefault="00F41A95" w:rsidP="00F41A95">
      <w:pPr>
        <w:spacing w:after="0" w:line="240" w:lineRule="auto"/>
        <w:rPr>
          <w:rFonts w:ascii="Times New Roman" w:eastAsia="Times New Roman" w:hAnsi="Times New Roman" w:cs="Times New Roman"/>
        </w:rPr>
      </w:pPr>
    </w:p>
    <w:p w14:paraId="3B727D47" w14:textId="77777777" w:rsidR="0062175A" w:rsidRPr="0042108C" w:rsidRDefault="00F41A95" w:rsidP="0042108C">
      <w:pPr>
        <w:spacing w:after="0" w:line="240" w:lineRule="auto"/>
        <w:rPr>
          <w:rFonts w:ascii="Times New Roman" w:eastAsia="Times New Roman" w:hAnsi="Times New Roman" w:cs="Times New Roman"/>
        </w:rPr>
      </w:pPr>
      <w:r w:rsidRPr="00F41A95">
        <w:rPr>
          <w:rFonts w:ascii="Times New Roman" w:eastAsia="Times New Roman" w:hAnsi="Times New Roman" w:cs="Times New Roman"/>
        </w:rPr>
        <w:t>Where services must be moved or protected due to construction works, these actions must be done by the Contractor in close co-operation with the service owner.</w:t>
      </w:r>
    </w:p>
    <w:sectPr w:rsidR="0062175A" w:rsidRPr="004210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C55784D"/>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F1EA6"/>
    <w:multiLevelType w:val="hybridMultilevel"/>
    <w:tmpl w:val="096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832722">
    <w:abstractNumId w:val="0"/>
  </w:num>
  <w:num w:numId="2" w16cid:durableId="770473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368116">
    <w:abstractNumId w:val="1"/>
  </w:num>
  <w:num w:numId="4" w16cid:durableId="23497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95"/>
    <w:rsid w:val="0042108C"/>
    <w:rsid w:val="0045606C"/>
    <w:rsid w:val="00591457"/>
    <w:rsid w:val="005B70DC"/>
    <w:rsid w:val="0062175A"/>
    <w:rsid w:val="00F4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2C66"/>
  <w15:chartTrackingRefBased/>
  <w15:docId w15:val="{4AF2A77A-E71E-4DE3-917E-ACBBDE22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F41A95"/>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F41A95"/>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F41A95"/>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F41A95"/>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F41A95"/>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F41A95"/>
    <w:rPr>
      <w:rFonts w:ascii="Arial" w:eastAsia="Times New Roman" w:hAnsi="Arial" w:cs="Arial"/>
      <w:sz w:val="20"/>
      <w:szCs w:val="20"/>
    </w:rPr>
  </w:style>
  <w:style w:type="character" w:customStyle="1" w:styleId="Heading6Char">
    <w:name w:val="Heading 6 Char"/>
    <w:basedOn w:val="DefaultParagraphFont"/>
    <w:link w:val="Heading6"/>
    <w:rsid w:val="00F41A95"/>
    <w:rPr>
      <w:rFonts w:ascii="Arial" w:eastAsia="Times New Roman" w:hAnsi="Arial" w:cs="Times New Roman"/>
      <w:i/>
      <w:szCs w:val="20"/>
    </w:rPr>
  </w:style>
  <w:style w:type="character" w:customStyle="1" w:styleId="Heading7Char">
    <w:name w:val="Heading 7 Char"/>
    <w:basedOn w:val="DefaultParagraphFont"/>
    <w:link w:val="Heading7"/>
    <w:rsid w:val="00F41A95"/>
    <w:rPr>
      <w:rFonts w:ascii="Arial" w:eastAsia="Times New Roman" w:hAnsi="Arial" w:cs="Times New Roman"/>
      <w:sz w:val="20"/>
      <w:szCs w:val="20"/>
    </w:rPr>
  </w:style>
  <w:style w:type="character" w:customStyle="1" w:styleId="Heading8Char">
    <w:name w:val="Heading 8 Char"/>
    <w:basedOn w:val="DefaultParagraphFont"/>
    <w:link w:val="Heading8"/>
    <w:rsid w:val="00F41A95"/>
    <w:rPr>
      <w:rFonts w:ascii="Arial" w:eastAsia="Times New Roman" w:hAnsi="Arial" w:cs="Times New Roman"/>
      <w:i/>
      <w:sz w:val="20"/>
      <w:szCs w:val="20"/>
    </w:rPr>
  </w:style>
  <w:style w:type="character" w:customStyle="1" w:styleId="Heading9Char">
    <w:name w:val="Heading 9 Char"/>
    <w:basedOn w:val="DefaultParagraphFont"/>
    <w:link w:val="Heading9"/>
    <w:rsid w:val="00F41A95"/>
    <w:rPr>
      <w:rFonts w:ascii="Arial" w:eastAsia="Times New Roman" w:hAnsi="Arial" w:cs="Times New Roman"/>
      <w:b/>
      <w:i/>
      <w:sz w:val="18"/>
      <w:szCs w:val="20"/>
    </w:rPr>
  </w:style>
  <w:style w:type="paragraph" w:customStyle="1" w:styleId="Header2-SubClauses">
    <w:name w:val="Header 2 - SubClauses"/>
    <w:basedOn w:val="Normal"/>
    <w:rsid w:val="00F41A95"/>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F41A95"/>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F41A95"/>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2026-03-26T21:59:00Z</dcterms:created>
  <dcterms:modified xsi:type="dcterms:W3CDTF">2026-03-26T21:59:00Z</dcterms:modified>
</cp:coreProperties>
</file>