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AC3A9" w14:textId="77777777" w:rsidR="007B1E80" w:rsidRPr="00562863" w:rsidRDefault="007B1E80" w:rsidP="00CC3709">
      <w:pPr>
        <w:spacing w:after="0"/>
        <w:jc w:val="center"/>
        <w:rPr>
          <w:rFonts w:cstheme="minorHAnsi"/>
          <w:b/>
          <w:sz w:val="24"/>
          <w:szCs w:val="24"/>
          <w:lang w:val="en-GB"/>
        </w:rPr>
      </w:pPr>
      <w:bookmarkStart w:id="0" w:name="_Toc144203221"/>
      <w:r w:rsidRPr="00562863">
        <w:rPr>
          <w:rFonts w:cstheme="minorHAnsi"/>
          <w:b/>
          <w:sz w:val="24"/>
          <w:szCs w:val="24"/>
          <w:lang w:val="en-GB"/>
        </w:rPr>
        <w:t xml:space="preserve">SOUTHERN AFRICA TRADE AND CONNECTIVITY PROJECT </w:t>
      </w:r>
    </w:p>
    <w:p w14:paraId="3F72FBF8" w14:textId="77777777" w:rsidR="007B1E80" w:rsidRPr="00562863" w:rsidRDefault="007B1E80" w:rsidP="00CC3709">
      <w:pPr>
        <w:spacing w:after="0"/>
        <w:jc w:val="center"/>
        <w:rPr>
          <w:rFonts w:cstheme="minorHAnsi"/>
          <w:b/>
          <w:sz w:val="24"/>
          <w:szCs w:val="24"/>
          <w:lang w:val="en-GB"/>
        </w:rPr>
      </w:pPr>
    </w:p>
    <w:p w14:paraId="11BD7C44" w14:textId="0C683E10" w:rsidR="00CC3709" w:rsidRPr="00562863" w:rsidRDefault="00D60F99" w:rsidP="00CC3709">
      <w:pPr>
        <w:spacing w:after="0"/>
        <w:jc w:val="center"/>
        <w:rPr>
          <w:rFonts w:cstheme="minorHAnsi"/>
          <w:b/>
          <w:sz w:val="24"/>
          <w:szCs w:val="24"/>
          <w:u w:val="single"/>
          <w:lang w:val="en-GB"/>
        </w:rPr>
      </w:pPr>
      <w:r w:rsidRPr="00562863">
        <w:rPr>
          <w:rFonts w:cstheme="minorHAnsi"/>
          <w:b/>
          <w:sz w:val="24"/>
          <w:szCs w:val="24"/>
          <w:u w:val="single"/>
          <w:lang w:val="en-GB"/>
        </w:rPr>
        <w:t>T</w:t>
      </w:r>
      <w:r w:rsidR="00CC3709" w:rsidRPr="00562863">
        <w:rPr>
          <w:rFonts w:cstheme="minorHAnsi"/>
          <w:b/>
          <w:sz w:val="24"/>
          <w:szCs w:val="24"/>
          <w:u w:val="single"/>
          <w:lang w:val="en-GB"/>
        </w:rPr>
        <w:t>ERMS OF REFERENCE</w:t>
      </w:r>
      <w:r w:rsidR="000748EF" w:rsidRPr="00562863">
        <w:rPr>
          <w:rFonts w:cstheme="minorHAnsi"/>
          <w:b/>
          <w:sz w:val="24"/>
          <w:szCs w:val="24"/>
          <w:u w:val="single"/>
          <w:lang w:val="en-GB"/>
        </w:rPr>
        <w:t xml:space="preserve"> </w:t>
      </w:r>
    </w:p>
    <w:p w14:paraId="3CE2D1A3" w14:textId="77777777" w:rsidR="000748EF" w:rsidRPr="00562863" w:rsidRDefault="000748EF" w:rsidP="00CC3709">
      <w:pPr>
        <w:spacing w:after="0"/>
        <w:jc w:val="center"/>
        <w:rPr>
          <w:rFonts w:cstheme="minorHAnsi"/>
          <w:b/>
          <w:sz w:val="24"/>
          <w:szCs w:val="24"/>
          <w:u w:val="single"/>
          <w:lang w:val="en-GB"/>
        </w:rPr>
      </w:pPr>
    </w:p>
    <w:p w14:paraId="2D54F55A" w14:textId="079664C8" w:rsidR="00CC3709" w:rsidRPr="00562863" w:rsidRDefault="00AA3610" w:rsidP="00CC3709">
      <w:pPr>
        <w:spacing w:after="0"/>
        <w:jc w:val="center"/>
        <w:rPr>
          <w:rFonts w:cstheme="minorHAnsi"/>
          <w:b/>
          <w:sz w:val="24"/>
          <w:szCs w:val="24"/>
          <w:u w:val="single"/>
          <w:lang w:val="en-GB"/>
        </w:rPr>
      </w:pPr>
      <w:r w:rsidRPr="00562863">
        <w:rPr>
          <w:rFonts w:cstheme="minorHAnsi"/>
          <w:b/>
          <w:sz w:val="24"/>
          <w:szCs w:val="24"/>
          <w:u w:val="single"/>
          <w:lang w:val="en-GB"/>
        </w:rPr>
        <w:t>P</w:t>
      </w:r>
      <w:r w:rsidR="00767664" w:rsidRPr="00562863">
        <w:rPr>
          <w:rFonts w:cstheme="minorHAnsi"/>
          <w:b/>
          <w:sz w:val="24"/>
          <w:szCs w:val="24"/>
          <w:u w:val="single"/>
          <w:lang w:val="en-GB"/>
        </w:rPr>
        <w:t>ART</w:t>
      </w:r>
      <w:r w:rsidRPr="00562863">
        <w:rPr>
          <w:rFonts w:cstheme="minorHAnsi"/>
          <w:b/>
          <w:sz w:val="24"/>
          <w:szCs w:val="24"/>
          <w:u w:val="single"/>
          <w:lang w:val="en-GB"/>
        </w:rPr>
        <w:t xml:space="preserve"> I: </w:t>
      </w:r>
      <w:r w:rsidR="00120EE7" w:rsidRPr="00562863">
        <w:rPr>
          <w:rFonts w:cstheme="minorHAnsi"/>
          <w:b/>
          <w:sz w:val="24"/>
          <w:szCs w:val="24"/>
          <w:u w:val="single"/>
          <w:lang w:val="en-GB"/>
        </w:rPr>
        <w:t xml:space="preserve">END OF </w:t>
      </w:r>
      <w:r w:rsidR="007B1E80" w:rsidRPr="00562863">
        <w:rPr>
          <w:rFonts w:cstheme="minorHAnsi"/>
          <w:b/>
          <w:sz w:val="24"/>
          <w:szCs w:val="24"/>
          <w:u w:val="single"/>
          <w:lang w:val="en-GB"/>
        </w:rPr>
        <w:t>PROJECT</w:t>
      </w:r>
      <w:r w:rsidR="00942801" w:rsidRPr="00562863">
        <w:rPr>
          <w:rFonts w:cstheme="minorHAnsi"/>
          <w:b/>
          <w:sz w:val="24"/>
          <w:szCs w:val="24"/>
          <w:u w:val="single"/>
          <w:lang w:val="en-GB"/>
        </w:rPr>
        <w:t xml:space="preserve"> COMPLETION</w:t>
      </w:r>
      <w:r w:rsidR="00CC3709" w:rsidRPr="00562863">
        <w:rPr>
          <w:rFonts w:cstheme="minorHAnsi"/>
          <w:b/>
          <w:sz w:val="24"/>
          <w:szCs w:val="24"/>
          <w:u w:val="single"/>
          <w:lang w:val="en-GB"/>
        </w:rPr>
        <w:t xml:space="preserve"> EVALUATION</w:t>
      </w:r>
    </w:p>
    <w:p w14:paraId="6879E071" w14:textId="7446E446" w:rsidR="00CC3709" w:rsidRPr="00562863" w:rsidRDefault="00000000" w:rsidP="00CC3709">
      <w:pPr>
        <w:spacing w:after="0" w:line="276" w:lineRule="auto"/>
        <w:jc w:val="both"/>
        <w:outlineLvl w:val="2"/>
        <w:rPr>
          <w:rFonts w:cstheme="minorHAnsi"/>
          <w:b/>
          <w:sz w:val="24"/>
          <w:szCs w:val="24"/>
          <w:lang w:val="en-GB"/>
        </w:rPr>
      </w:pPr>
      <w:r>
        <w:rPr>
          <w:rFonts w:cstheme="minorHAnsi"/>
          <w:b/>
          <w:sz w:val="24"/>
          <w:szCs w:val="24"/>
        </w:rPr>
        <w:pict w14:anchorId="0B558911">
          <v:rect id="_x0000_i1025" style="width:468pt;height:1.5pt" o:hrstd="t" o:hr="t" fillcolor="gray" stroked="f">
            <v:path strokeok="f"/>
          </v:rect>
        </w:pict>
      </w:r>
    </w:p>
    <w:p w14:paraId="0B13D61E" w14:textId="312BBA20" w:rsidR="00203329" w:rsidRPr="00562863" w:rsidRDefault="00F46382" w:rsidP="00D4428B">
      <w:pPr>
        <w:pStyle w:val="ListParagraph"/>
        <w:numPr>
          <w:ilvl w:val="0"/>
          <w:numId w:val="1"/>
        </w:numPr>
        <w:spacing w:after="0" w:line="276" w:lineRule="auto"/>
        <w:jc w:val="both"/>
        <w:outlineLvl w:val="2"/>
        <w:rPr>
          <w:rFonts w:cstheme="minorHAnsi"/>
          <w:b/>
          <w:sz w:val="24"/>
          <w:szCs w:val="24"/>
          <w:lang w:val="en-GB"/>
        </w:rPr>
      </w:pPr>
      <w:r w:rsidRPr="00562863">
        <w:rPr>
          <w:rFonts w:cstheme="minorHAnsi"/>
          <w:b/>
          <w:sz w:val="24"/>
          <w:szCs w:val="24"/>
          <w:lang w:val="en-GB"/>
        </w:rPr>
        <w:t>I</w:t>
      </w:r>
      <w:bookmarkEnd w:id="0"/>
      <w:r w:rsidR="00C85E26" w:rsidRPr="00562863">
        <w:rPr>
          <w:rFonts w:cstheme="minorHAnsi"/>
          <w:b/>
          <w:sz w:val="24"/>
          <w:szCs w:val="24"/>
          <w:lang w:val="en-GB"/>
        </w:rPr>
        <w:t xml:space="preserve">NTRODUCTION </w:t>
      </w:r>
    </w:p>
    <w:p w14:paraId="3F938CFC" w14:textId="5D0A765E" w:rsidR="00120EE7" w:rsidRPr="00562863" w:rsidRDefault="00986AC9" w:rsidP="00057226">
      <w:pPr>
        <w:spacing w:line="276" w:lineRule="auto"/>
        <w:jc w:val="both"/>
        <w:rPr>
          <w:rFonts w:cstheme="minorHAnsi"/>
          <w:sz w:val="24"/>
          <w:szCs w:val="24"/>
          <w:lang w:val="en-GB"/>
        </w:rPr>
      </w:pPr>
      <w:r w:rsidRPr="00562863">
        <w:rPr>
          <w:rFonts w:cstheme="minorHAnsi"/>
          <w:sz w:val="24"/>
          <w:szCs w:val="24"/>
          <w:lang w:val="en-GB"/>
        </w:rPr>
        <w:t>The Government of Malawi</w:t>
      </w:r>
      <w:r w:rsidR="000748EF" w:rsidRPr="00562863">
        <w:rPr>
          <w:rFonts w:cstheme="minorHAnsi"/>
          <w:sz w:val="24"/>
          <w:szCs w:val="24"/>
          <w:lang w:val="en-GB"/>
        </w:rPr>
        <w:t xml:space="preserve"> (Government)</w:t>
      </w:r>
      <w:r w:rsidRPr="00562863">
        <w:rPr>
          <w:rFonts w:cstheme="minorHAnsi"/>
          <w:sz w:val="24"/>
          <w:szCs w:val="24"/>
          <w:lang w:val="en-GB"/>
        </w:rPr>
        <w:t xml:space="preserve"> through the Ministry of Transport and Public Works</w:t>
      </w:r>
      <w:r w:rsidR="00030D3A" w:rsidRPr="00562863">
        <w:rPr>
          <w:rFonts w:cstheme="minorHAnsi"/>
          <w:sz w:val="24"/>
          <w:szCs w:val="24"/>
          <w:lang w:val="en-GB"/>
        </w:rPr>
        <w:t xml:space="preserve"> seeks to engage a qualified consulting firm with proven experience in evaluating multi-country regional trade facilitation projects to conduct the </w:t>
      </w:r>
      <w:r w:rsidR="00120EE7" w:rsidRPr="00562863">
        <w:rPr>
          <w:rFonts w:cstheme="minorHAnsi"/>
          <w:sz w:val="24"/>
          <w:szCs w:val="24"/>
          <w:lang w:val="en-GB"/>
        </w:rPr>
        <w:t xml:space="preserve">end of </w:t>
      </w:r>
      <w:r w:rsidR="00E93869" w:rsidRPr="00562863">
        <w:rPr>
          <w:rFonts w:cstheme="minorHAnsi"/>
          <w:sz w:val="24"/>
          <w:szCs w:val="24"/>
          <w:lang w:val="en-GB"/>
        </w:rPr>
        <w:t xml:space="preserve">project completion evaluation </w:t>
      </w:r>
      <w:r w:rsidR="00030D3A" w:rsidRPr="00562863">
        <w:rPr>
          <w:rFonts w:cstheme="minorHAnsi"/>
          <w:sz w:val="24"/>
          <w:szCs w:val="24"/>
          <w:lang w:val="en-GB"/>
        </w:rPr>
        <w:t>of the World Bank finance</w:t>
      </w:r>
      <w:r w:rsidR="004372AE" w:rsidRPr="00562863">
        <w:rPr>
          <w:rFonts w:cstheme="minorHAnsi"/>
          <w:sz w:val="24"/>
          <w:szCs w:val="24"/>
          <w:lang w:val="en-GB"/>
        </w:rPr>
        <w:t>d</w:t>
      </w:r>
      <w:r w:rsidR="00030D3A" w:rsidRPr="00562863">
        <w:rPr>
          <w:rFonts w:cstheme="minorHAnsi"/>
          <w:sz w:val="24"/>
          <w:szCs w:val="24"/>
          <w:lang w:val="en-GB"/>
        </w:rPr>
        <w:t xml:space="preserve"> Southern Africa Trade and Connectivity Project (SATCP)</w:t>
      </w:r>
      <w:r w:rsidR="00EF76C0" w:rsidRPr="00562863">
        <w:rPr>
          <w:rFonts w:cstheme="minorHAnsi"/>
          <w:sz w:val="24"/>
          <w:szCs w:val="24"/>
          <w:lang w:val="en-GB"/>
        </w:rPr>
        <w:t xml:space="preserve">. </w:t>
      </w:r>
    </w:p>
    <w:p w14:paraId="6F441B4F" w14:textId="77777777" w:rsidR="00120EE7" w:rsidRPr="00562863" w:rsidRDefault="00120EE7" w:rsidP="00120EE7">
      <w:pPr>
        <w:spacing w:line="276" w:lineRule="auto"/>
        <w:jc w:val="both"/>
        <w:rPr>
          <w:rFonts w:cstheme="minorHAnsi"/>
          <w:sz w:val="24"/>
          <w:szCs w:val="24"/>
          <w:lang w:val="en-US"/>
        </w:rPr>
      </w:pPr>
      <w:r w:rsidRPr="00562863">
        <w:rPr>
          <w:rFonts w:cstheme="minorHAnsi"/>
          <w:sz w:val="24"/>
          <w:szCs w:val="24"/>
          <w:lang w:val="en-US"/>
        </w:rPr>
        <w:t>The evaluation will assess the Relevance, Coherence, Effectiveness, Efficiency, Sustainability and impact of SATCP. The evaluation is also expected to identify achievements, challenges, and lessons learned from implementation of the Project, and will generate actionable recommendations to inform future trade facilitation and regional integration initiatives.</w:t>
      </w:r>
    </w:p>
    <w:p w14:paraId="22D893C5" w14:textId="1483D0FE" w:rsidR="00120EE7" w:rsidRPr="00562863" w:rsidRDefault="00120EE7" w:rsidP="00120EE7">
      <w:pPr>
        <w:spacing w:line="276" w:lineRule="auto"/>
        <w:jc w:val="both"/>
        <w:rPr>
          <w:rFonts w:cstheme="minorHAnsi"/>
          <w:sz w:val="24"/>
          <w:szCs w:val="24"/>
          <w:lang w:val="en-US"/>
        </w:rPr>
      </w:pPr>
      <w:r w:rsidRPr="00562863">
        <w:rPr>
          <w:rFonts w:cstheme="minorHAnsi"/>
          <w:sz w:val="24"/>
          <w:szCs w:val="24"/>
          <w:lang w:val="en-US"/>
        </w:rPr>
        <w:t xml:space="preserve">This end-of-project completion evaluation is commissioned by the Government of Malawi as an independent Government-led completion evaluation of </w:t>
      </w:r>
      <w:r w:rsidR="009E7FAA">
        <w:rPr>
          <w:rFonts w:cstheme="minorHAnsi"/>
          <w:sz w:val="24"/>
          <w:szCs w:val="24"/>
          <w:lang w:val="en-US"/>
        </w:rPr>
        <w:t>SATC</w:t>
      </w:r>
      <w:r w:rsidR="008D59DE">
        <w:rPr>
          <w:rFonts w:cstheme="minorHAnsi"/>
          <w:sz w:val="24"/>
          <w:szCs w:val="24"/>
          <w:lang w:val="en-US"/>
        </w:rPr>
        <w:t>P</w:t>
      </w:r>
      <w:r w:rsidRPr="00562863">
        <w:rPr>
          <w:rFonts w:cstheme="minorHAnsi"/>
          <w:sz w:val="24"/>
          <w:szCs w:val="24"/>
          <w:lang w:val="en-US"/>
        </w:rPr>
        <w:t>. The evaluation will be finalized as a standalone Government deliverable and will be included verbatim as an annex to the World Bank’s Implementation Completion and Results Report (ICR).</w:t>
      </w:r>
    </w:p>
    <w:p w14:paraId="69A9BFF6" w14:textId="77777777" w:rsidR="00120EE7" w:rsidRPr="00562863" w:rsidRDefault="00120EE7" w:rsidP="00120EE7">
      <w:pPr>
        <w:spacing w:line="276" w:lineRule="auto"/>
        <w:jc w:val="both"/>
        <w:rPr>
          <w:rFonts w:cstheme="minorHAnsi"/>
          <w:sz w:val="24"/>
          <w:szCs w:val="24"/>
          <w:lang w:val="en-US"/>
        </w:rPr>
      </w:pPr>
      <w:r w:rsidRPr="00562863">
        <w:rPr>
          <w:rFonts w:cstheme="minorHAnsi"/>
          <w:sz w:val="24"/>
          <w:szCs w:val="24"/>
          <w:lang w:val="en-US"/>
        </w:rPr>
        <w:t>The inclusion of this evaluation as an annex does not imply that it constitutes, replaces, or forms part of the World Bank’s ICR narrative, evaluative judgments, or ratings. The World Bank will prepare the ICR independently, in accordance with its policies and procedures, and will retain full responsibility for the ICR’s content, analysis, ratings, and conclusions.</w:t>
      </w:r>
    </w:p>
    <w:p w14:paraId="1B3FF59C" w14:textId="3D962CD1" w:rsidR="00986AC9" w:rsidRPr="00562863" w:rsidRDefault="00986AC9" w:rsidP="00D4428B">
      <w:pPr>
        <w:pStyle w:val="ListParagraph"/>
        <w:numPr>
          <w:ilvl w:val="0"/>
          <w:numId w:val="1"/>
        </w:numPr>
        <w:spacing w:after="0" w:line="276" w:lineRule="auto"/>
        <w:jc w:val="both"/>
        <w:outlineLvl w:val="2"/>
        <w:rPr>
          <w:rFonts w:cstheme="minorHAnsi"/>
          <w:b/>
          <w:sz w:val="24"/>
          <w:szCs w:val="24"/>
          <w:lang w:val="en-GB"/>
        </w:rPr>
      </w:pPr>
      <w:r w:rsidRPr="00562863">
        <w:rPr>
          <w:rFonts w:cstheme="minorHAnsi"/>
          <w:b/>
          <w:sz w:val="24"/>
          <w:szCs w:val="24"/>
          <w:lang w:val="en-GB"/>
        </w:rPr>
        <w:t xml:space="preserve">PROJECT BACKGROUND </w:t>
      </w:r>
    </w:p>
    <w:p w14:paraId="7ED3428D" w14:textId="0A5CA763" w:rsidR="00E33954" w:rsidRPr="00562863" w:rsidRDefault="00D4428B" w:rsidP="00E33954">
      <w:pPr>
        <w:spacing w:line="276" w:lineRule="auto"/>
        <w:jc w:val="both"/>
        <w:rPr>
          <w:rFonts w:cstheme="minorHAnsi"/>
          <w:color w:val="000000" w:themeColor="text1"/>
          <w:sz w:val="24"/>
          <w:szCs w:val="24"/>
          <w:lang w:val="en-GB"/>
        </w:rPr>
      </w:pPr>
      <w:r w:rsidRPr="00562863">
        <w:rPr>
          <w:rFonts w:cstheme="minorHAnsi"/>
          <w:color w:val="000000" w:themeColor="text1"/>
          <w:sz w:val="24"/>
          <w:szCs w:val="24"/>
          <w:lang w:val="en-GB"/>
        </w:rPr>
        <w:t xml:space="preserve">The Governments of Malawi and Mozambique are implementing </w:t>
      </w:r>
      <w:r w:rsidR="00E33954" w:rsidRPr="00562863">
        <w:rPr>
          <w:rFonts w:cstheme="minorHAnsi"/>
          <w:color w:val="000000" w:themeColor="text1"/>
          <w:sz w:val="24"/>
          <w:szCs w:val="24"/>
          <w:lang w:val="en-GB"/>
        </w:rPr>
        <w:t>SATCP</w:t>
      </w:r>
      <w:r w:rsidR="004372AE" w:rsidRPr="00562863">
        <w:rPr>
          <w:rFonts w:cstheme="minorHAnsi"/>
          <w:color w:val="000000" w:themeColor="text1"/>
          <w:sz w:val="24"/>
          <w:szCs w:val="24"/>
          <w:lang w:val="en-GB"/>
        </w:rPr>
        <w:t xml:space="preserve">, </w:t>
      </w:r>
      <w:r w:rsidR="00E33954" w:rsidRPr="00562863">
        <w:rPr>
          <w:rFonts w:cstheme="minorHAnsi"/>
          <w:color w:val="000000" w:themeColor="text1"/>
          <w:sz w:val="24"/>
          <w:szCs w:val="24"/>
          <w:lang w:val="en-GB"/>
        </w:rPr>
        <w:t xml:space="preserve">a World Bank-funded </w:t>
      </w:r>
      <w:r w:rsidR="00030D3A" w:rsidRPr="00562863">
        <w:rPr>
          <w:rFonts w:cstheme="minorHAnsi"/>
          <w:color w:val="000000" w:themeColor="text1"/>
          <w:sz w:val="24"/>
          <w:szCs w:val="24"/>
          <w:lang w:val="en-GB"/>
        </w:rPr>
        <w:t>project</w:t>
      </w:r>
      <w:r w:rsidR="00E33954" w:rsidRPr="00562863">
        <w:rPr>
          <w:rFonts w:cstheme="minorHAnsi"/>
          <w:color w:val="000000" w:themeColor="text1"/>
          <w:sz w:val="24"/>
          <w:szCs w:val="24"/>
          <w:lang w:val="en-GB"/>
        </w:rPr>
        <w:t>. The project aims to support Malawi and Mozambique in increasing regional trade coordination, reducing trade costs and time, developing regional value chains, and improving access to infrastructure along targeted corridors, particularly the Nacala and Beira corridors. The project is structured around four main components:</w:t>
      </w:r>
    </w:p>
    <w:p w14:paraId="09AD1609" w14:textId="4CF11B14" w:rsidR="00E33954" w:rsidRPr="00562863" w:rsidRDefault="00E33954" w:rsidP="00A2469F">
      <w:pPr>
        <w:pStyle w:val="ListParagraph"/>
        <w:numPr>
          <w:ilvl w:val="0"/>
          <w:numId w:val="34"/>
        </w:numPr>
        <w:spacing w:line="276" w:lineRule="auto"/>
        <w:jc w:val="both"/>
        <w:rPr>
          <w:rFonts w:cstheme="minorHAnsi"/>
          <w:color w:val="000000" w:themeColor="text1"/>
          <w:sz w:val="24"/>
          <w:szCs w:val="24"/>
          <w:lang w:val="en-GB"/>
        </w:rPr>
      </w:pPr>
      <w:r w:rsidRPr="00562863">
        <w:rPr>
          <w:rFonts w:cstheme="minorHAnsi"/>
          <w:color w:val="000000" w:themeColor="text1"/>
          <w:sz w:val="24"/>
          <w:szCs w:val="24"/>
          <w:lang w:val="en-GB"/>
        </w:rPr>
        <w:t>Component 1</w:t>
      </w:r>
      <w:r w:rsidR="004372AE" w:rsidRPr="00562863">
        <w:rPr>
          <w:rFonts w:cstheme="minorHAnsi"/>
          <w:color w:val="000000" w:themeColor="text1"/>
          <w:sz w:val="24"/>
          <w:szCs w:val="24"/>
          <w:lang w:val="en-GB"/>
        </w:rPr>
        <w:t xml:space="preserve"> -</w:t>
      </w:r>
      <w:r w:rsidRPr="00562863">
        <w:rPr>
          <w:rFonts w:cstheme="minorHAnsi"/>
          <w:color w:val="000000" w:themeColor="text1"/>
          <w:sz w:val="24"/>
          <w:szCs w:val="24"/>
          <w:lang w:val="en-GB"/>
        </w:rPr>
        <w:t xml:space="preserve"> Reduce Trade Costs: Focuses on improving efficiency </w:t>
      </w:r>
      <w:r w:rsidR="004372AE" w:rsidRPr="00562863">
        <w:rPr>
          <w:rFonts w:cstheme="minorHAnsi"/>
          <w:color w:val="000000" w:themeColor="text1"/>
          <w:sz w:val="24"/>
          <w:szCs w:val="24"/>
          <w:lang w:val="en-GB"/>
        </w:rPr>
        <w:t xml:space="preserve">at border crossing posts </w:t>
      </w:r>
      <w:r w:rsidRPr="00562863">
        <w:rPr>
          <w:rFonts w:cstheme="minorHAnsi"/>
          <w:color w:val="000000" w:themeColor="text1"/>
          <w:sz w:val="24"/>
          <w:szCs w:val="24"/>
          <w:lang w:val="en-GB"/>
        </w:rPr>
        <w:t>and streamlining trade procedures.</w:t>
      </w:r>
    </w:p>
    <w:p w14:paraId="5032FFA8" w14:textId="7FA27F7A" w:rsidR="00E33954" w:rsidRPr="00562863" w:rsidRDefault="00E33954" w:rsidP="00A2469F">
      <w:pPr>
        <w:pStyle w:val="ListParagraph"/>
        <w:numPr>
          <w:ilvl w:val="0"/>
          <w:numId w:val="34"/>
        </w:numPr>
        <w:spacing w:line="276" w:lineRule="auto"/>
        <w:jc w:val="both"/>
        <w:rPr>
          <w:rFonts w:cstheme="minorHAnsi"/>
          <w:color w:val="000000" w:themeColor="text1"/>
          <w:sz w:val="24"/>
          <w:szCs w:val="24"/>
          <w:lang w:val="en-GB"/>
        </w:rPr>
      </w:pPr>
      <w:r w:rsidRPr="00562863">
        <w:rPr>
          <w:rFonts w:cstheme="minorHAnsi"/>
          <w:color w:val="000000" w:themeColor="text1"/>
          <w:sz w:val="24"/>
          <w:szCs w:val="24"/>
          <w:lang w:val="en-GB"/>
        </w:rPr>
        <w:t>Component 2</w:t>
      </w:r>
      <w:r w:rsidR="004372AE" w:rsidRPr="00562863">
        <w:rPr>
          <w:rFonts w:cstheme="minorHAnsi"/>
          <w:color w:val="000000" w:themeColor="text1"/>
          <w:sz w:val="24"/>
          <w:szCs w:val="24"/>
          <w:lang w:val="en-GB"/>
        </w:rPr>
        <w:t xml:space="preserve"> -</w:t>
      </w:r>
      <w:r w:rsidRPr="00562863">
        <w:rPr>
          <w:rFonts w:cstheme="minorHAnsi"/>
          <w:color w:val="000000" w:themeColor="text1"/>
          <w:sz w:val="24"/>
          <w:szCs w:val="24"/>
          <w:lang w:val="en-GB"/>
        </w:rPr>
        <w:t xml:space="preserve"> Strengthen Regional Coordination and Project Implementation: Aims to enhance collaboration between the governments of Malawi and Mozambique.</w:t>
      </w:r>
    </w:p>
    <w:p w14:paraId="300A6555" w14:textId="3C109C69" w:rsidR="00E33954" w:rsidRPr="00562863" w:rsidRDefault="00E33954" w:rsidP="00A2469F">
      <w:pPr>
        <w:pStyle w:val="ListParagraph"/>
        <w:numPr>
          <w:ilvl w:val="0"/>
          <w:numId w:val="34"/>
        </w:numPr>
        <w:spacing w:line="276" w:lineRule="auto"/>
        <w:jc w:val="both"/>
        <w:rPr>
          <w:rFonts w:cstheme="minorHAnsi"/>
          <w:color w:val="000000" w:themeColor="text1"/>
          <w:sz w:val="24"/>
          <w:szCs w:val="24"/>
          <w:lang w:val="en-GB"/>
        </w:rPr>
      </w:pPr>
      <w:r w:rsidRPr="00562863">
        <w:rPr>
          <w:rFonts w:cstheme="minorHAnsi"/>
          <w:color w:val="000000" w:themeColor="text1"/>
          <w:sz w:val="24"/>
          <w:szCs w:val="24"/>
          <w:lang w:val="en-GB"/>
        </w:rPr>
        <w:t>Component 3</w:t>
      </w:r>
      <w:r w:rsidR="00641D03" w:rsidRPr="00562863">
        <w:rPr>
          <w:rFonts w:cstheme="minorHAnsi"/>
          <w:color w:val="000000" w:themeColor="text1"/>
          <w:sz w:val="24"/>
          <w:szCs w:val="24"/>
          <w:lang w:val="en-GB"/>
        </w:rPr>
        <w:t xml:space="preserve"> -</w:t>
      </w:r>
      <w:r w:rsidRPr="00562863">
        <w:rPr>
          <w:rFonts w:cstheme="minorHAnsi"/>
          <w:color w:val="000000" w:themeColor="text1"/>
          <w:sz w:val="24"/>
          <w:szCs w:val="24"/>
          <w:lang w:val="en-GB"/>
        </w:rPr>
        <w:t xml:space="preserve"> Strengthen Value Chains for Regional Integration: Supports private sector activity through </w:t>
      </w:r>
      <w:r w:rsidR="00641D03" w:rsidRPr="00562863">
        <w:rPr>
          <w:rFonts w:cstheme="minorHAnsi"/>
          <w:color w:val="000000" w:themeColor="text1"/>
          <w:sz w:val="24"/>
          <w:szCs w:val="24"/>
          <w:lang w:val="en-GB"/>
        </w:rPr>
        <w:t>the provision of</w:t>
      </w:r>
      <w:r w:rsidRPr="00562863">
        <w:rPr>
          <w:rFonts w:cstheme="minorHAnsi"/>
          <w:color w:val="000000" w:themeColor="text1"/>
          <w:sz w:val="24"/>
          <w:szCs w:val="24"/>
          <w:lang w:val="en-GB"/>
        </w:rPr>
        <w:t xml:space="preserve"> grants</w:t>
      </w:r>
      <w:r w:rsidR="00641D03" w:rsidRPr="00562863">
        <w:rPr>
          <w:rFonts w:cstheme="minorHAnsi"/>
          <w:color w:val="000000" w:themeColor="text1"/>
          <w:sz w:val="24"/>
          <w:szCs w:val="24"/>
          <w:lang w:val="en-GB"/>
        </w:rPr>
        <w:t>, capacity building of value chain actors and development of last mile infrastructure</w:t>
      </w:r>
      <w:r w:rsidRPr="00562863">
        <w:rPr>
          <w:rFonts w:cstheme="minorHAnsi"/>
          <w:color w:val="000000" w:themeColor="text1"/>
          <w:sz w:val="24"/>
          <w:szCs w:val="24"/>
          <w:lang w:val="en-GB"/>
        </w:rPr>
        <w:t>.</w:t>
      </w:r>
    </w:p>
    <w:p w14:paraId="6A5E379D" w14:textId="267340B7" w:rsidR="00FD60EB" w:rsidRPr="00562863" w:rsidRDefault="00E33954" w:rsidP="00A2469F">
      <w:pPr>
        <w:pStyle w:val="ListParagraph"/>
        <w:numPr>
          <w:ilvl w:val="0"/>
          <w:numId w:val="34"/>
        </w:numPr>
        <w:spacing w:line="276" w:lineRule="auto"/>
        <w:jc w:val="both"/>
        <w:rPr>
          <w:rFonts w:cstheme="minorHAnsi"/>
          <w:color w:val="000000" w:themeColor="text1"/>
          <w:sz w:val="24"/>
          <w:szCs w:val="24"/>
          <w:lang w:val="en-GB"/>
        </w:rPr>
      </w:pPr>
      <w:r w:rsidRPr="00562863">
        <w:rPr>
          <w:rFonts w:cstheme="minorHAnsi"/>
          <w:color w:val="000000" w:themeColor="text1"/>
          <w:sz w:val="24"/>
          <w:szCs w:val="24"/>
          <w:lang w:val="en-GB"/>
        </w:rPr>
        <w:lastRenderedPageBreak/>
        <w:t>Component 4</w:t>
      </w:r>
      <w:r w:rsidR="00641D03" w:rsidRPr="00562863">
        <w:rPr>
          <w:rFonts w:cstheme="minorHAnsi"/>
          <w:color w:val="000000" w:themeColor="text1"/>
          <w:sz w:val="24"/>
          <w:szCs w:val="24"/>
          <w:lang w:val="en-GB"/>
        </w:rPr>
        <w:t xml:space="preserve"> -</w:t>
      </w:r>
      <w:r w:rsidRPr="00562863">
        <w:rPr>
          <w:rFonts w:cstheme="minorHAnsi"/>
          <w:color w:val="000000" w:themeColor="text1"/>
          <w:sz w:val="24"/>
          <w:szCs w:val="24"/>
          <w:lang w:val="en-GB"/>
        </w:rPr>
        <w:t xml:space="preserve"> Strengthen Transport Infrastructure to Improve Market Access: Involves the rehabilitation and upgrading of critical road infrastructure to improve market access.</w:t>
      </w:r>
      <w:r w:rsidR="00D4428B" w:rsidRPr="00562863">
        <w:rPr>
          <w:rFonts w:cstheme="minorHAnsi"/>
          <w:color w:val="000000" w:themeColor="text1"/>
          <w:sz w:val="24"/>
          <w:szCs w:val="24"/>
          <w:lang w:val="en-GB"/>
        </w:rPr>
        <w:t xml:space="preserve"> </w:t>
      </w:r>
    </w:p>
    <w:p w14:paraId="6351003F" w14:textId="50968E16" w:rsidR="005A26D7" w:rsidRDefault="00FD60EB" w:rsidP="0C24CEF4">
      <w:pPr>
        <w:spacing w:line="276" w:lineRule="auto"/>
        <w:jc w:val="both"/>
        <w:rPr>
          <w:rFonts w:cstheme="minorHAnsi"/>
          <w:sz w:val="24"/>
          <w:szCs w:val="24"/>
          <w:lang w:val="en-GB"/>
        </w:rPr>
      </w:pPr>
      <w:r w:rsidRPr="00562863">
        <w:rPr>
          <w:rFonts w:cstheme="minorHAnsi"/>
          <w:sz w:val="24"/>
          <w:szCs w:val="24"/>
          <w:lang w:val="en-GB"/>
        </w:rPr>
        <w:t>The project is being implemented over a period of 6 years; from 1</w:t>
      </w:r>
      <w:r w:rsidRPr="00562863">
        <w:rPr>
          <w:rFonts w:cstheme="minorHAnsi"/>
          <w:sz w:val="24"/>
          <w:szCs w:val="24"/>
          <w:vertAlign w:val="superscript"/>
          <w:lang w:val="en-GB"/>
        </w:rPr>
        <w:t>st</w:t>
      </w:r>
      <w:r w:rsidRPr="00562863">
        <w:rPr>
          <w:rFonts w:cstheme="minorHAnsi"/>
          <w:sz w:val="24"/>
          <w:szCs w:val="24"/>
          <w:lang w:val="en-GB"/>
        </w:rPr>
        <w:t xml:space="preserve"> July, 2021 to 30</w:t>
      </w:r>
      <w:r w:rsidRPr="00562863">
        <w:rPr>
          <w:rFonts w:cstheme="minorHAnsi"/>
          <w:sz w:val="24"/>
          <w:szCs w:val="24"/>
          <w:vertAlign w:val="superscript"/>
          <w:lang w:val="en-GB"/>
        </w:rPr>
        <w:t>th</w:t>
      </w:r>
      <w:r w:rsidRPr="00562863">
        <w:rPr>
          <w:rFonts w:cstheme="minorHAnsi"/>
          <w:sz w:val="24"/>
          <w:szCs w:val="24"/>
          <w:lang w:val="en-GB"/>
        </w:rPr>
        <w:t xml:space="preserve"> June 2027</w:t>
      </w:r>
      <w:r w:rsidR="00197626" w:rsidRPr="00562863">
        <w:rPr>
          <w:rFonts w:cstheme="minorHAnsi"/>
          <w:sz w:val="24"/>
          <w:szCs w:val="24"/>
          <w:lang w:val="en-GB"/>
        </w:rPr>
        <w:t>, in Malawi</w:t>
      </w:r>
      <w:r w:rsidR="0093514B" w:rsidRPr="00562863">
        <w:rPr>
          <w:rFonts w:cstheme="minorHAnsi"/>
          <w:sz w:val="24"/>
          <w:szCs w:val="24"/>
          <w:lang w:val="en-GB"/>
        </w:rPr>
        <w:t>;</w:t>
      </w:r>
      <w:r w:rsidR="00197626" w:rsidRPr="00562863">
        <w:rPr>
          <w:rFonts w:cstheme="minorHAnsi"/>
          <w:sz w:val="24"/>
          <w:szCs w:val="24"/>
          <w:lang w:val="en-GB"/>
        </w:rPr>
        <w:t xml:space="preserve"> and in Mozambique from 27</w:t>
      </w:r>
      <w:r w:rsidR="00197626" w:rsidRPr="00562863">
        <w:rPr>
          <w:rFonts w:cstheme="minorHAnsi"/>
          <w:sz w:val="24"/>
          <w:szCs w:val="24"/>
          <w:vertAlign w:val="superscript"/>
          <w:lang w:val="en-GB"/>
        </w:rPr>
        <w:t>th</w:t>
      </w:r>
      <w:r w:rsidR="00197626" w:rsidRPr="00562863">
        <w:rPr>
          <w:rFonts w:cstheme="minorHAnsi"/>
          <w:sz w:val="24"/>
          <w:szCs w:val="24"/>
          <w:lang w:val="en-GB"/>
        </w:rPr>
        <w:t xml:space="preserve"> April 2021 to 30</w:t>
      </w:r>
      <w:r w:rsidR="00197626" w:rsidRPr="00562863">
        <w:rPr>
          <w:rFonts w:cstheme="minorHAnsi"/>
          <w:sz w:val="24"/>
          <w:szCs w:val="24"/>
          <w:vertAlign w:val="superscript"/>
          <w:lang w:val="en-GB"/>
        </w:rPr>
        <w:t>th</w:t>
      </w:r>
      <w:r w:rsidR="00197626" w:rsidRPr="00562863">
        <w:rPr>
          <w:rFonts w:cstheme="minorHAnsi"/>
          <w:sz w:val="24"/>
          <w:szCs w:val="24"/>
          <w:lang w:val="en-GB"/>
        </w:rPr>
        <w:t xml:space="preserve"> June 2027</w:t>
      </w:r>
      <w:r w:rsidRPr="00562863">
        <w:rPr>
          <w:rFonts w:cstheme="minorHAnsi"/>
          <w:sz w:val="24"/>
          <w:szCs w:val="24"/>
          <w:lang w:val="en-GB"/>
        </w:rPr>
        <w:t xml:space="preserve">. </w:t>
      </w:r>
      <w:r w:rsidR="0044739B" w:rsidRPr="00562863">
        <w:rPr>
          <w:rFonts w:cstheme="minorHAnsi"/>
          <w:sz w:val="24"/>
          <w:szCs w:val="24"/>
          <w:lang w:val="en-GB"/>
        </w:rPr>
        <w:t xml:space="preserve">The total budget for SATCP is </w:t>
      </w:r>
      <w:r w:rsidR="00030D3A" w:rsidRPr="00562863">
        <w:rPr>
          <w:rFonts w:cstheme="minorHAnsi"/>
          <w:sz w:val="24"/>
          <w:szCs w:val="24"/>
          <w:lang w:val="en-GB"/>
        </w:rPr>
        <w:t>US$</w:t>
      </w:r>
      <w:r w:rsidR="001C42AA" w:rsidRPr="00562863">
        <w:rPr>
          <w:rFonts w:cstheme="minorHAnsi"/>
          <w:sz w:val="24"/>
          <w:szCs w:val="24"/>
          <w:lang w:val="en-GB"/>
        </w:rPr>
        <w:t>380</w:t>
      </w:r>
      <w:r w:rsidR="00030D3A" w:rsidRPr="00562863">
        <w:rPr>
          <w:rFonts w:cstheme="minorHAnsi"/>
          <w:sz w:val="24"/>
          <w:szCs w:val="24"/>
          <w:lang w:val="en-GB"/>
        </w:rPr>
        <w:t xml:space="preserve"> million of which US$150 million </w:t>
      </w:r>
      <w:r w:rsidR="005A26D7">
        <w:rPr>
          <w:rFonts w:cstheme="minorHAnsi"/>
          <w:sz w:val="24"/>
          <w:szCs w:val="24"/>
          <w:lang w:val="en-GB"/>
        </w:rPr>
        <w:t xml:space="preserve">was initially allocated to Malawi and </w:t>
      </w:r>
      <w:r w:rsidR="001C42AA" w:rsidRPr="00562863">
        <w:rPr>
          <w:rFonts w:cstheme="minorHAnsi"/>
          <w:sz w:val="24"/>
          <w:szCs w:val="24"/>
          <w:lang w:val="en-GB"/>
        </w:rPr>
        <w:t>US$230 million</w:t>
      </w:r>
      <w:r w:rsidR="005A26D7">
        <w:rPr>
          <w:rFonts w:cstheme="minorHAnsi"/>
          <w:sz w:val="24"/>
          <w:szCs w:val="24"/>
          <w:lang w:val="en-GB"/>
        </w:rPr>
        <w:t xml:space="preserve"> to Mozambique</w:t>
      </w:r>
      <w:r w:rsidR="001C42AA" w:rsidRPr="00562863">
        <w:rPr>
          <w:rFonts w:cstheme="minorHAnsi"/>
          <w:sz w:val="24"/>
          <w:szCs w:val="24"/>
          <w:lang w:val="en-GB"/>
        </w:rPr>
        <w:t xml:space="preserve">. </w:t>
      </w:r>
    </w:p>
    <w:p w14:paraId="7D91DFFF" w14:textId="001A6F99" w:rsidR="00FD60EB" w:rsidRPr="00562863" w:rsidRDefault="001C42AA" w:rsidP="0C24CEF4">
      <w:pPr>
        <w:spacing w:line="276" w:lineRule="auto"/>
        <w:jc w:val="both"/>
        <w:rPr>
          <w:rFonts w:cstheme="minorHAnsi"/>
          <w:sz w:val="24"/>
          <w:szCs w:val="24"/>
          <w:lang w:val="en-GB"/>
        </w:rPr>
      </w:pPr>
      <w:r w:rsidRPr="00562863">
        <w:rPr>
          <w:rFonts w:cstheme="minorHAnsi"/>
          <w:sz w:val="24"/>
          <w:szCs w:val="24"/>
          <w:lang w:val="en-GB"/>
        </w:rPr>
        <w:t xml:space="preserve">Following a project restructuring, the allocation </w:t>
      </w:r>
      <w:r w:rsidR="005A26D7">
        <w:rPr>
          <w:rFonts w:cstheme="minorHAnsi"/>
          <w:sz w:val="24"/>
          <w:szCs w:val="24"/>
          <w:lang w:val="en-GB"/>
        </w:rPr>
        <w:t xml:space="preserve">was revised downwards to US$194.6 million, distributed as follows: US$104 million </w:t>
      </w:r>
      <w:r w:rsidRPr="00562863">
        <w:rPr>
          <w:rFonts w:cstheme="minorHAnsi"/>
          <w:sz w:val="24"/>
          <w:szCs w:val="24"/>
          <w:lang w:val="en-GB"/>
        </w:rPr>
        <w:t>for M</w:t>
      </w:r>
      <w:r w:rsidR="414932A5" w:rsidRPr="00562863">
        <w:rPr>
          <w:rFonts w:cstheme="minorHAnsi"/>
          <w:sz w:val="24"/>
          <w:szCs w:val="24"/>
          <w:lang w:val="en-GB"/>
        </w:rPr>
        <w:t>alawi</w:t>
      </w:r>
      <w:r w:rsidRPr="00562863">
        <w:rPr>
          <w:rFonts w:cstheme="minorHAnsi"/>
          <w:sz w:val="24"/>
          <w:szCs w:val="24"/>
          <w:lang w:val="en-GB"/>
        </w:rPr>
        <w:t xml:space="preserve"> </w:t>
      </w:r>
      <w:r w:rsidR="005A26D7">
        <w:rPr>
          <w:rFonts w:cstheme="minorHAnsi"/>
          <w:sz w:val="24"/>
          <w:szCs w:val="24"/>
          <w:lang w:val="en-GB"/>
        </w:rPr>
        <w:t>and US$90.6 million for Mozambique</w:t>
      </w:r>
      <w:r w:rsidR="005A26D7">
        <w:rPr>
          <w:rStyle w:val="FootnoteReference"/>
          <w:rFonts w:cstheme="minorHAnsi"/>
          <w:sz w:val="24"/>
          <w:szCs w:val="24"/>
          <w:lang w:val="en-GB"/>
        </w:rPr>
        <w:footnoteReference w:id="1"/>
      </w:r>
      <w:r w:rsidR="005A26D7">
        <w:rPr>
          <w:rFonts w:cstheme="minorHAnsi"/>
          <w:sz w:val="24"/>
          <w:szCs w:val="24"/>
          <w:lang w:val="en-GB"/>
        </w:rPr>
        <w:t>.</w:t>
      </w:r>
      <w:r w:rsidR="00CE74B2" w:rsidRPr="00562863">
        <w:rPr>
          <w:rFonts w:cstheme="minorHAnsi"/>
          <w:sz w:val="24"/>
          <w:szCs w:val="24"/>
          <w:lang w:val="en-GB"/>
        </w:rPr>
        <w:t xml:space="preserve"> </w:t>
      </w:r>
    </w:p>
    <w:tbl>
      <w:tblPr>
        <w:tblStyle w:val="TableGrid"/>
        <w:tblW w:w="8935" w:type="dxa"/>
        <w:tblInd w:w="7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4"/>
        <w:gridCol w:w="1694"/>
        <w:gridCol w:w="1770"/>
        <w:gridCol w:w="1613"/>
        <w:gridCol w:w="1654"/>
      </w:tblGrid>
      <w:tr w:rsidR="0C24CEF4" w:rsidRPr="009E7FAA" w14:paraId="22D94211" w14:textId="77777777" w:rsidTr="00706BBF">
        <w:trPr>
          <w:trHeight w:val="300"/>
        </w:trPr>
        <w:tc>
          <w:tcPr>
            <w:tcW w:w="2204" w:type="dxa"/>
            <w:tcMar>
              <w:left w:w="105" w:type="dxa"/>
              <w:right w:w="105" w:type="dxa"/>
            </w:tcMar>
          </w:tcPr>
          <w:p w14:paraId="3A47D5ED" w14:textId="7460BC85" w:rsidR="0C24CEF4" w:rsidRPr="009E7FAA" w:rsidRDefault="0C24CEF4" w:rsidP="008D4C91">
            <w:pPr>
              <w:widowControl w:val="0"/>
              <w:jc w:val="both"/>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Malawi Components</w:t>
            </w:r>
          </w:p>
        </w:tc>
        <w:tc>
          <w:tcPr>
            <w:tcW w:w="1694" w:type="dxa"/>
            <w:tcMar>
              <w:left w:w="105" w:type="dxa"/>
              <w:right w:w="105" w:type="dxa"/>
            </w:tcMar>
          </w:tcPr>
          <w:p w14:paraId="357EC1C4" w14:textId="0C7541D5" w:rsidR="0C24CEF4" w:rsidRPr="009E7FAA" w:rsidRDefault="004A3FAC" w:rsidP="004A3FAC">
            <w:pPr>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Original</w:t>
            </w:r>
            <w:r w:rsidR="0C24CEF4" w:rsidRPr="009E7FAA">
              <w:rPr>
                <w:rFonts w:eastAsia="Calibri" w:cstheme="minorHAnsi"/>
                <w:b/>
                <w:bCs/>
                <w:color w:val="0D0D0D" w:themeColor="text1" w:themeTint="F2"/>
                <w:sz w:val="20"/>
                <w:szCs w:val="20"/>
                <w:lang w:val="en-US"/>
              </w:rPr>
              <w:t xml:space="preserve"> allocation </w:t>
            </w:r>
          </w:p>
          <w:p w14:paraId="57B88CDD" w14:textId="67ED28FB" w:rsidR="0C24CEF4" w:rsidRPr="009E7FAA" w:rsidRDefault="0C24CEF4" w:rsidP="008D4C91">
            <w:pPr>
              <w:widowControl w:val="0"/>
              <w:jc w:val="both"/>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(US$ mil. equivalent)</w:t>
            </w:r>
          </w:p>
        </w:tc>
        <w:tc>
          <w:tcPr>
            <w:tcW w:w="1770" w:type="dxa"/>
            <w:tcMar>
              <w:left w:w="105" w:type="dxa"/>
              <w:right w:w="105" w:type="dxa"/>
            </w:tcMar>
          </w:tcPr>
          <w:p w14:paraId="18E518BA" w14:textId="5006ABBD" w:rsidR="0C24CEF4" w:rsidRPr="009E7FAA" w:rsidRDefault="0C24CEF4" w:rsidP="008D4C91">
            <w:pPr>
              <w:ind w:left="-50"/>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Cancel</w:t>
            </w:r>
            <w:r w:rsidR="004A3FAC" w:rsidRPr="009E7FAA">
              <w:rPr>
                <w:rFonts w:eastAsia="Calibri" w:cstheme="minorHAnsi"/>
                <w:b/>
                <w:bCs/>
                <w:color w:val="0D0D0D" w:themeColor="text1" w:themeTint="F2"/>
                <w:sz w:val="20"/>
                <w:szCs w:val="20"/>
                <w:lang w:val="en-US"/>
              </w:rPr>
              <w:t>led amount</w:t>
            </w:r>
            <w:r w:rsidRPr="009E7FAA">
              <w:rPr>
                <w:rFonts w:eastAsia="Calibri" w:cstheme="minorHAnsi"/>
                <w:b/>
                <w:bCs/>
                <w:color w:val="0D0D0D" w:themeColor="text1" w:themeTint="F2"/>
                <w:sz w:val="20"/>
                <w:szCs w:val="20"/>
                <w:lang w:val="en-US"/>
              </w:rPr>
              <w:t xml:space="preserve"> </w:t>
            </w:r>
            <w:proofErr w:type="gramStart"/>
            <w:r w:rsidR="004A3FAC" w:rsidRPr="009E7FAA">
              <w:rPr>
                <w:rFonts w:eastAsia="Calibri" w:cstheme="minorHAnsi"/>
                <w:b/>
                <w:bCs/>
                <w:color w:val="0D0D0D" w:themeColor="text1" w:themeTint="F2"/>
                <w:sz w:val="20"/>
                <w:szCs w:val="20"/>
                <w:lang w:val="en-US"/>
              </w:rPr>
              <w:t>through</w:t>
            </w:r>
            <w:r w:rsidRPr="009E7FAA">
              <w:rPr>
                <w:rFonts w:eastAsia="Calibri" w:cstheme="minorHAnsi"/>
                <w:b/>
                <w:bCs/>
                <w:color w:val="0D0D0D" w:themeColor="text1" w:themeTint="F2"/>
                <w:sz w:val="20"/>
                <w:szCs w:val="20"/>
                <w:lang w:val="en-US"/>
              </w:rPr>
              <w:t xml:space="preserve">  Restructuring</w:t>
            </w:r>
            <w:proofErr w:type="gramEnd"/>
            <w:r w:rsidRPr="009E7FAA">
              <w:rPr>
                <w:rFonts w:eastAsia="Calibri" w:cstheme="minorHAnsi"/>
                <w:b/>
                <w:bCs/>
                <w:color w:val="0D0D0D" w:themeColor="text1" w:themeTint="F2"/>
                <w:sz w:val="20"/>
                <w:szCs w:val="20"/>
                <w:lang w:val="en-US"/>
              </w:rPr>
              <w:t xml:space="preserve"> </w:t>
            </w:r>
          </w:p>
          <w:p w14:paraId="3AFCEB11" w14:textId="4B73C38C" w:rsidR="0C24CEF4" w:rsidRPr="009E7FAA" w:rsidRDefault="0C24CEF4" w:rsidP="008D4C91">
            <w:pPr>
              <w:widowControl w:val="0"/>
              <w:jc w:val="both"/>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(US$ mil. equivalent)</w:t>
            </w:r>
          </w:p>
        </w:tc>
        <w:tc>
          <w:tcPr>
            <w:tcW w:w="1613" w:type="dxa"/>
            <w:tcMar>
              <w:left w:w="105" w:type="dxa"/>
              <w:right w:w="105" w:type="dxa"/>
            </w:tcMar>
          </w:tcPr>
          <w:p w14:paraId="439F52B2" w14:textId="6C23BEA7" w:rsidR="0C24CEF4" w:rsidRPr="009E7FAA" w:rsidRDefault="0C24CEF4" w:rsidP="008D4C91">
            <w:pPr>
              <w:ind w:left="-50"/>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Reallocat</w:t>
            </w:r>
            <w:r w:rsidR="004A3FAC" w:rsidRPr="009E7FAA">
              <w:rPr>
                <w:rFonts w:eastAsia="Calibri" w:cstheme="minorHAnsi"/>
                <w:b/>
                <w:bCs/>
                <w:color w:val="0D0D0D" w:themeColor="text1" w:themeTint="F2"/>
                <w:sz w:val="20"/>
                <w:szCs w:val="20"/>
                <w:lang w:val="en-US"/>
              </w:rPr>
              <w:t>ed amount</w:t>
            </w:r>
            <w:r w:rsidRPr="009E7FAA">
              <w:rPr>
                <w:rFonts w:eastAsia="Calibri" w:cstheme="minorHAnsi"/>
                <w:b/>
                <w:bCs/>
                <w:color w:val="0D0D0D" w:themeColor="text1" w:themeTint="F2"/>
                <w:sz w:val="20"/>
                <w:szCs w:val="20"/>
                <w:lang w:val="en-US"/>
              </w:rPr>
              <w:t xml:space="preserve"> </w:t>
            </w:r>
            <w:r w:rsidR="004A3FAC" w:rsidRPr="009E7FAA">
              <w:rPr>
                <w:rFonts w:eastAsia="Calibri" w:cstheme="minorHAnsi"/>
                <w:b/>
                <w:bCs/>
                <w:color w:val="0D0D0D" w:themeColor="text1" w:themeTint="F2"/>
                <w:sz w:val="20"/>
                <w:szCs w:val="20"/>
                <w:lang w:val="en-US"/>
              </w:rPr>
              <w:t>through</w:t>
            </w:r>
            <w:r w:rsidRPr="009E7FAA">
              <w:rPr>
                <w:rFonts w:eastAsia="Calibri" w:cstheme="minorHAnsi"/>
                <w:b/>
                <w:bCs/>
                <w:color w:val="0D0D0D" w:themeColor="text1" w:themeTint="F2"/>
                <w:sz w:val="20"/>
                <w:szCs w:val="20"/>
                <w:lang w:val="en-US"/>
              </w:rPr>
              <w:t xml:space="preserve"> Restructuring </w:t>
            </w:r>
          </w:p>
          <w:p w14:paraId="102BA860" w14:textId="53FD36BE" w:rsidR="0C24CEF4" w:rsidRPr="009E7FAA" w:rsidRDefault="0C24CEF4" w:rsidP="008D4C91">
            <w:pPr>
              <w:ind w:left="-50"/>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(US$ mil. equivalent)</w:t>
            </w:r>
          </w:p>
        </w:tc>
        <w:tc>
          <w:tcPr>
            <w:tcW w:w="1654" w:type="dxa"/>
            <w:tcMar>
              <w:left w:w="105" w:type="dxa"/>
              <w:right w:w="105" w:type="dxa"/>
            </w:tcMar>
          </w:tcPr>
          <w:p w14:paraId="6B02277F" w14:textId="3255FBF0" w:rsidR="0C24CEF4" w:rsidRPr="009E7FAA" w:rsidRDefault="0C24CEF4" w:rsidP="008D4C91">
            <w:pPr>
              <w:ind w:left="-50"/>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 xml:space="preserve">Allocation </w:t>
            </w:r>
            <w:proofErr w:type="gramStart"/>
            <w:r w:rsidRPr="009E7FAA">
              <w:rPr>
                <w:rFonts w:eastAsia="Calibri" w:cstheme="minorHAnsi"/>
                <w:b/>
                <w:bCs/>
                <w:color w:val="0D0D0D" w:themeColor="text1" w:themeTint="F2"/>
                <w:sz w:val="20"/>
                <w:szCs w:val="20"/>
                <w:lang w:val="en-US"/>
              </w:rPr>
              <w:t>after  Restructuring</w:t>
            </w:r>
            <w:proofErr w:type="gramEnd"/>
            <w:r w:rsidRPr="009E7FAA">
              <w:rPr>
                <w:rFonts w:eastAsia="Calibri" w:cstheme="minorHAnsi"/>
                <w:b/>
                <w:bCs/>
                <w:color w:val="0D0D0D" w:themeColor="text1" w:themeTint="F2"/>
                <w:sz w:val="20"/>
                <w:szCs w:val="20"/>
                <w:lang w:val="en-US"/>
              </w:rPr>
              <w:t xml:space="preserve"> </w:t>
            </w:r>
          </w:p>
          <w:p w14:paraId="343A808F" w14:textId="7DBABA59" w:rsidR="0C24CEF4" w:rsidRPr="009E7FAA" w:rsidRDefault="0C24CEF4" w:rsidP="008D4C91">
            <w:pPr>
              <w:widowControl w:val="0"/>
              <w:jc w:val="both"/>
              <w:rPr>
                <w:rFonts w:eastAsia="Calibri" w:cstheme="minorHAnsi"/>
                <w:color w:val="0D0D0D" w:themeColor="text1" w:themeTint="F2"/>
                <w:sz w:val="20"/>
                <w:szCs w:val="20"/>
              </w:rPr>
            </w:pPr>
            <w:r w:rsidRPr="009E7FAA">
              <w:rPr>
                <w:rFonts w:eastAsia="Calibri" w:cstheme="minorHAnsi"/>
                <w:b/>
                <w:bCs/>
                <w:color w:val="0D0D0D" w:themeColor="text1" w:themeTint="F2"/>
                <w:sz w:val="20"/>
                <w:szCs w:val="20"/>
                <w:lang w:val="en-US"/>
              </w:rPr>
              <w:t>(US$ mil. equivalent)</w:t>
            </w:r>
          </w:p>
        </w:tc>
      </w:tr>
      <w:tr w:rsidR="0C24CEF4" w:rsidRPr="009E7FAA" w14:paraId="08AF6267" w14:textId="77777777" w:rsidTr="00706BBF">
        <w:trPr>
          <w:trHeight w:val="300"/>
        </w:trPr>
        <w:tc>
          <w:tcPr>
            <w:tcW w:w="2204" w:type="dxa"/>
            <w:tcMar>
              <w:left w:w="105" w:type="dxa"/>
              <w:right w:w="105" w:type="dxa"/>
            </w:tcMar>
          </w:tcPr>
          <w:p w14:paraId="5B563965" w14:textId="53D7D82F"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Component 1: Reduce trade costs</w:t>
            </w:r>
          </w:p>
        </w:tc>
        <w:tc>
          <w:tcPr>
            <w:tcW w:w="1694" w:type="dxa"/>
            <w:tcMar>
              <w:left w:w="105" w:type="dxa"/>
              <w:right w:w="105" w:type="dxa"/>
            </w:tcMar>
          </w:tcPr>
          <w:p w14:paraId="64AD2082" w14:textId="0357E6B2"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53 million</w:t>
            </w:r>
          </w:p>
        </w:tc>
        <w:tc>
          <w:tcPr>
            <w:tcW w:w="1770" w:type="dxa"/>
            <w:tcMar>
              <w:left w:w="105" w:type="dxa"/>
              <w:right w:w="105" w:type="dxa"/>
            </w:tcMar>
          </w:tcPr>
          <w:p w14:paraId="2E8F3C98" w14:textId="1057DC58" w:rsidR="0C24CEF4" w:rsidRPr="009E7FAA" w:rsidRDefault="0C24CEF4" w:rsidP="008D4C91">
            <w:pPr>
              <w:widowControl w:val="0"/>
              <w:jc w:val="both"/>
              <w:rPr>
                <w:rFonts w:eastAsia="Calibri" w:cstheme="minorHAnsi"/>
                <w:color w:val="000000" w:themeColor="text1"/>
                <w:sz w:val="20"/>
                <w:szCs w:val="20"/>
              </w:rPr>
            </w:pPr>
          </w:p>
        </w:tc>
        <w:tc>
          <w:tcPr>
            <w:tcW w:w="1613" w:type="dxa"/>
            <w:tcMar>
              <w:left w:w="105" w:type="dxa"/>
              <w:right w:w="105" w:type="dxa"/>
            </w:tcMar>
          </w:tcPr>
          <w:p w14:paraId="020FAAFF" w14:textId="1CBB997D"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(3.43 million)</w:t>
            </w:r>
          </w:p>
        </w:tc>
        <w:tc>
          <w:tcPr>
            <w:tcW w:w="1654" w:type="dxa"/>
            <w:tcMar>
              <w:left w:w="105" w:type="dxa"/>
              <w:right w:w="105" w:type="dxa"/>
            </w:tcMar>
          </w:tcPr>
          <w:p w14:paraId="485ED839" w14:textId="0F9958F9"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49.57 million</w:t>
            </w:r>
          </w:p>
        </w:tc>
      </w:tr>
      <w:tr w:rsidR="0C24CEF4" w:rsidRPr="009E7FAA" w14:paraId="51ACD5C7" w14:textId="77777777" w:rsidTr="00706BBF">
        <w:trPr>
          <w:trHeight w:val="300"/>
        </w:trPr>
        <w:tc>
          <w:tcPr>
            <w:tcW w:w="2204" w:type="dxa"/>
            <w:tcMar>
              <w:left w:w="105" w:type="dxa"/>
              <w:right w:w="105" w:type="dxa"/>
            </w:tcMar>
          </w:tcPr>
          <w:p w14:paraId="0D84A747" w14:textId="12F9EAA9"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Component 2 – Strengthen regional coordination and project</w:t>
            </w:r>
          </w:p>
        </w:tc>
        <w:tc>
          <w:tcPr>
            <w:tcW w:w="1694" w:type="dxa"/>
            <w:tcMar>
              <w:left w:w="105" w:type="dxa"/>
              <w:right w:w="105" w:type="dxa"/>
            </w:tcMar>
          </w:tcPr>
          <w:p w14:paraId="4E99EF47" w14:textId="29C94C13"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18 million</w:t>
            </w:r>
          </w:p>
        </w:tc>
        <w:tc>
          <w:tcPr>
            <w:tcW w:w="1770" w:type="dxa"/>
            <w:tcMar>
              <w:left w:w="105" w:type="dxa"/>
              <w:right w:w="105" w:type="dxa"/>
            </w:tcMar>
          </w:tcPr>
          <w:p w14:paraId="57064C18" w14:textId="1E5C0647" w:rsidR="0C24CEF4" w:rsidRPr="009E7FAA" w:rsidRDefault="0C24CEF4" w:rsidP="008D4C91">
            <w:pPr>
              <w:widowControl w:val="0"/>
              <w:jc w:val="both"/>
              <w:rPr>
                <w:rFonts w:eastAsia="Calibri" w:cstheme="minorHAnsi"/>
                <w:color w:val="000000" w:themeColor="text1"/>
                <w:sz w:val="20"/>
                <w:szCs w:val="20"/>
              </w:rPr>
            </w:pPr>
          </w:p>
        </w:tc>
        <w:tc>
          <w:tcPr>
            <w:tcW w:w="1613" w:type="dxa"/>
            <w:tcMar>
              <w:left w:w="105" w:type="dxa"/>
              <w:right w:w="105" w:type="dxa"/>
            </w:tcMar>
          </w:tcPr>
          <w:p w14:paraId="6FCE32E9" w14:textId="723339AF" w:rsidR="0C24CEF4" w:rsidRPr="009E7FAA" w:rsidRDefault="0C24CEF4" w:rsidP="008D4C91">
            <w:pPr>
              <w:widowControl w:val="0"/>
              <w:jc w:val="both"/>
              <w:rPr>
                <w:rFonts w:eastAsia="Calibri" w:cstheme="minorHAnsi"/>
                <w:color w:val="000000" w:themeColor="text1"/>
                <w:sz w:val="20"/>
                <w:szCs w:val="20"/>
              </w:rPr>
            </w:pPr>
          </w:p>
        </w:tc>
        <w:tc>
          <w:tcPr>
            <w:tcW w:w="1654" w:type="dxa"/>
            <w:tcMar>
              <w:left w:w="105" w:type="dxa"/>
              <w:right w:w="105" w:type="dxa"/>
            </w:tcMar>
          </w:tcPr>
          <w:p w14:paraId="6A9F7D3E" w14:textId="686605EB"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18 million</w:t>
            </w:r>
          </w:p>
        </w:tc>
      </w:tr>
      <w:tr w:rsidR="0C24CEF4" w:rsidRPr="009E7FAA" w14:paraId="3F1A1ADC" w14:textId="77777777" w:rsidTr="00706BBF">
        <w:trPr>
          <w:trHeight w:val="300"/>
        </w:trPr>
        <w:tc>
          <w:tcPr>
            <w:tcW w:w="2204" w:type="dxa"/>
            <w:tcMar>
              <w:left w:w="105" w:type="dxa"/>
              <w:right w:w="105" w:type="dxa"/>
            </w:tcMar>
          </w:tcPr>
          <w:p w14:paraId="1C83F2E9" w14:textId="0318707B"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Component 3 – Strengthen value chains for regional integration</w:t>
            </w:r>
          </w:p>
        </w:tc>
        <w:tc>
          <w:tcPr>
            <w:tcW w:w="1694" w:type="dxa"/>
            <w:tcMar>
              <w:left w:w="105" w:type="dxa"/>
              <w:right w:w="105" w:type="dxa"/>
            </w:tcMar>
          </w:tcPr>
          <w:p w14:paraId="55C667EC" w14:textId="521A0C9C"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14 million</w:t>
            </w:r>
          </w:p>
        </w:tc>
        <w:tc>
          <w:tcPr>
            <w:tcW w:w="1770" w:type="dxa"/>
            <w:tcMar>
              <w:left w:w="105" w:type="dxa"/>
              <w:right w:w="105" w:type="dxa"/>
            </w:tcMar>
          </w:tcPr>
          <w:p w14:paraId="792FBF4B" w14:textId="06B0D4F1" w:rsidR="0C24CEF4" w:rsidRPr="009E7FAA" w:rsidRDefault="0C24CEF4" w:rsidP="008D4C91">
            <w:pPr>
              <w:widowControl w:val="0"/>
              <w:jc w:val="both"/>
              <w:rPr>
                <w:rFonts w:eastAsia="Calibri" w:cstheme="minorHAnsi"/>
                <w:color w:val="000000" w:themeColor="text1"/>
                <w:sz w:val="20"/>
                <w:szCs w:val="20"/>
              </w:rPr>
            </w:pPr>
          </w:p>
        </w:tc>
        <w:tc>
          <w:tcPr>
            <w:tcW w:w="1613" w:type="dxa"/>
            <w:tcMar>
              <w:left w:w="105" w:type="dxa"/>
              <w:right w:w="105" w:type="dxa"/>
            </w:tcMar>
          </w:tcPr>
          <w:p w14:paraId="48CA4E8F" w14:textId="27222483" w:rsidR="0C24CEF4" w:rsidRPr="009E7FAA" w:rsidRDefault="0C24CEF4" w:rsidP="008D4C91">
            <w:pPr>
              <w:widowControl w:val="0"/>
              <w:jc w:val="both"/>
              <w:rPr>
                <w:rFonts w:eastAsia="Calibri" w:cstheme="minorHAnsi"/>
                <w:color w:val="000000" w:themeColor="text1"/>
                <w:sz w:val="20"/>
                <w:szCs w:val="20"/>
              </w:rPr>
            </w:pPr>
          </w:p>
        </w:tc>
        <w:tc>
          <w:tcPr>
            <w:tcW w:w="1654" w:type="dxa"/>
            <w:tcMar>
              <w:left w:w="105" w:type="dxa"/>
              <w:right w:w="105" w:type="dxa"/>
            </w:tcMar>
          </w:tcPr>
          <w:p w14:paraId="230D9BD5" w14:textId="206DF624"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14 million</w:t>
            </w:r>
          </w:p>
        </w:tc>
      </w:tr>
      <w:tr w:rsidR="0C24CEF4" w:rsidRPr="009E7FAA" w14:paraId="1C37595F" w14:textId="77777777" w:rsidTr="00706BBF">
        <w:trPr>
          <w:trHeight w:val="300"/>
        </w:trPr>
        <w:tc>
          <w:tcPr>
            <w:tcW w:w="2204" w:type="dxa"/>
            <w:tcMar>
              <w:left w:w="105" w:type="dxa"/>
              <w:right w:w="105" w:type="dxa"/>
            </w:tcMar>
          </w:tcPr>
          <w:p w14:paraId="7A30800B" w14:textId="10755F1E"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Component 4 –</w:t>
            </w:r>
            <w:r w:rsidRPr="009E7FAA">
              <w:rPr>
                <w:rFonts w:eastAsia="Calibri" w:cstheme="minorHAnsi"/>
                <w:b/>
                <w:bCs/>
                <w:color w:val="000000" w:themeColor="text1"/>
                <w:sz w:val="20"/>
                <w:szCs w:val="20"/>
                <w:lang w:val="en-US"/>
              </w:rPr>
              <w:t xml:space="preserve"> </w:t>
            </w:r>
            <w:r w:rsidRPr="009E7FAA">
              <w:rPr>
                <w:rFonts w:eastAsia="Calibri" w:cstheme="minorHAnsi"/>
                <w:color w:val="000000" w:themeColor="text1"/>
                <w:sz w:val="20"/>
                <w:szCs w:val="20"/>
                <w:lang w:val="en-US"/>
              </w:rPr>
              <w:t>Strengthen transport infrastructure to improve market access</w:t>
            </w:r>
          </w:p>
        </w:tc>
        <w:tc>
          <w:tcPr>
            <w:tcW w:w="1694" w:type="dxa"/>
            <w:tcMar>
              <w:left w:w="105" w:type="dxa"/>
              <w:right w:w="105" w:type="dxa"/>
            </w:tcMar>
          </w:tcPr>
          <w:p w14:paraId="52123924" w14:textId="49C11F3B"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65 million</w:t>
            </w:r>
          </w:p>
        </w:tc>
        <w:tc>
          <w:tcPr>
            <w:tcW w:w="1770" w:type="dxa"/>
            <w:tcMar>
              <w:left w:w="105" w:type="dxa"/>
              <w:right w:w="105" w:type="dxa"/>
            </w:tcMar>
          </w:tcPr>
          <w:p w14:paraId="1E487F70" w14:textId="005C9E52"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46</w:t>
            </w:r>
            <w:r w:rsidR="00EE003A">
              <w:rPr>
                <w:rFonts w:eastAsia="Calibri" w:cstheme="minorHAnsi"/>
                <w:color w:val="000000" w:themeColor="text1"/>
                <w:sz w:val="20"/>
                <w:szCs w:val="20"/>
                <w:lang w:val="en-US"/>
              </w:rPr>
              <w:t>.</w:t>
            </w:r>
            <w:r w:rsidRPr="009E7FAA">
              <w:rPr>
                <w:rFonts w:eastAsia="Calibri" w:cstheme="minorHAnsi"/>
                <w:color w:val="000000" w:themeColor="text1"/>
                <w:sz w:val="20"/>
                <w:szCs w:val="20"/>
                <w:lang w:val="en-US"/>
              </w:rPr>
              <w:t>1</w:t>
            </w:r>
            <w:r w:rsidR="00EE003A">
              <w:rPr>
                <w:rFonts w:eastAsia="Calibri" w:cstheme="minorHAnsi"/>
                <w:color w:val="000000" w:themeColor="text1"/>
                <w:sz w:val="20"/>
                <w:szCs w:val="20"/>
                <w:lang w:val="en-US"/>
              </w:rPr>
              <w:t>7</w:t>
            </w:r>
            <w:r w:rsidRPr="009E7FAA">
              <w:rPr>
                <w:rFonts w:eastAsia="Calibri" w:cstheme="minorHAnsi"/>
                <w:color w:val="000000" w:themeColor="text1"/>
                <w:sz w:val="20"/>
                <w:szCs w:val="20"/>
                <w:lang w:val="en-US"/>
              </w:rPr>
              <w:t>million</w:t>
            </w:r>
          </w:p>
        </w:tc>
        <w:tc>
          <w:tcPr>
            <w:tcW w:w="1613" w:type="dxa"/>
            <w:tcMar>
              <w:left w:w="105" w:type="dxa"/>
              <w:right w:w="105" w:type="dxa"/>
            </w:tcMar>
          </w:tcPr>
          <w:p w14:paraId="7C7BAA85" w14:textId="46FD6349"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US"/>
              </w:rPr>
              <w:t>3.43 million</w:t>
            </w:r>
          </w:p>
        </w:tc>
        <w:tc>
          <w:tcPr>
            <w:tcW w:w="1654" w:type="dxa"/>
            <w:tcMar>
              <w:left w:w="105" w:type="dxa"/>
              <w:right w:w="105" w:type="dxa"/>
            </w:tcMar>
          </w:tcPr>
          <w:p w14:paraId="62F61C99" w14:textId="31A175B3"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color w:val="000000" w:themeColor="text1"/>
                <w:sz w:val="20"/>
                <w:szCs w:val="20"/>
                <w:lang w:val="en-ZA"/>
              </w:rPr>
              <w:t>22</w:t>
            </w:r>
            <w:r w:rsidR="00EE003A">
              <w:rPr>
                <w:rFonts w:eastAsia="Calibri" w:cstheme="minorHAnsi"/>
                <w:color w:val="000000" w:themeColor="text1"/>
                <w:sz w:val="20"/>
                <w:szCs w:val="20"/>
                <w:lang w:val="en-ZA"/>
              </w:rPr>
              <w:t>.</w:t>
            </w:r>
            <w:r w:rsidRPr="009E7FAA">
              <w:rPr>
                <w:rFonts w:eastAsia="Calibri" w:cstheme="minorHAnsi"/>
                <w:color w:val="000000" w:themeColor="text1"/>
                <w:sz w:val="20"/>
                <w:szCs w:val="20"/>
                <w:lang w:val="en-ZA"/>
              </w:rPr>
              <w:t>26 million</w:t>
            </w:r>
          </w:p>
          <w:p w14:paraId="0A414089" w14:textId="0CBDFC53" w:rsidR="0C24CEF4" w:rsidRPr="009E7FAA" w:rsidRDefault="0C24CEF4" w:rsidP="008D4C91">
            <w:pPr>
              <w:widowControl w:val="0"/>
              <w:jc w:val="both"/>
              <w:rPr>
                <w:rFonts w:eastAsia="Calibri" w:cstheme="minorHAnsi"/>
                <w:color w:val="000000" w:themeColor="text1"/>
                <w:sz w:val="20"/>
                <w:szCs w:val="20"/>
              </w:rPr>
            </w:pPr>
          </w:p>
        </w:tc>
      </w:tr>
      <w:tr w:rsidR="0C24CEF4" w:rsidRPr="009E7FAA" w14:paraId="166BF96F" w14:textId="77777777" w:rsidTr="00706BBF">
        <w:trPr>
          <w:trHeight w:val="300"/>
        </w:trPr>
        <w:tc>
          <w:tcPr>
            <w:tcW w:w="2204" w:type="dxa"/>
            <w:tcMar>
              <w:left w:w="105" w:type="dxa"/>
              <w:right w:w="105" w:type="dxa"/>
            </w:tcMar>
          </w:tcPr>
          <w:p w14:paraId="29F2037F" w14:textId="03EEFB20"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b/>
                <w:bCs/>
                <w:color w:val="000000" w:themeColor="text1"/>
                <w:sz w:val="20"/>
                <w:szCs w:val="20"/>
                <w:lang w:val="en-US"/>
              </w:rPr>
              <w:t>Total</w:t>
            </w:r>
          </w:p>
        </w:tc>
        <w:tc>
          <w:tcPr>
            <w:tcW w:w="1694" w:type="dxa"/>
            <w:tcMar>
              <w:left w:w="105" w:type="dxa"/>
              <w:right w:w="105" w:type="dxa"/>
            </w:tcMar>
          </w:tcPr>
          <w:p w14:paraId="4C9C028A" w14:textId="66F68393"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b/>
                <w:bCs/>
                <w:color w:val="000000" w:themeColor="text1"/>
                <w:sz w:val="20"/>
                <w:szCs w:val="20"/>
                <w:lang w:val="en-US"/>
              </w:rPr>
              <w:t>150,000,000 million</w:t>
            </w:r>
          </w:p>
        </w:tc>
        <w:tc>
          <w:tcPr>
            <w:tcW w:w="1770" w:type="dxa"/>
            <w:tcMar>
              <w:left w:w="105" w:type="dxa"/>
              <w:right w:w="105" w:type="dxa"/>
            </w:tcMar>
          </w:tcPr>
          <w:p w14:paraId="23330D2D" w14:textId="51A47690"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b/>
                <w:bCs/>
                <w:color w:val="000000" w:themeColor="text1"/>
                <w:sz w:val="20"/>
                <w:szCs w:val="20"/>
                <w:lang w:val="en-US"/>
              </w:rPr>
              <w:t>46</w:t>
            </w:r>
            <w:r w:rsidR="00EE003A">
              <w:rPr>
                <w:rFonts w:eastAsia="Calibri" w:cstheme="minorHAnsi"/>
                <w:b/>
                <w:bCs/>
                <w:color w:val="000000" w:themeColor="text1"/>
                <w:sz w:val="20"/>
                <w:szCs w:val="20"/>
                <w:lang w:val="en-US"/>
              </w:rPr>
              <w:t>.</w:t>
            </w:r>
            <w:r w:rsidRPr="009E7FAA">
              <w:rPr>
                <w:rFonts w:eastAsia="Calibri" w:cstheme="minorHAnsi"/>
                <w:b/>
                <w:bCs/>
                <w:color w:val="000000" w:themeColor="text1"/>
                <w:sz w:val="20"/>
                <w:szCs w:val="20"/>
                <w:lang w:val="en-US"/>
              </w:rPr>
              <w:t>1</w:t>
            </w:r>
            <w:r w:rsidR="00EE003A">
              <w:rPr>
                <w:rFonts w:eastAsia="Calibri" w:cstheme="minorHAnsi"/>
                <w:b/>
                <w:bCs/>
                <w:color w:val="000000" w:themeColor="text1"/>
                <w:sz w:val="20"/>
                <w:szCs w:val="20"/>
                <w:lang w:val="en-US"/>
              </w:rPr>
              <w:t>7</w:t>
            </w:r>
            <w:r w:rsidRPr="009E7FAA">
              <w:rPr>
                <w:rFonts w:eastAsia="Calibri" w:cstheme="minorHAnsi"/>
                <w:b/>
                <w:bCs/>
                <w:color w:val="000000" w:themeColor="text1"/>
                <w:sz w:val="20"/>
                <w:szCs w:val="20"/>
                <w:lang w:val="en-US"/>
              </w:rPr>
              <w:t xml:space="preserve"> million</w:t>
            </w:r>
          </w:p>
        </w:tc>
        <w:tc>
          <w:tcPr>
            <w:tcW w:w="1613" w:type="dxa"/>
            <w:tcMar>
              <w:left w:w="105" w:type="dxa"/>
              <w:right w:w="105" w:type="dxa"/>
            </w:tcMar>
          </w:tcPr>
          <w:p w14:paraId="6DA2562B" w14:textId="24B07D52" w:rsidR="0C24CEF4" w:rsidRPr="009E7FAA" w:rsidRDefault="0C24CEF4" w:rsidP="008D4C91">
            <w:pPr>
              <w:widowControl w:val="0"/>
              <w:jc w:val="both"/>
              <w:rPr>
                <w:rFonts w:eastAsia="Calibri" w:cstheme="minorHAnsi"/>
                <w:color w:val="000000" w:themeColor="text1"/>
                <w:sz w:val="20"/>
                <w:szCs w:val="20"/>
              </w:rPr>
            </w:pPr>
          </w:p>
        </w:tc>
        <w:tc>
          <w:tcPr>
            <w:tcW w:w="1654" w:type="dxa"/>
            <w:tcMar>
              <w:left w:w="105" w:type="dxa"/>
              <w:right w:w="105" w:type="dxa"/>
            </w:tcMar>
          </w:tcPr>
          <w:p w14:paraId="6418E0FE" w14:textId="222D0595" w:rsidR="0C24CEF4" w:rsidRPr="009E7FAA" w:rsidRDefault="0C24CEF4" w:rsidP="008D4C91">
            <w:pPr>
              <w:widowControl w:val="0"/>
              <w:jc w:val="both"/>
              <w:rPr>
                <w:rFonts w:eastAsia="Calibri" w:cstheme="minorHAnsi"/>
                <w:color w:val="000000" w:themeColor="text1"/>
                <w:sz w:val="20"/>
                <w:szCs w:val="20"/>
              </w:rPr>
            </w:pPr>
            <w:r w:rsidRPr="009E7FAA">
              <w:rPr>
                <w:rFonts w:eastAsia="Calibri" w:cstheme="minorHAnsi"/>
                <w:b/>
                <w:bCs/>
                <w:color w:val="000000" w:themeColor="text1"/>
                <w:sz w:val="20"/>
                <w:szCs w:val="20"/>
                <w:lang w:val="en-US"/>
              </w:rPr>
              <w:t>103</w:t>
            </w:r>
            <w:r w:rsidR="00EE003A">
              <w:rPr>
                <w:rFonts w:eastAsia="Calibri" w:cstheme="minorHAnsi"/>
                <w:b/>
                <w:bCs/>
                <w:color w:val="000000" w:themeColor="text1"/>
                <w:sz w:val="20"/>
                <w:szCs w:val="20"/>
                <w:lang w:val="en-US"/>
              </w:rPr>
              <w:t>.</w:t>
            </w:r>
            <w:r w:rsidRPr="009E7FAA">
              <w:rPr>
                <w:rFonts w:eastAsia="Calibri" w:cstheme="minorHAnsi"/>
                <w:b/>
                <w:bCs/>
                <w:color w:val="000000" w:themeColor="text1"/>
                <w:sz w:val="20"/>
                <w:szCs w:val="20"/>
                <w:lang w:val="en-US"/>
              </w:rPr>
              <w:t>83 million</w:t>
            </w:r>
          </w:p>
        </w:tc>
      </w:tr>
    </w:tbl>
    <w:p w14:paraId="559CDA55" w14:textId="60DDE08A" w:rsidR="00BC2853" w:rsidRPr="00706BBF" w:rsidRDefault="00276298" w:rsidP="00BC2853">
      <w:pPr>
        <w:spacing w:before="120"/>
        <w:jc w:val="both"/>
        <w:rPr>
          <w:rFonts w:cstheme="minorHAnsi"/>
          <w:color w:val="000000" w:themeColor="text1"/>
          <w:sz w:val="24"/>
          <w:szCs w:val="24"/>
          <w:lang w:val="en-GB"/>
        </w:rPr>
      </w:pPr>
      <w:r w:rsidRPr="00706BBF">
        <w:rPr>
          <w:rFonts w:cstheme="minorHAnsi"/>
          <w:color w:val="000000" w:themeColor="text1"/>
          <w:sz w:val="24"/>
          <w:szCs w:val="24"/>
          <w:lang w:val="en-GB"/>
        </w:rPr>
        <w:t>Activities being implemented under t</w:t>
      </w:r>
      <w:r w:rsidR="00D4428B" w:rsidRPr="00706BBF">
        <w:rPr>
          <w:rFonts w:cstheme="minorHAnsi"/>
          <w:color w:val="000000" w:themeColor="text1"/>
          <w:sz w:val="24"/>
          <w:szCs w:val="24"/>
          <w:lang w:val="en-GB"/>
        </w:rPr>
        <w:t xml:space="preserve">he </w:t>
      </w:r>
      <w:r w:rsidR="001E48CC" w:rsidRPr="00706BBF">
        <w:rPr>
          <w:rFonts w:cstheme="minorHAnsi"/>
          <w:color w:val="000000" w:themeColor="text1"/>
          <w:sz w:val="24"/>
          <w:szCs w:val="24"/>
          <w:lang w:val="en-GB"/>
        </w:rPr>
        <w:t>Southern Africa Trade and Connectivity P</w:t>
      </w:r>
      <w:r w:rsidR="00D4428B" w:rsidRPr="00706BBF">
        <w:rPr>
          <w:rFonts w:cstheme="minorHAnsi"/>
          <w:color w:val="000000" w:themeColor="text1"/>
          <w:sz w:val="24"/>
          <w:szCs w:val="24"/>
          <w:lang w:val="en-GB"/>
        </w:rPr>
        <w:t>roject</w:t>
      </w:r>
      <w:r w:rsidR="00047CD2" w:rsidRPr="00706BBF">
        <w:rPr>
          <w:rFonts w:cstheme="minorHAnsi"/>
          <w:color w:val="000000" w:themeColor="text1"/>
          <w:sz w:val="24"/>
          <w:szCs w:val="24"/>
          <w:lang w:val="en-GB"/>
        </w:rPr>
        <w:t xml:space="preserve"> (SATCP)</w:t>
      </w:r>
      <w:r w:rsidRPr="00706BBF">
        <w:rPr>
          <w:rFonts w:cstheme="minorHAnsi"/>
          <w:color w:val="000000" w:themeColor="text1"/>
          <w:sz w:val="24"/>
          <w:szCs w:val="24"/>
          <w:lang w:val="en-GB"/>
        </w:rPr>
        <w:t xml:space="preserve"> are presented in Annex 1. The </w:t>
      </w:r>
      <w:r w:rsidR="00CF50D1" w:rsidRPr="00706BBF">
        <w:rPr>
          <w:rFonts w:cstheme="minorHAnsi"/>
          <w:color w:val="000000" w:themeColor="text1"/>
          <w:sz w:val="24"/>
          <w:szCs w:val="24"/>
          <w:lang w:val="en-GB"/>
        </w:rPr>
        <w:t xml:space="preserve">Project </w:t>
      </w:r>
      <w:r w:rsidR="00047CD2" w:rsidRPr="00706BBF">
        <w:rPr>
          <w:rFonts w:cstheme="minorHAnsi"/>
          <w:color w:val="000000" w:themeColor="text1"/>
          <w:sz w:val="24"/>
          <w:szCs w:val="24"/>
          <w:lang w:val="en-GB"/>
        </w:rPr>
        <w:t>covers</w:t>
      </w:r>
      <w:r w:rsidR="00CF50D1" w:rsidRPr="00706BBF">
        <w:rPr>
          <w:rFonts w:cstheme="minorHAnsi"/>
          <w:color w:val="000000" w:themeColor="text1"/>
          <w:sz w:val="24"/>
          <w:szCs w:val="24"/>
          <w:lang w:val="en-GB"/>
        </w:rPr>
        <w:t xml:space="preserve"> </w:t>
      </w:r>
      <w:r w:rsidR="00D4428B" w:rsidRPr="00706BBF">
        <w:rPr>
          <w:rFonts w:cstheme="minorHAnsi"/>
          <w:color w:val="000000" w:themeColor="text1"/>
          <w:sz w:val="24"/>
          <w:szCs w:val="24"/>
          <w:lang w:val="en-GB"/>
        </w:rPr>
        <w:t xml:space="preserve">the Nacala and Beira Corridors connecting Mozambique to Malawi, and the Maputo Corridor connecting Mozambique to South Africa through Ponta do Ouro. Building on the </w:t>
      </w:r>
      <w:r w:rsidR="00A03BF6" w:rsidRPr="00706BBF">
        <w:rPr>
          <w:rFonts w:cstheme="minorHAnsi"/>
          <w:color w:val="000000" w:themeColor="text1"/>
          <w:sz w:val="24"/>
          <w:szCs w:val="24"/>
          <w:lang w:val="en-GB"/>
        </w:rPr>
        <w:t xml:space="preserve">robust </w:t>
      </w:r>
      <w:r w:rsidR="00D4428B" w:rsidRPr="00706BBF">
        <w:rPr>
          <w:rFonts w:cstheme="minorHAnsi"/>
          <w:color w:val="000000" w:themeColor="text1"/>
          <w:sz w:val="24"/>
          <w:szCs w:val="24"/>
          <w:lang w:val="en-GB"/>
        </w:rPr>
        <w:t xml:space="preserve">operational and analytical evidence, </w:t>
      </w:r>
      <w:r w:rsidR="00047CD2" w:rsidRPr="00706BBF">
        <w:rPr>
          <w:rFonts w:cstheme="minorHAnsi"/>
          <w:color w:val="000000" w:themeColor="text1"/>
          <w:sz w:val="24"/>
          <w:szCs w:val="24"/>
          <w:lang w:val="en-GB"/>
        </w:rPr>
        <w:t>SATCP</w:t>
      </w:r>
      <w:r w:rsidR="00D4428B" w:rsidRPr="00706BBF">
        <w:rPr>
          <w:rFonts w:cstheme="minorHAnsi"/>
          <w:color w:val="000000" w:themeColor="text1"/>
          <w:sz w:val="24"/>
          <w:szCs w:val="24"/>
          <w:lang w:val="en-GB"/>
        </w:rPr>
        <w:t xml:space="preserve"> uses an infrastructure-plus approach in design, combining the upgrade of border posts, information and communications technology (ICT) investments, roads upgrading, as well as targeted trade-related reforms and value chain development to advance regional integration. </w:t>
      </w:r>
    </w:p>
    <w:p w14:paraId="00ACAF78" w14:textId="19EAD044" w:rsidR="00BC2853" w:rsidRPr="00706BBF" w:rsidRDefault="00BC2853" w:rsidP="00F05139">
      <w:pPr>
        <w:pStyle w:val="ListParagraph"/>
        <w:numPr>
          <w:ilvl w:val="1"/>
          <w:numId w:val="1"/>
        </w:numPr>
        <w:spacing w:after="0" w:line="276" w:lineRule="auto"/>
        <w:jc w:val="both"/>
        <w:outlineLvl w:val="2"/>
        <w:rPr>
          <w:rFonts w:cstheme="minorHAnsi"/>
          <w:b/>
          <w:bCs/>
          <w:color w:val="000000" w:themeColor="text1"/>
          <w:sz w:val="24"/>
          <w:szCs w:val="24"/>
          <w:lang w:val="en-GB"/>
        </w:rPr>
      </w:pPr>
      <w:r w:rsidRPr="00706BBF">
        <w:rPr>
          <w:rFonts w:cstheme="minorHAnsi"/>
          <w:b/>
          <w:bCs/>
          <w:color w:val="000000" w:themeColor="text1"/>
          <w:sz w:val="24"/>
          <w:szCs w:val="24"/>
          <w:lang w:val="en-GB"/>
        </w:rPr>
        <w:t>Development problem addressed</w:t>
      </w:r>
      <w:r w:rsidR="00D63641" w:rsidRPr="00706BBF">
        <w:rPr>
          <w:rFonts w:cstheme="minorHAnsi"/>
          <w:b/>
          <w:bCs/>
          <w:color w:val="000000" w:themeColor="text1"/>
          <w:sz w:val="24"/>
          <w:szCs w:val="24"/>
          <w:lang w:val="en-GB"/>
        </w:rPr>
        <w:t xml:space="preserve"> by the SATCP</w:t>
      </w:r>
    </w:p>
    <w:p w14:paraId="06F0B8F2" w14:textId="7E9F7745" w:rsidR="0052322A" w:rsidRPr="00706BBF" w:rsidRDefault="00900FB0" w:rsidP="0052322A">
      <w:pPr>
        <w:spacing w:line="276" w:lineRule="auto"/>
        <w:jc w:val="both"/>
        <w:rPr>
          <w:rFonts w:cstheme="minorHAnsi"/>
          <w:color w:val="000000" w:themeColor="text1"/>
          <w:sz w:val="24"/>
          <w:szCs w:val="24"/>
          <w:lang w:val="en-US"/>
        </w:rPr>
      </w:pPr>
      <w:r w:rsidRPr="00706BBF">
        <w:rPr>
          <w:rFonts w:cstheme="minorHAnsi"/>
          <w:color w:val="000000" w:themeColor="text1"/>
          <w:sz w:val="24"/>
          <w:szCs w:val="24"/>
          <w:lang w:val="en-US"/>
        </w:rPr>
        <w:t xml:space="preserve">While increasing intra-regional trade and investment can drive economic diversification and more inclusive growth, the potential of greater integration remains untapped. This is the result of weak trade-related infrastructure, compounded by opaque and unpredictable trade policies, the prevalence of non-tariff and regulatory barriers in services. Following recent investments, Mozambique has become increasingly important as a transit destination for </w:t>
      </w:r>
      <w:r w:rsidRPr="00706BBF">
        <w:rPr>
          <w:rFonts w:cstheme="minorHAnsi"/>
          <w:color w:val="000000" w:themeColor="text1"/>
          <w:sz w:val="24"/>
          <w:szCs w:val="24"/>
          <w:lang w:val="en-US"/>
        </w:rPr>
        <w:lastRenderedPageBreak/>
        <w:t xml:space="preserve">Malawi and other </w:t>
      </w:r>
      <w:r w:rsidR="008F162F" w:rsidRPr="00706BBF">
        <w:rPr>
          <w:rFonts w:cstheme="minorHAnsi"/>
          <w:color w:val="000000" w:themeColor="text1"/>
          <w:sz w:val="24"/>
          <w:szCs w:val="24"/>
          <w:lang w:val="en-US"/>
        </w:rPr>
        <w:t>land linked</w:t>
      </w:r>
      <w:r w:rsidRPr="00706BBF">
        <w:rPr>
          <w:rFonts w:cstheme="minorHAnsi"/>
          <w:color w:val="000000" w:themeColor="text1"/>
          <w:sz w:val="24"/>
          <w:szCs w:val="24"/>
          <w:lang w:val="en-US"/>
        </w:rPr>
        <w:t xml:space="preserve"> countries in the Southern African Development Community (SADC). The Beira and Nacala corridors have benefited from over US$6 billion in private and public investments, including upgrades to over 1,000km</w:t>
      </w:r>
      <w:r w:rsidR="00EE55AA" w:rsidRPr="00706BBF">
        <w:rPr>
          <w:rFonts w:cstheme="minorHAnsi"/>
          <w:color w:val="000000" w:themeColor="text1"/>
          <w:sz w:val="24"/>
          <w:szCs w:val="24"/>
          <w:lang w:val="en-US"/>
        </w:rPr>
        <w:t xml:space="preserve"> of roads, as well as improvements at the ports, construction of new sections of the railway line, and development of logistic hubs.</w:t>
      </w:r>
      <w:r w:rsidR="00D02B96" w:rsidRPr="00706BBF">
        <w:rPr>
          <w:rFonts w:cstheme="minorHAnsi"/>
          <w:color w:val="000000" w:themeColor="text1"/>
          <w:sz w:val="24"/>
          <w:szCs w:val="24"/>
          <w:lang w:val="en-US"/>
        </w:rPr>
        <w:t xml:space="preserve"> </w:t>
      </w:r>
      <w:r w:rsidR="00EE55AA" w:rsidRPr="00706BBF">
        <w:rPr>
          <w:rFonts w:cstheme="minorHAnsi"/>
          <w:color w:val="000000" w:themeColor="text1"/>
          <w:sz w:val="24"/>
          <w:szCs w:val="24"/>
          <w:lang w:val="en-US"/>
        </w:rPr>
        <w:t xml:space="preserve">Despite the upgrade of infrastructure, trade flows between Malawi and Mozambique remain limited. </w:t>
      </w:r>
    </w:p>
    <w:p w14:paraId="5ED2C112" w14:textId="0604F326" w:rsidR="00EE55AA" w:rsidRPr="00706BBF" w:rsidRDefault="00EE55AA" w:rsidP="0052322A">
      <w:pPr>
        <w:spacing w:before="120" w:line="276" w:lineRule="auto"/>
        <w:jc w:val="both"/>
        <w:rPr>
          <w:rFonts w:cstheme="minorHAnsi"/>
          <w:color w:val="000000" w:themeColor="text1"/>
          <w:sz w:val="24"/>
          <w:szCs w:val="24"/>
          <w:lang w:val="en-US"/>
        </w:rPr>
      </w:pPr>
      <w:r w:rsidRPr="00706BBF">
        <w:rPr>
          <w:rFonts w:cstheme="minorHAnsi"/>
          <w:color w:val="000000" w:themeColor="text1"/>
          <w:sz w:val="24"/>
          <w:szCs w:val="24"/>
          <w:lang w:val="en-US"/>
        </w:rPr>
        <w:t xml:space="preserve">While agricultural trade between the two countries has been growing, the unmet annual bilateral trade potential </w:t>
      </w:r>
      <w:r w:rsidR="0052322A" w:rsidRPr="00706BBF">
        <w:rPr>
          <w:rFonts w:cstheme="minorHAnsi"/>
          <w:color w:val="000000" w:themeColor="text1"/>
          <w:sz w:val="24"/>
          <w:szCs w:val="24"/>
          <w:lang w:val="en-US"/>
        </w:rPr>
        <w:t>remains high. T</w:t>
      </w:r>
      <w:r w:rsidRPr="00706BBF">
        <w:rPr>
          <w:rFonts w:cstheme="minorHAnsi"/>
          <w:color w:val="000000" w:themeColor="text1"/>
          <w:sz w:val="24"/>
          <w:szCs w:val="24"/>
          <w:lang w:val="en-US"/>
        </w:rPr>
        <w:t xml:space="preserve">here is considerable potential to increase trade along the Beira and Nacala corridors if trade costs are reduced and inefficiencies addressed. Although the Beira and Nacala ports are cheaper to reach from Blantyre due to their shorter distance than competitors such as Dar es Salaam or Durban, they still have (a) greater per-km costs; and (b) higher trade barriers. This suggests high potential to reduce all-in costs that are limiting market shares. </w:t>
      </w:r>
    </w:p>
    <w:p w14:paraId="0C503AA6" w14:textId="509E0E55" w:rsidR="005B516E" w:rsidRPr="00706BBF" w:rsidRDefault="009E0C32" w:rsidP="00F05139">
      <w:pPr>
        <w:pStyle w:val="ListParagraph"/>
        <w:numPr>
          <w:ilvl w:val="1"/>
          <w:numId w:val="1"/>
        </w:numPr>
        <w:spacing w:after="0" w:line="276" w:lineRule="auto"/>
        <w:jc w:val="both"/>
        <w:outlineLvl w:val="2"/>
        <w:rPr>
          <w:rFonts w:cstheme="minorHAnsi"/>
          <w:color w:val="000000" w:themeColor="text1"/>
          <w:sz w:val="24"/>
          <w:szCs w:val="24"/>
          <w:lang w:val="en-GB"/>
        </w:rPr>
      </w:pPr>
      <w:r w:rsidRPr="00706BBF">
        <w:rPr>
          <w:rFonts w:cstheme="minorHAnsi"/>
          <w:b/>
          <w:bCs/>
          <w:color w:val="000000" w:themeColor="text1"/>
          <w:sz w:val="24"/>
          <w:szCs w:val="24"/>
          <w:lang w:val="en-GB"/>
        </w:rPr>
        <w:t>Project b</w:t>
      </w:r>
      <w:r w:rsidR="005C56E4" w:rsidRPr="00706BBF">
        <w:rPr>
          <w:rFonts w:cstheme="minorHAnsi"/>
          <w:b/>
          <w:bCs/>
          <w:color w:val="000000" w:themeColor="text1"/>
          <w:sz w:val="24"/>
          <w:szCs w:val="24"/>
          <w:lang w:val="en-GB"/>
        </w:rPr>
        <w:t>eneficiaries</w:t>
      </w:r>
      <w:r w:rsidR="005C56E4" w:rsidRPr="00706BBF">
        <w:rPr>
          <w:rFonts w:cstheme="minorHAnsi"/>
          <w:color w:val="000000" w:themeColor="text1"/>
          <w:sz w:val="24"/>
          <w:szCs w:val="24"/>
          <w:lang w:val="en-GB"/>
        </w:rPr>
        <w:t xml:space="preserve"> </w:t>
      </w:r>
    </w:p>
    <w:p w14:paraId="3DBE634E" w14:textId="7689DE84" w:rsidR="005C56E4" w:rsidRPr="00706BBF" w:rsidRDefault="005B516E" w:rsidP="00047CD2">
      <w:pPr>
        <w:spacing w:after="0"/>
        <w:jc w:val="both"/>
        <w:rPr>
          <w:rFonts w:cstheme="minorHAnsi"/>
          <w:color w:val="000000" w:themeColor="text1"/>
          <w:sz w:val="24"/>
          <w:szCs w:val="24"/>
          <w:lang w:val="en-GB"/>
        </w:rPr>
      </w:pPr>
      <w:r w:rsidRPr="00706BBF">
        <w:rPr>
          <w:rFonts w:cstheme="minorHAnsi"/>
          <w:color w:val="000000" w:themeColor="text1"/>
          <w:sz w:val="24"/>
          <w:szCs w:val="24"/>
          <w:lang w:val="en-GB"/>
        </w:rPr>
        <w:t xml:space="preserve">Beneficiaries of the </w:t>
      </w:r>
      <w:r w:rsidR="005C56E4" w:rsidRPr="00706BBF">
        <w:rPr>
          <w:rFonts w:cstheme="minorHAnsi"/>
          <w:color w:val="000000" w:themeColor="text1"/>
          <w:sz w:val="24"/>
          <w:szCs w:val="24"/>
          <w:lang w:val="en-GB"/>
        </w:rPr>
        <w:t>Project are</w:t>
      </w:r>
    </w:p>
    <w:p w14:paraId="1B6BEB19" w14:textId="2504F51E" w:rsidR="005C56E4" w:rsidRPr="00706BBF" w:rsidRDefault="005C56E4" w:rsidP="00A2469F">
      <w:pPr>
        <w:pStyle w:val="ListParagraph"/>
        <w:numPr>
          <w:ilvl w:val="0"/>
          <w:numId w:val="31"/>
        </w:numPr>
        <w:jc w:val="both"/>
        <w:rPr>
          <w:rFonts w:cstheme="minorHAnsi"/>
          <w:color w:val="000000" w:themeColor="text1"/>
          <w:sz w:val="24"/>
          <w:szCs w:val="24"/>
          <w:lang w:val="en-GB"/>
        </w:rPr>
      </w:pPr>
      <w:r w:rsidRPr="00706BBF">
        <w:rPr>
          <w:rFonts w:cstheme="minorHAnsi"/>
          <w:color w:val="000000" w:themeColor="text1"/>
          <w:sz w:val="24"/>
          <w:szCs w:val="24"/>
          <w:lang w:val="en-GB"/>
        </w:rPr>
        <w:t xml:space="preserve">Component 1: </w:t>
      </w:r>
      <w:r w:rsidR="00047CD2" w:rsidRPr="00706BBF">
        <w:rPr>
          <w:rFonts w:cstheme="minorHAnsi"/>
          <w:color w:val="000000" w:themeColor="text1"/>
          <w:sz w:val="24"/>
          <w:szCs w:val="24"/>
          <w:lang w:val="en-GB"/>
        </w:rPr>
        <w:t xml:space="preserve">Traders and Micro Small and Medium Enterprises (MSMEs) including small-scale cross border traders. </w:t>
      </w:r>
    </w:p>
    <w:p w14:paraId="693C0E70" w14:textId="40351475" w:rsidR="005C56E4" w:rsidRPr="00706BBF" w:rsidRDefault="005C56E4" w:rsidP="00A2469F">
      <w:pPr>
        <w:pStyle w:val="ListParagraph"/>
        <w:numPr>
          <w:ilvl w:val="0"/>
          <w:numId w:val="31"/>
        </w:numPr>
        <w:spacing w:before="120"/>
        <w:jc w:val="both"/>
        <w:rPr>
          <w:rFonts w:cstheme="minorHAnsi"/>
          <w:color w:val="000000" w:themeColor="text1"/>
          <w:sz w:val="24"/>
          <w:szCs w:val="24"/>
          <w:lang w:val="en-GB"/>
        </w:rPr>
      </w:pPr>
      <w:r w:rsidRPr="00706BBF">
        <w:rPr>
          <w:rFonts w:cstheme="minorHAnsi"/>
          <w:color w:val="000000" w:themeColor="text1"/>
          <w:sz w:val="24"/>
          <w:szCs w:val="24"/>
          <w:lang w:val="en-GB"/>
        </w:rPr>
        <w:t>Component 2:</w:t>
      </w:r>
      <w:r w:rsidR="00047CD2" w:rsidRPr="00706BBF">
        <w:rPr>
          <w:rFonts w:cstheme="minorHAnsi"/>
          <w:color w:val="000000" w:themeColor="text1"/>
          <w:sz w:val="24"/>
          <w:szCs w:val="24"/>
          <w:lang w:val="en-GB"/>
        </w:rPr>
        <w:t xml:space="preserve"> Government Ministries, Departments and Agencies (MDAs) represented at the Nacala Development Corridor Management Committee (NDCMC). The private sector benefits from the collaboration and feedback loops established with regulators. </w:t>
      </w:r>
    </w:p>
    <w:p w14:paraId="064C701E" w14:textId="60B4644B" w:rsidR="005C56E4" w:rsidRPr="00706BBF" w:rsidRDefault="005C56E4" w:rsidP="00A2469F">
      <w:pPr>
        <w:pStyle w:val="ListParagraph"/>
        <w:numPr>
          <w:ilvl w:val="0"/>
          <w:numId w:val="31"/>
        </w:numPr>
        <w:spacing w:before="120"/>
        <w:jc w:val="both"/>
        <w:rPr>
          <w:rFonts w:cstheme="minorHAnsi"/>
          <w:color w:val="000000" w:themeColor="text1"/>
          <w:sz w:val="24"/>
          <w:szCs w:val="24"/>
          <w:lang w:val="en-GB"/>
        </w:rPr>
      </w:pPr>
      <w:r w:rsidRPr="00706BBF">
        <w:rPr>
          <w:rFonts w:cstheme="minorHAnsi"/>
          <w:color w:val="000000" w:themeColor="text1"/>
          <w:sz w:val="24"/>
          <w:szCs w:val="24"/>
          <w:lang w:val="en-GB"/>
        </w:rPr>
        <w:t>Component 3:</w:t>
      </w:r>
      <w:r w:rsidR="00047CD2" w:rsidRPr="00706BBF">
        <w:rPr>
          <w:rFonts w:cstheme="minorHAnsi"/>
          <w:color w:val="000000" w:themeColor="text1"/>
          <w:sz w:val="24"/>
          <w:szCs w:val="24"/>
          <w:lang w:val="en-GB"/>
        </w:rPr>
        <w:t xml:space="preserve"> Value chain actors including producers, processors, buyers, consumers and traders. </w:t>
      </w:r>
    </w:p>
    <w:p w14:paraId="09BDAE29" w14:textId="3863729A" w:rsidR="005B516E" w:rsidRPr="00706BBF" w:rsidRDefault="005C56E4" w:rsidP="00A2469F">
      <w:pPr>
        <w:pStyle w:val="ListParagraph"/>
        <w:numPr>
          <w:ilvl w:val="0"/>
          <w:numId w:val="31"/>
        </w:numPr>
        <w:spacing w:before="120"/>
        <w:jc w:val="both"/>
        <w:rPr>
          <w:rFonts w:cstheme="minorHAnsi"/>
          <w:color w:val="000000" w:themeColor="text1"/>
          <w:sz w:val="24"/>
          <w:szCs w:val="24"/>
          <w:lang w:val="en-GB"/>
        </w:rPr>
      </w:pPr>
      <w:r w:rsidRPr="00706BBF">
        <w:rPr>
          <w:rFonts w:cstheme="minorHAnsi"/>
          <w:color w:val="000000" w:themeColor="text1"/>
          <w:sz w:val="24"/>
          <w:szCs w:val="24"/>
          <w:lang w:val="en-GB"/>
        </w:rPr>
        <w:t xml:space="preserve">Component 4: </w:t>
      </w:r>
      <w:r w:rsidR="00047CD2" w:rsidRPr="00706BBF">
        <w:rPr>
          <w:rFonts w:cstheme="minorHAnsi"/>
          <w:color w:val="000000" w:themeColor="text1"/>
          <w:sz w:val="24"/>
          <w:szCs w:val="24"/>
          <w:lang w:val="en-US"/>
        </w:rPr>
        <w:t>Road transport infrastructure users who are engaged in economic activit</w:t>
      </w:r>
      <w:r w:rsidR="00713EAE" w:rsidRPr="00706BBF">
        <w:rPr>
          <w:rFonts w:cstheme="minorHAnsi"/>
          <w:color w:val="000000" w:themeColor="text1"/>
          <w:sz w:val="24"/>
          <w:szCs w:val="24"/>
          <w:lang w:val="en-US"/>
        </w:rPr>
        <w:t>ies</w:t>
      </w:r>
      <w:r w:rsidR="00047CD2" w:rsidRPr="00706BBF">
        <w:rPr>
          <w:rFonts w:cstheme="minorHAnsi"/>
          <w:color w:val="000000" w:themeColor="text1"/>
          <w:sz w:val="24"/>
          <w:szCs w:val="24"/>
          <w:lang w:val="en-US"/>
        </w:rPr>
        <w:t xml:space="preserve"> in the two countries, including those supported in component 3.</w:t>
      </w:r>
    </w:p>
    <w:p w14:paraId="06C7EE87" w14:textId="77777777" w:rsidR="00047CD2" w:rsidRPr="00706BBF" w:rsidRDefault="00047CD2" w:rsidP="005B516E">
      <w:pPr>
        <w:spacing w:before="120"/>
        <w:jc w:val="both"/>
        <w:rPr>
          <w:rFonts w:cstheme="minorHAnsi"/>
          <w:b/>
          <w:bCs/>
          <w:color w:val="000000" w:themeColor="text1"/>
          <w:sz w:val="24"/>
          <w:szCs w:val="24"/>
          <w:lang w:val="en-GB"/>
        </w:rPr>
      </w:pPr>
    </w:p>
    <w:p w14:paraId="4A7564E6" w14:textId="77777777" w:rsidR="00047CD2" w:rsidRPr="00706BBF" w:rsidRDefault="00047CD2" w:rsidP="005B516E">
      <w:pPr>
        <w:spacing w:before="120"/>
        <w:jc w:val="both"/>
        <w:rPr>
          <w:rFonts w:cstheme="minorHAnsi"/>
          <w:b/>
          <w:bCs/>
          <w:color w:val="000000" w:themeColor="text1"/>
          <w:sz w:val="24"/>
          <w:szCs w:val="24"/>
          <w:lang w:val="en-US"/>
        </w:rPr>
        <w:sectPr w:rsidR="00047CD2" w:rsidRPr="00706BBF" w:rsidSect="0061388D">
          <w:footerReference w:type="even" r:id="rId11"/>
          <w:footerReference w:type="default" r:id="rId12"/>
          <w:footerReference w:type="first" r:id="rId13"/>
          <w:pgSz w:w="11906" w:h="16838"/>
          <w:pgMar w:top="1440" w:right="1440" w:bottom="1440" w:left="1440" w:header="708" w:footer="708" w:gutter="0"/>
          <w:cols w:space="708"/>
          <w:docGrid w:linePitch="360"/>
        </w:sectPr>
      </w:pPr>
    </w:p>
    <w:p w14:paraId="322720DB" w14:textId="77777777" w:rsidR="005B516E" w:rsidRPr="00706BBF" w:rsidRDefault="005B516E" w:rsidP="00706BBF">
      <w:pPr>
        <w:pStyle w:val="ListParagraph"/>
        <w:numPr>
          <w:ilvl w:val="1"/>
          <w:numId w:val="1"/>
        </w:numPr>
        <w:spacing w:after="0" w:line="240" w:lineRule="auto"/>
        <w:jc w:val="both"/>
        <w:outlineLvl w:val="2"/>
        <w:rPr>
          <w:rFonts w:cstheme="minorHAnsi"/>
          <w:b/>
          <w:bCs/>
          <w:color w:val="000000" w:themeColor="text1"/>
          <w:sz w:val="24"/>
          <w:szCs w:val="24"/>
          <w:lang w:val="en-GB"/>
        </w:rPr>
      </w:pPr>
      <w:r w:rsidRPr="00706BBF">
        <w:rPr>
          <w:rFonts w:cstheme="minorHAnsi"/>
          <w:b/>
          <w:bCs/>
          <w:color w:val="000000" w:themeColor="text1"/>
          <w:sz w:val="24"/>
          <w:szCs w:val="24"/>
          <w:lang w:val="en-GB"/>
        </w:rPr>
        <w:lastRenderedPageBreak/>
        <w:t>Intended Results</w:t>
      </w:r>
    </w:p>
    <w:p w14:paraId="2987FA55" w14:textId="77777777" w:rsidR="00EB6D7E" w:rsidRPr="00706BBF" w:rsidRDefault="00276298" w:rsidP="00EB6D7E">
      <w:pPr>
        <w:pStyle w:val="ListParagraph"/>
        <w:spacing w:line="240" w:lineRule="auto"/>
        <w:jc w:val="both"/>
        <w:outlineLvl w:val="2"/>
        <w:rPr>
          <w:rFonts w:cstheme="minorHAnsi"/>
          <w:sz w:val="24"/>
          <w:szCs w:val="24"/>
          <w:lang w:val="en-US"/>
        </w:rPr>
      </w:pPr>
      <w:r w:rsidRPr="00706BBF">
        <w:rPr>
          <w:rFonts w:cstheme="minorHAnsi"/>
          <w:color w:val="000000" w:themeColor="text1"/>
          <w:sz w:val="24"/>
          <w:szCs w:val="24"/>
          <w:lang w:val="en-GB"/>
        </w:rPr>
        <w:t>P</w:t>
      </w:r>
      <w:r w:rsidR="005B516E" w:rsidRPr="00706BBF">
        <w:rPr>
          <w:rFonts w:cstheme="minorHAnsi"/>
          <w:color w:val="000000" w:themeColor="text1"/>
          <w:sz w:val="24"/>
          <w:szCs w:val="24"/>
          <w:lang w:val="en-GB"/>
        </w:rPr>
        <w:t>roj</w:t>
      </w:r>
      <w:r w:rsidRPr="00706BBF">
        <w:rPr>
          <w:rFonts w:cstheme="minorHAnsi"/>
          <w:color w:val="000000" w:themeColor="text1"/>
          <w:sz w:val="24"/>
          <w:szCs w:val="24"/>
          <w:lang w:val="en-GB"/>
        </w:rPr>
        <w:t>ect</w:t>
      </w:r>
      <w:r w:rsidR="005B516E" w:rsidRPr="00706BBF">
        <w:rPr>
          <w:rFonts w:cstheme="minorHAnsi"/>
          <w:color w:val="000000" w:themeColor="text1"/>
          <w:sz w:val="24"/>
          <w:szCs w:val="24"/>
          <w:lang w:val="en-GB"/>
        </w:rPr>
        <w:t xml:space="preserve"> activities </w:t>
      </w:r>
      <w:r w:rsidR="00047CD2" w:rsidRPr="00706BBF">
        <w:rPr>
          <w:rFonts w:cstheme="minorHAnsi"/>
          <w:color w:val="000000" w:themeColor="text1"/>
          <w:sz w:val="24"/>
          <w:szCs w:val="24"/>
          <w:lang w:val="en-GB"/>
        </w:rPr>
        <w:t xml:space="preserve">and investments </w:t>
      </w:r>
      <w:r w:rsidR="005B516E" w:rsidRPr="00706BBF">
        <w:rPr>
          <w:rFonts w:cstheme="minorHAnsi"/>
          <w:color w:val="000000" w:themeColor="text1"/>
          <w:sz w:val="24"/>
          <w:szCs w:val="24"/>
          <w:lang w:val="en-GB"/>
        </w:rPr>
        <w:t>are expected to lead to substantial economic benefits, including increased regional trade</w:t>
      </w:r>
      <w:r w:rsidRPr="00706BBF">
        <w:rPr>
          <w:rFonts w:cstheme="minorHAnsi"/>
          <w:color w:val="000000" w:themeColor="text1"/>
          <w:sz w:val="24"/>
          <w:szCs w:val="24"/>
          <w:lang w:val="en-GB"/>
        </w:rPr>
        <w:t xml:space="preserve"> and economic linkages</w:t>
      </w:r>
      <w:r w:rsidR="005B516E" w:rsidRPr="00706BBF">
        <w:rPr>
          <w:rFonts w:cstheme="minorHAnsi"/>
          <w:color w:val="000000" w:themeColor="text1"/>
          <w:sz w:val="24"/>
          <w:szCs w:val="24"/>
          <w:lang w:val="en-GB"/>
        </w:rPr>
        <w:t>,</w:t>
      </w:r>
      <w:r w:rsidRPr="00706BBF">
        <w:rPr>
          <w:rFonts w:cstheme="minorHAnsi"/>
          <w:color w:val="000000" w:themeColor="text1"/>
          <w:sz w:val="24"/>
          <w:szCs w:val="24"/>
          <w:lang w:val="en-GB"/>
        </w:rPr>
        <w:t xml:space="preserve"> increased private sector investments</w:t>
      </w:r>
      <w:r w:rsidR="005B516E" w:rsidRPr="00706BBF">
        <w:rPr>
          <w:rFonts w:cstheme="minorHAnsi"/>
          <w:color w:val="000000" w:themeColor="text1"/>
          <w:sz w:val="24"/>
          <w:szCs w:val="24"/>
          <w:lang w:val="en-GB"/>
        </w:rPr>
        <w:t>,</w:t>
      </w:r>
      <w:r w:rsidRPr="00706BBF">
        <w:rPr>
          <w:rFonts w:cstheme="minorHAnsi"/>
          <w:color w:val="000000" w:themeColor="text1"/>
          <w:sz w:val="24"/>
          <w:szCs w:val="24"/>
          <w:lang w:val="en-GB"/>
        </w:rPr>
        <w:t xml:space="preserve"> income growth,</w:t>
      </w:r>
      <w:r w:rsidR="005B516E" w:rsidRPr="00706BBF">
        <w:rPr>
          <w:rFonts w:cstheme="minorHAnsi"/>
          <w:color w:val="000000" w:themeColor="text1"/>
          <w:sz w:val="24"/>
          <w:szCs w:val="24"/>
          <w:lang w:val="en-GB"/>
        </w:rPr>
        <w:t xml:space="preserve"> job creation and resilience. Positive economic spill overs are expected to benefit other countries in the sub-region. </w:t>
      </w:r>
      <w:r w:rsidR="00EB6D7E" w:rsidRPr="00706BBF">
        <w:rPr>
          <w:rFonts w:cstheme="minorHAnsi"/>
          <w:sz w:val="24"/>
          <w:szCs w:val="24"/>
          <w:lang w:val="en-US"/>
        </w:rPr>
        <w:t xml:space="preserve">In this context, the Consulting firm shall review and update the Project’s Theory of Change to ensure its consistency with the approved project restructuring, the final configuration of components and subcomponents, and the logical results chain linking activities, outputs, outcomes, and the Project Development Objectives. </w:t>
      </w:r>
    </w:p>
    <w:p w14:paraId="00E2F136" w14:textId="6AED37F1" w:rsidR="00276298" w:rsidRDefault="005B516E" w:rsidP="00706BBF">
      <w:pPr>
        <w:pStyle w:val="ListParagraph"/>
        <w:spacing w:line="240" w:lineRule="auto"/>
        <w:jc w:val="center"/>
        <w:outlineLvl w:val="2"/>
      </w:pPr>
      <w:r w:rsidRPr="001D0286">
        <w:rPr>
          <w:rFonts w:cstheme="minorHAnsi"/>
          <w:b/>
          <w:bCs/>
          <w:noProof/>
          <w:sz w:val="24"/>
          <w:szCs w:val="24"/>
          <w:lang w:val="en-US"/>
        </w:rPr>
        <w:drawing>
          <wp:inline distT="0" distB="0" distL="0" distR="0" wp14:anchorId="16C379A5" wp14:editId="277947B4">
            <wp:extent cx="7591425" cy="4324360"/>
            <wp:effectExtent l="0" t="0" r="0" b="0"/>
            <wp:docPr id="90418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85419" name=""/>
                    <pic:cNvPicPr/>
                  </pic:nvPicPr>
                  <pic:blipFill>
                    <a:blip r:embed="rId14"/>
                    <a:stretch>
                      <a:fillRect/>
                    </a:stretch>
                  </pic:blipFill>
                  <pic:spPr>
                    <a:xfrm>
                      <a:off x="0" y="0"/>
                      <a:ext cx="7663044" cy="4365157"/>
                    </a:xfrm>
                    <a:prstGeom prst="rect">
                      <a:avLst/>
                    </a:prstGeom>
                  </pic:spPr>
                </pic:pic>
              </a:graphicData>
            </a:graphic>
          </wp:inline>
        </w:drawing>
      </w:r>
    </w:p>
    <w:p w14:paraId="14AC9A75" w14:textId="6106D049" w:rsidR="005B516E" w:rsidRPr="003D6651" w:rsidRDefault="00276298" w:rsidP="00706BBF">
      <w:pPr>
        <w:pStyle w:val="Caption"/>
        <w:ind w:left="720" w:firstLine="696"/>
        <w:jc w:val="both"/>
        <w:rPr>
          <w:rFonts w:cstheme="minorHAnsi"/>
          <w:b/>
          <w:bCs/>
          <w:color w:val="auto"/>
          <w:sz w:val="22"/>
          <w:szCs w:val="22"/>
          <w:lang w:val="en-GB"/>
        </w:rPr>
        <w:sectPr w:rsidR="005B516E" w:rsidRPr="003D6651" w:rsidSect="005B516E">
          <w:pgSz w:w="16838" w:h="11906" w:orient="landscape"/>
          <w:pgMar w:top="1440" w:right="1440" w:bottom="1440" w:left="1440" w:header="708" w:footer="708" w:gutter="0"/>
          <w:cols w:space="708"/>
          <w:docGrid w:linePitch="360"/>
        </w:sectPr>
      </w:pPr>
      <w:r w:rsidRPr="003D6651">
        <w:rPr>
          <w:color w:val="auto"/>
          <w:sz w:val="22"/>
          <w:szCs w:val="22"/>
        </w:rPr>
        <w:t xml:space="preserve">Figure </w:t>
      </w:r>
      <w:r w:rsidRPr="003D6651">
        <w:rPr>
          <w:color w:val="auto"/>
          <w:sz w:val="22"/>
          <w:szCs w:val="22"/>
        </w:rPr>
        <w:fldChar w:fldCharType="begin"/>
      </w:r>
      <w:r w:rsidRPr="003D6651">
        <w:rPr>
          <w:color w:val="auto"/>
          <w:sz w:val="22"/>
          <w:szCs w:val="22"/>
        </w:rPr>
        <w:instrText xml:space="preserve"> SEQ Figure \* ARABIC </w:instrText>
      </w:r>
      <w:r w:rsidRPr="003D6651">
        <w:rPr>
          <w:color w:val="auto"/>
          <w:sz w:val="22"/>
          <w:szCs w:val="22"/>
        </w:rPr>
        <w:fldChar w:fldCharType="separate"/>
      </w:r>
      <w:r w:rsidRPr="003D6651">
        <w:rPr>
          <w:noProof/>
          <w:color w:val="auto"/>
          <w:sz w:val="22"/>
          <w:szCs w:val="22"/>
        </w:rPr>
        <w:t>1</w:t>
      </w:r>
      <w:r w:rsidRPr="003D6651">
        <w:rPr>
          <w:color w:val="auto"/>
          <w:sz w:val="22"/>
          <w:szCs w:val="22"/>
        </w:rPr>
        <w:fldChar w:fldCharType="end"/>
      </w:r>
      <w:r w:rsidRPr="003D6651">
        <w:rPr>
          <w:color w:val="auto"/>
          <w:sz w:val="22"/>
          <w:szCs w:val="22"/>
        </w:rPr>
        <w:t>: Results chain for the Southern Africa Trade and Connectivity Project</w:t>
      </w:r>
    </w:p>
    <w:p w14:paraId="2489D2AA" w14:textId="36746C06" w:rsidR="00545229" w:rsidRPr="00706BBF" w:rsidRDefault="00AE374B" w:rsidP="009740B7">
      <w:pPr>
        <w:pStyle w:val="ListParagraph"/>
        <w:numPr>
          <w:ilvl w:val="0"/>
          <w:numId w:val="1"/>
        </w:numPr>
        <w:spacing w:after="0" w:line="276" w:lineRule="auto"/>
        <w:jc w:val="both"/>
        <w:rPr>
          <w:rFonts w:cstheme="minorHAnsi"/>
          <w:b/>
          <w:sz w:val="24"/>
          <w:szCs w:val="24"/>
          <w:lang w:val="en-GB"/>
        </w:rPr>
      </w:pPr>
      <w:r w:rsidRPr="00706BBF">
        <w:rPr>
          <w:rFonts w:cstheme="minorHAnsi"/>
          <w:b/>
          <w:sz w:val="24"/>
          <w:szCs w:val="24"/>
          <w:lang w:val="en-GB"/>
        </w:rPr>
        <w:lastRenderedPageBreak/>
        <w:t>P</w:t>
      </w:r>
      <w:r w:rsidR="00C85E26" w:rsidRPr="00706BBF">
        <w:rPr>
          <w:rFonts w:cstheme="minorHAnsi"/>
          <w:b/>
          <w:sz w:val="24"/>
          <w:szCs w:val="24"/>
          <w:lang w:val="en-GB"/>
        </w:rPr>
        <w:t>URPOSE AND OBJECTIVE OF THE</w:t>
      </w:r>
      <w:r w:rsidR="001016F1" w:rsidRPr="00706BBF">
        <w:rPr>
          <w:rFonts w:cstheme="minorHAnsi"/>
          <w:b/>
          <w:sz w:val="24"/>
          <w:szCs w:val="24"/>
          <w:lang w:val="en-GB"/>
        </w:rPr>
        <w:t xml:space="preserve"> </w:t>
      </w:r>
      <w:r w:rsidR="00120EE7" w:rsidRPr="00706BBF">
        <w:rPr>
          <w:rFonts w:cstheme="minorHAnsi"/>
          <w:b/>
          <w:sz w:val="24"/>
          <w:szCs w:val="24"/>
          <w:lang w:val="en-GB"/>
        </w:rPr>
        <w:t xml:space="preserve">END OF </w:t>
      </w:r>
      <w:r w:rsidR="002531DC" w:rsidRPr="00706BBF">
        <w:rPr>
          <w:rFonts w:cstheme="minorHAnsi"/>
          <w:b/>
          <w:sz w:val="24"/>
          <w:szCs w:val="24"/>
          <w:lang w:val="en-GB"/>
        </w:rPr>
        <w:t>PROJECT COMPLETION EVALUATION</w:t>
      </w:r>
      <w:r w:rsidR="003B2126" w:rsidRPr="00706BBF">
        <w:rPr>
          <w:rFonts w:cstheme="minorHAnsi"/>
          <w:b/>
          <w:sz w:val="24"/>
          <w:szCs w:val="24"/>
          <w:lang w:val="en-GB"/>
        </w:rPr>
        <w:t xml:space="preserve"> </w:t>
      </w:r>
      <w:r w:rsidR="00C85E26" w:rsidRPr="00706BBF">
        <w:rPr>
          <w:rFonts w:cstheme="minorHAnsi"/>
          <w:b/>
          <w:sz w:val="24"/>
          <w:szCs w:val="24"/>
          <w:lang w:val="en-GB"/>
        </w:rPr>
        <w:t xml:space="preserve"> </w:t>
      </w:r>
      <w:r w:rsidR="00545229" w:rsidRPr="00706BBF">
        <w:rPr>
          <w:rFonts w:cstheme="minorHAnsi"/>
          <w:b/>
          <w:sz w:val="24"/>
          <w:szCs w:val="24"/>
          <w:lang w:val="en-GB"/>
        </w:rPr>
        <w:t xml:space="preserve"> </w:t>
      </w:r>
    </w:p>
    <w:p w14:paraId="4A81E5EE" w14:textId="7B63D0C4" w:rsidR="00785780" w:rsidRPr="00706BBF" w:rsidRDefault="00A03BF6" w:rsidP="0C24CEF4">
      <w:pPr>
        <w:spacing w:line="276" w:lineRule="auto"/>
        <w:jc w:val="both"/>
        <w:rPr>
          <w:rFonts w:eastAsiaTheme="minorEastAsia" w:cstheme="minorHAnsi"/>
          <w:sz w:val="24"/>
          <w:szCs w:val="24"/>
          <w:lang w:val="en-GB"/>
        </w:rPr>
      </w:pPr>
      <w:r w:rsidRPr="00706BBF">
        <w:rPr>
          <w:rFonts w:eastAsiaTheme="minorEastAsia" w:cstheme="minorHAnsi"/>
          <w:sz w:val="24"/>
          <w:szCs w:val="24"/>
        </w:rPr>
        <w:t xml:space="preserve">The </w:t>
      </w:r>
      <w:r w:rsidR="00E86960" w:rsidRPr="00706BBF">
        <w:rPr>
          <w:rFonts w:eastAsiaTheme="minorEastAsia" w:cstheme="minorHAnsi"/>
          <w:sz w:val="24"/>
          <w:szCs w:val="24"/>
        </w:rPr>
        <w:t xml:space="preserve">purpose of the </w:t>
      </w:r>
      <w:r w:rsidR="00120EE7" w:rsidRPr="00706BBF">
        <w:rPr>
          <w:rFonts w:eastAsiaTheme="minorEastAsia" w:cstheme="minorHAnsi"/>
          <w:sz w:val="24"/>
          <w:szCs w:val="24"/>
        </w:rPr>
        <w:t xml:space="preserve">end </w:t>
      </w:r>
      <w:r w:rsidR="00131D3F" w:rsidRPr="00706BBF">
        <w:rPr>
          <w:rFonts w:eastAsiaTheme="minorEastAsia" w:cstheme="minorHAnsi"/>
          <w:sz w:val="24"/>
          <w:szCs w:val="24"/>
        </w:rPr>
        <w:t xml:space="preserve">of </w:t>
      </w:r>
      <w:r w:rsidR="002531DC" w:rsidRPr="00706BBF">
        <w:rPr>
          <w:rFonts w:eastAsiaTheme="minorEastAsia" w:cstheme="minorHAnsi"/>
          <w:sz w:val="24"/>
          <w:szCs w:val="24"/>
        </w:rPr>
        <w:t xml:space="preserve">project completion </w:t>
      </w:r>
      <w:r w:rsidRPr="00706BBF">
        <w:rPr>
          <w:rFonts w:eastAsiaTheme="minorEastAsia" w:cstheme="minorHAnsi"/>
          <w:sz w:val="24"/>
          <w:szCs w:val="24"/>
        </w:rPr>
        <w:t xml:space="preserve">evaluation </w:t>
      </w:r>
      <w:r w:rsidR="00D63641" w:rsidRPr="00706BBF">
        <w:rPr>
          <w:rFonts w:eastAsiaTheme="minorEastAsia" w:cstheme="minorHAnsi"/>
          <w:sz w:val="24"/>
          <w:szCs w:val="24"/>
        </w:rPr>
        <w:t>is to prov</w:t>
      </w:r>
      <w:r w:rsidR="00E86960" w:rsidRPr="00706BBF">
        <w:rPr>
          <w:rFonts w:eastAsiaTheme="minorEastAsia" w:cstheme="minorHAnsi"/>
          <w:sz w:val="24"/>
          <w:szCs w:val="24"/>
        </w:rPr>
        <w:t>i</w:t>
      </w:r>
      <w:r w:rsidR="00D63641" w:rsidRPr="00706BBF">
        <w:rPr>
          <w:rFonts w:eastAsiaTheme="minorEastAsia" w:cstheme="minorHAnsi"/>
          <w:sz w:val="24"/>
          <w:szCs w:val="24"/>
        </w:rPr>
        <w:t xml:space="preserve">de an independent and objective </w:t>
      </w:r>
      <w:r w:rsidRPr="00706BBF">
        <w:rPr>
          <w:rFonts w:eastAsiaTheme="minorEastAsia" w:cstheme="minorHAnsi"/>
          <w:sz w:val="24"/>
          <w:szCs w:val="24"/>
        </w:rPr>
        <w:t>assess</w:t>
      </w:r>
      <w:r w:rsidR="00E86960" w:rsidRPr="00706BBF">
        <w:rPr>
          <w:rFonts w:eastAsiaTheme="minorEastAsia" w:cstheme="minorHAnsi"/>
          <w:sz w:val="24"/>
          <w:szCs w:val="24"/>
        </w:rPr>
        <w:t xml:space="preserve">ment of the perfomance </w:t>
      </w:r>
      <w:r w:rsidR="005E0FF4" w:rsidRPr="00706BBF">
        <w:rPr>
          <w:rFonts w:eastAsiaTheme="minorEastAsia" w:cstheme="minorHAnsi"/>
          <w:sz w:val="24"/>
          <w:szCs w:val="24"/>
        </w:rPr>
        <w:t>of the Project</w:t>
      </w:r>
      <w:r w:rsidR="00661C8A" w:rsidRPr="00706BBF">
        <w:rPr>
          <w:rFonts w:eastAsiaTheme="minorEastAsia" w:cstheme="minorHAnsi"/>
          <w:sz w:val="24"/>
          <w:szCs w:val="24"/>
        </w:rPr>
        <w:t xml:space="preserve"> </w:t>
      </w:r>
      <w:r w:rsidR="00E86960" w:rsidRPr="00706BBF">
        <w:rPr>
          <w:rFonts w:eastAsiaTheme="minorEastAsia" w:cstheme="minorHAnsi"/>
          <w:sz w:val="24"/>
          <w:szCs w:val="24"/>
        </w:rPr>
        <w:t xml:space="preserve">since its inception. The evaluation </w:t>
      </w:r>
      <w:r w:rsidR="00661C8A" w:rsidRPr="00706BBF">
        <w:rPr>
          <w:rFonts w:eastAsiaTheme="minorEastAsia" w:cstheme="minorHAnsi"/>
          <w:sz w:val="24"/>
          <w:szCs w:val="24"/>
        </w:rPr>
        <w:t xml:space="preserve">will </w:t>
      </w:r>
      <w:r w:rsidR="00E86960" w:rsidRPr="00706BBF">
        <w:rPr>
          <w:rFonts w:eastAsiaTheme="minorEastAsia" w:cstheme="minorHAnsi"/>
          <w:sz w:val="24"/>
          <w:szCs w:val="24"/>
        </w:rPr>
        <w:t xml:space="preserve">asses the </w:t>
      </w:r>
      <w:r w:rsidRPr="00706BBF">
        <w:rPr>
          <w:rFonts w:eastAsiaTheme="minorEastAsia" w:cstheme="minorHAnsi"/>
          <w:sz w:val="24"/>
          <w:szCs w:val="24"/>
        </w:rPr>
        <w:t>extent to which SATCP has achieved its Development Objective and intermediate results</w:t>
      </w:r>
      <w:r w:rsidR="00843E0B" w:rsidRPr="00706BBF">
        <w:rPr>
          <w:rFonts w:eastAsiaTheme="minorEastAsia" w:cstheme="minorHAnsi"/>
          <w:sz w:val="24"/>
          <w:szCs w:val="24"/>
          <w:lang w:val="en-GB"/>
        </w:rPr>
        <w:t xml:space="preserve">, </w:t>
      </w:r>
      <w:r w:rsidRPr="00706BBF">
        <w:rPr>
          <w:rFonts w:eastAsiaTheme="minorEastAsia" w:cstheme="minorHAnsi"/>
          <w:sz w:val="24"/>
          <w:szCs w:val="24"/>
        </w:rPr>
        <w:t>explain what worked, what did not and why; and consolidate lessons learnt to inform the ICR and post</w:t>
      </w:r>
      <w:r w:rsidRPr="00706BBF">
        <w:rPr>
          <w:rFonts w:ascii="Calibri" w:hAnsi="Calibri" w:cs="Calibri"/>
          <w:sz w:val="24"/>
          <w:szCs w:val="24"/>
        </w:rPr>
        <w:t>￼</w:t>
      </w:r>
      <w:r w:rsidRPr="00706BBF">
        <w:rPr>
          <w:rFonts w:eastAsiaTheme="minorEastAsia" w:cstheme="minorHAnsi"/>
          <w:sz w:val="24"/>
          <w:szCs w:val="24"/>
        </w:rPr>
        <w:t>project sustainability.</w:t>
      </w:r>
      <w:r w:rsidR="00661C8A" w:rsidRPr="00706BBF">
        <w:rPr>
          <w:rFonts w:eastAsiaTheme="minorEastAsia" w:cstheme="minorHAnsi"/>
          <w:sz w:val="24"/>
          <w:szCs w:val="24"/>
          <w:lang w:val="en-GB"/>
        </w:rPr>
        <w:t xml:space="preserve"> </w:t>
      </w:r>
      <w:r w:rsidR="00C85449" w:rsidRPr="00706BBF">
        <w:rPr>
          <w:rFonts w:eastAsiaTheme="minorEastAsia" w:cstheme="minorHAnsi"/>
          <w:sz w:val="24"/>
          <w:szCs w:val="24"/>
          <w:lang w:val="en-GB"/>
        </w:rPr>
        <w:t xml:space="preserve">The evaluation will also generate insights into the factors influencing </w:t>
      </w:r>
      <w:r w:rsidR="00843E0B" w:rsidRPr="00706BBF">
        <w:rPr>
          <w:rFonts w:eastAsiaTheme="minorEastAsia" w:cstheme="minorHAnsi"/>
          <w:sz w:val="24"/>
          <w:szCs w:val="24"/>
          <w:lang w:val="en-GB"/>
        </w:rPr>
        <w:t>project results</w:t>
      </w:r>
      <w:r w:rsidR="00F71C8B" w:rsidRPr="00706BBF">
        <w:rPr>
          <w:rFonts w:eastAsiaTheme="minorEastAsia" w:cstheme="minorHAnsi"/>
          <w:sz w:val="24"/>
          <w:szCs w:val="24"/>
          <w:lang w:val="en-GB"/>
        </w:rPr>
        <w:t xml:space="preserve"> and </w:t>
      </w:r>
      <w:r w:rsidR="00F96769" w:rsidRPr="00706BBF">
        <w:rPr>
          <w:rFonts w:eastAsiaTheme="minorEastAsia" w:cstheme="minorHAnsi"/>
          <w:sz w:val="24"/>
          <w:szCs w:val="24"/>
          <w:lang w:val="en-GB"/>
        </w:rPr>
        <w:t>provid</w:t>
      </w:r>
      <w:r w:rsidR="00C85449" w:rsidRPr="00706BBF">
        <w:rPr>
          <w:rFonts w:eastAsiaTheme="minorEastAsia" w:cstheme="minorHAnsi"/>
          <w:sz w:val="24"/>
          <w:szCs w:val="24"/>
          <w:lang w:val="en-GB"/>
        </w:rPr>
        <w:t>e</w:t>
      </w:r>
      <w:r w:rsidR="00F96769" w:rsidRPr="00706BBF">
        <w:rPr>
          <w:rFonts w:eastAsiaTheme="minorEastAsia" w:cstheme="minorHAnsi"/>
          <w:sz w:val="24"/>
          <w:szCs w:val="24"/>
          <w:lang w:val="en-GB"/>
        </w:rPr>
        <w:t xml:space="preserve"> recommendations </w:t>
      </w:r>
      <w:r w:rsidR="00C85449" w:rsidRPr="00706BBF">
        <w:rPr>
          <w:rFonts w:eastAsiaTheme="minorEastAsia" w:cstheme="minorHAnsi"/>
          <w:sz w:val="24"/>
          <w:szCs w:val="24"/>
          <w:lang w:val="en-GB"/>
        </w:rPr>
        <w:t>to guide future trade facilitation projects.</w:t>
      </w:r>
    </w:p>
    <w:p w14:paraId="36218A38" w14:textId="77777777" w:rsidR="00E84519" w:rsidRPr="00706BBF" w:rsidRDefault="00E84519" w:rsidP="00E84519">
      <w:pPr>
        <w:spacing w:line="276" w:lineRule="auto"/>
        <w:jc w:val="both"/>
        <w:rPr>
          <w:rFonts w:cstheme="minorHAnsi"/>
          <w:sz w:val="24"/>
          <w:szCs w:val="24"/>
          <w:lang w:val="en-US"/>
        </w:rPr>
      </w:pPr>
      <w:r w:rsidRPr="00706BBF">
        <w:rPr>
          <w:rFonts w:cstheme="minorHAnsi"/>
          <w:sz w:val="24"/>
          <w:szCs w:val="24"/>
          <w:lang w:val="en-US"/>
        </w:rPr>
        <w:t>The evaluation shall also assess the implications of the Project restructuring on implementation progress, financing allocations, results achievement, indicator alignment, cancellation or modification of activities, and overall attainment of the PDO.</w:t>
      </w:r>
    </w:p>
    <w:p w14:paraId="603BF9C2" w14:textId="5BB6D9DE" w:rsidR="00120EE7" w:rsidRPr="00706BBF" w:rsidRDefault="00120EE7" w:rsidP="00120EE7">
      <w:pPr>
        <w:spacing w:line="276" w:lineRule="auto"/>
        <w:jc w:val="both"/>
        <w:rPr>
          <w:rFonts w:cstheme="minorHAnsi"/>
          <w:sz w:val="24"/>
          <w:szCs w:val="24"/>
          <w:lang w:val="en-GB"/>
        </w:rPr>
      </w:pPr>
      <w:r w:rsidRPr="00706BBF">
        <w:rPr>
          <w:rFonts w:cstheme="minorHAnsi"/>
          <w:sz w:val="24"/>
          <w:szCs w:val="24"/>
          <w:lang w:val="en-GB"/>
        </w:rPr>
        <w:t>The evaluation will be prepared as a government</w:t>
      </w:r>
      <w:r w:rsidR="00E84519" w:rsidRPr="00706BBF">
        <w:rPr>
          <w:rFonts w:cstheme="minorHAnsi"/>
          <w:sz w:val="24"/>
          <w:szCs w:val="24"/>
          <w:lang w:val="en-GB"/>
        </w:rPr>
        <w:t>-led</w:t>
      </w:r>
      <w:r w:rsidRPr="00706BBF">
        <w:rPr>
          <w:rFonts w:cstheme="minorHAnsi"/>
          <w:sz w:val="24"/>
          <w:szCs w:val="24"/>
          <w:lang w:val="en-GB"/>
        </w:rPr>
        <w:t xml:space="preserve"> completion evaluation, written to a technical and evidentiary standard suitable for verbatim annexing to the World Bank’s ICR, while remaining distinct from the World Bank’s independent ICR analysis and performance ratings.</w:t>
      </w:r>
    </w:p>
    <w:p w14:paraId="029EB9B6" w14:textId="5207E477" w:rsidR="00C85449" w:rsidRPr="00706BBF" w:rsidRDefault="000E508D" w:rsidP="000E508D">
      <w:pPr>
        <w:spacing w:line="276" w:lineRule="auto"/>
        <w:jc w:val="both"/>
        <w:rPr>
          <w:rFonts w:cstheme="minorHAnsi"/>
          <w:sz w:val="24"/>
          <w:szCs w:val="24"/>
          <w:lang w:val="en-GB"/>
        </w:rPr>
      </w:pPr>
      <w:r w:rsidRPr="00706BBF">
        <w:rPr>
          <w:rFonts w:cstheme="minorHAnsi"/>
          <w:sz w:val="24"/>
          <w:szCs w:val="24"/>
        </w:rPr>
        <w:t>Given the complex, multi-country nature of SATCP and the presence of other concurrent investments, the evaluation will assess the project’s contribution to observed outcomes and emerging impacts rather than seek to establish exclusive causal attribution</w:t>
      </w:r>
      <w:r w:rsidR="00C85449" w:rsidRPr="00706BBF">
        <w:rPr>
          <w:rFonts w:cstheme="minorHAnsi"/>
          <w:sz w:val="24"/>
          <w:szCs w:val="24"/>
          <w:lang w:val="en-GB"/>
        </w:rPr>
        <w:t xml:space="preserve"> </w:t>
      </w:r>
    </w:p>
    <w:p w14:paraId="44D7E5BC" w14:textId="1929172B" w:rsidR="00707848" w:rsidRPr="00706BBF" w:rsidRDefault="00843E0B" w:rsidP="004F0C19">
      <w:pPr>
        <w:spacing w:after="0" w:line="276" w:lineRule="auto"/>
        <w:jc w:val="both"/>
        <w:rPr>
          <w:rFonts w:cstheme="minorHAnsi"/>
          <w:sz w:val="24"/>
          <w:szCs w:val="24"/>
          <w:lang w:val="en-GB"/>
        </w:rPr>
      </w:pPr>
      <w:r w:rsidRPr="00706BBF">
        <w:rPr>
          <w:rFonts w:cstheme="minorHAnsi"/>
          <w:sz w:val="24"/>
          <w:szCs w:val="24"/>
          <w:lang w:val="en-GB"/>
        </w:rPr>
        <w:t>The objectives of this evaluation are</w:t>
      </w:r>
      <w:r w:rsidR="00C85449" w:rsidRPr="00706BBF">
        <w:rPr>
          <w:rFonts w:cstheme="minorHAnsi"/>
          <w:sz w:val="24"/>
          <w:szCs w:val="24"/>
          <w:lang w:val="en-GB"/>
        </w:rPr>
        <w:t xml:space="preserve"> to</w:t>
      </w:r>
      <w:r w:rsidRPr="00706BBF">
        <w:rPr>
          <w:rFonts w:cstheme="minorHAnsi"/>
          <w:sz w:val="24"/>
          <w:szCs w:val="24"/>
          <w:lang w:val="en-GB"/>
        </w:rPr>
        <w:t xml:space="preserve">: </w:t>
      </w:r>
    </w:p>
    <w:p w14:paraId="6415555F" w14:textId="350D4328" w:rsidR="00707848" w:rsidRPr="00706BBF" w:rsidRDefault="00707848" w:rsidP="00D92178">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Assess </w:t>
      </w:r>
      <w:r w:rsidR="00E86960" w:rsidRPr="00706BBF">
        <w:rPr>
          <w:rFonts w:cstheme="minorHAnsi"/>
          <w:sz w:val="24"/>
          <w:szCs w:val="24"/>
          <w:lang w:val="en-GB"/>
        </w:rPr>
        <w:t>the extent to which</w:t>
      </w:r>
      <w:r w:rsidR="00C85449" w:rsidRPr="00706BBF">
        <w:rPr>
          <w:rFonts w:cstheme="minorHAnsi"/>
          <w:sz w:val="24"/>
          <w:szCs w:val="24"/>
          <w:lang w:val="en-GB"/>
        </w:rPr>
        <w:t xml:space="preserve"> the project has achieved its </w:t>
      </w:r>
      <w:r w:rsidR="005628C0" w:rsidRPr="00706BBF">
        <w:rPr>
          <w:rFonts w:cstheme="minorHAnsi"/>
          <w:sz w:val="24"/>
          <w:szCs w:val="24"/>
          <w:lang w:val="en-GB"/>
        </w:rPr>
        <w:t xml:space="preserve">Development Objective </w:t>
      </w:r>
      <w:r w:rsidR="00E86960" w:rsidRPr="00706BBF">
        <w:rPr>
          <w:rFonts w:cstheme="minorHAnsi"/>
          <w:sz w:val="24"/>
          <w:szCs w:val="24"/>
          <w:lang w:val="en-GB"/>
        </w:rPr>
        <w:t>and component level outcomes as defined in the Project Appraisal Document (PAD)</w:t>
      </w:r>
      <w:r w:rsidR="00C85449" w:rsidRPr="00706BBF">
        <w:rPr>
          <w:rFonts w:cstheme="minorHAnsi"/>
          <w:sz w:val="24"/>
          <w:szCs w:val="24"/>
          <w:lang w:val="en-GB"/>
        </w:rPr>
        <w:t xml:space="preserve">. </w:t>
      </w:r>
    </w:p>
    <w:p w14:paraId="0133F998" w14:textId="1610B224" w:rsidR="00E86960" w:rsidRPr="00706BBF" w:rsidRDefault="00E86960" w:rsidP="00D92178">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Evaluate the relevance of the project’s design and its continued alignment with the development priorities of Malawi.</w:t>
      </w:r>
    </w:p>
    <w:p w14:paraId="2F874B62" w14:textId="0A2DA9B5" w:rsidR="00C85449" w:rsidRPr="00706BBF" w:rsidRDefault="00E86960" w:rsidP="00D92178">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Assess the </w:t>
      </w:r>
      <w:r w:rsidR="00C85449" w:rsidRPr="00706BBF">
        <w:rPr>
          <w:rFonts w:cstheme="minorHAnsi"/>
          <w:sz w:val="24"/>
          <w:szCs w:val="24"/>
          <w:lang w:val="en-GB"/>
        </w:rPr>
        <w:t xml:space="preserve">effectiveness and impact: </w:t>
      </w:r>
      <w:r w:rsidR="0086208C" w:rsidRPr="00706BBF">
        <w:rPr>
          <w:rFonts w:cstheme="minorHAnsi"/>
          <w:sz w:val="24"/>
          <w:szCs w:val="24"/>
          <w:lang w:val="en-GB"/>
        </w:rPr>
        <w:t xml:space="preserve">understand the changes (positive or negative, intended or unintended) that the project has contributed to. </w:t>
      </w:r>
    </w:p>
    <w:p w14:paraId="7650C484" w14:textId="77777777" w:rsidR="0086208C" w:rsidRPr="00706BBF" w:rsidRDefault="0086208C" w:rsidP="0086208C">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Examine efficiency: evaluate how well resources were used compared to results achieved. </w:t>
      </w:r>
    </w:p>
    <w:p w14:paraId="15EBDABB" w14:textId="025E9F01" w:rsidR="0086208C" w:rsidRPr="00706BBF" w:rsidRDefault="0086208C" w:rsidP="0086208C">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Ensure accountability: provide evidence to the Government of Malawi and other stakeholders that resources were used responsibly. </w:t>
      </w:r>
    </w:p>
    <w:p w14:paraId="1D3CAAE5" w14:textId="24C7E321" w:rsidR="0086208C" w:rsidRPr="00706BBF" w:rsidRDefault="0086208C" w:rsidP="000F0C8C">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Support sustainability: </w:t>
      </w:r>
      <w:r w:rsidR="000F0C8C" w:rsidRPr="00706BBF">
        <w:rPr>
          <w:rFonts w:cstheme="minorHAnsi"/>
          <w:sz w:val="24"/>
          <w:szCs w:val="24"/>
        </w:rPr>
        <w:t>Assess the extent to which observed results are likely to be sustained institutionally, financially, and technically after project closure, and identify key risks to sustainability</w:t>
      </w:r>
      <w:r w:rsidRPr="00706BBF">
        <w:rPr>
          <w:rFonts w:cstheme="minorHAnsi"/>
          <w:sz w:val="24"/>
          <w:szCs w:val="24"/>
          <w:lang w:val="en-GB"/>
        </w:rPr>
        <w:t xml:space="preserve">. </w:t>
      </w:r>
    </w:p>
    <w:p w14:paraId="2067FCDE" w14:textId="70C75FB6" w:rsidR="00C85449" w:rsidRPr="00706BBF" w:rsidRDefault="0086208C" w:rsidP="00363204">
      <w:pPr>
        <w:pStyle w:val="ListParagraph"/>
        <w:numPr>
          <w:ilvl w:val="0"/>
          <w:numId w:val="2"/>
        </w:numPr>
        <w:spacing w:after="0" w:line="276" w:lineRule="auto"/>
        <w:jc w:val="both"/>
        <w:rPr>
          <w:rFonts w:cstheme="minorHAnsi"/>
          <w:sz w:val="24"/>
          <w:szCs w:val="24"/>
          <w:lang w:val="en-GB"/>
        </w:rPr>
      </w:pPr>
      <w:r w:rsidRPr="00706BBF">
        <w:rPr>
          <w:rFonts w:cstheme="minorHAnsi"/>
          <w:sz w:val="24"/>
          <w:szCs w:val="24"/>
          <w:lang w:val="en-GB"/>
        </w:rPr>
        <w:t xml:space="preserve">Draw lessons learnt and recommendations to inform future trade facilitation projects. </w:t>
      </w:r>
    </w:p>
    <w:p w14:paraId="7311BFEB" w14:textId="77777777" w:rsidR="004F0C19" w:rsidRPr="00706BBF" w:rsidRDefault="004F0C19" w:rsidP="004F0C19">
      <w:pPr>
        <w:pStyle w:val="ListParagraph"/>
        <w:spacing w:after="0" w:line="276" w:lineRule="auto"/>
        <w:jc w:val="both"/>
        <w:rPr>
          <w:rFonts w:cstheme="minorHAnsi"/>
          <w:sz w:val="24"/>
          <w:szCs w:val="24"/>
          <w:lang w:val="en-GB"/>
        </w:rPr>
      </w:pPr>
    </w:p>
    <w:p w14:paraId="574A6FD9" w14:textId="0306883D" w:rsidR="00091E4E" w:rsidRPr="00706BBF" w:rsidRDefault="00091E4E" w:rsidP="004F0C19">
      <w:pPr>
        <w:spacing w:line="276" w:lineRule="auto"/>
        <w:jc w:val="both"/>
        <w:rPr>
          <w:rFonts w:cstheme="minorHAnsi"/>
          <w:sz w:val="24"/>
          <w:szCs w:val="24"/>
          <w:lang w:val="en-GB"/>
        </w:rPr>
      </w:pPr>
      <w:r w:rsidRPr="00706BBF">
        <w:rPr>
          <w:rFonts w:cstheme="minorHAnsi"/>
          <w:sz w:val="24"/>
          <w:szCs w:val="24"/>
          <w:lang w:val="en-GB"/>
        </w:rPr>
        <w:t>The primary audience of this evaluation is the Project Implementation Units (PIUs) in the Ministr</w:t>
      </w:r>
      <w:r w:rsidR="007B796F" w:rsidRPr="00706BBF">
        <w:rPr>
          <w:rFonts w:cstheme="minorHAnsi"/>
          <w:sz w:val="24"/>
          <w:szCs w:val="24"/>
          <w:lang w:val="en-GB"/>
        </w:rPr>
        <w:t>y of Transport and Public Works and Roads</w:t>
      </w:r>
      <w:r w:rsidRPr="00706BBF">
        <w:rPr>
          <w:rFonts w:cstheme="minorHAnsi"/>
          <w:sz w:val="24"/>
          <w:szCs w:val="24"/>
          <w:lang w:val="en-GB"/>
        </w:rPr>
        <w:t xml:space="preserve"> Authorit</w:t>
      </w:r>
      <w:r w:rsidR="00E84519" w:rsidRPr="00706BBF">
        <w:rPr>
          <w:rFonts w:cstheme="minorHAnsi"/>
          <w:sz w:val="24"/>
          <w:szCs w:val="24"/>
          <w:lang w:val="en-GB"/>
        </w:rPr>
        <w:t>y</w:t>
      </w:r>
      <w:r w:rsidRPr="00706BBF">
        <w:rPr>
          <w:rFonts w:cstheme="minorHAnsi"/>
          <w:sz w:val="24"/>
          <w:szCs w:val="24"/>
          <w:lang w:val="en-GB"/>
        </w:rPr>
        <w:t>; and Government Ministries, Departments and Agencies (MDAs) implementing activities under SATCP</w:t>
      </w:r>
      <w:r w:rsidR="007B796F" w:rsidRPr="00706BBF">
        <w:rPr>
          <w:rFonts w:cstheme="minorHAnsi"/>
          <w:sz w:val="24"/>
          <w:szCs w:val="24"/>
          <w:lang w:val="en-GB"/>
        </w:rPr>
        <w:t>; and the World Bank</w:t>
      </w:r>
      <w:r w:rsidRPr="00706BBF">
        <w:rPr>
          <w:rFonts w:cstheme="minorHAnsi"/>
          <w:sz w:val="24"/>
          <w:szCs w:val="24"/>
          <w:lang w:val="en-GB"/>
        </w:rPr>
        <w:t xml:space="preserve">. </w:t>
      </w:r>
    </w:p>
    <w:p w14:paraId="7F5A496C" w14:textId="51E9679A" w:rsidR="00767DDD" w:rsidRPr="00706BBF" w:rsidRDefault="004F0C19" w:rsidP="004F0C19">
      <w:pPr>
        <w:spacing w:line="276" w:lineRule="auto"/>
        <w:jc w:val="both"/>
        <w:rPr>
          <w:rFonts w:cstheme="minorHAnsi"/>
          <w:sz w:val="24"/>
          <w:szCs w:val="24"/>
          <w:lang w:val="en-GB"/>
        </w:rPr>
      </w:pPr>
      <w:r w:rsidRPr="00706BBF">
        <w:rPr>
          <w:rFonts w:cstheme="minorHAnsi"/>
          <w:sz w:val="24"/>
          <w:szCs w:val="24"/>
          <w:lang w:val="en-GB"/>
        </w:rPr>
        <w:t xml:space="preserve">The evaluation will use the </w:t>
      </w:r>
      <w:r w:rsidR="00FB5CC4" w:rsidRPr="00706BBF">
        <w:rPr>
          <w:rFonts w:cstheme="minorHAnsi"/>
          <w:sz w:val="24"/>
          <w:szCs w:val="24"/>
          <w:lang w:val="en-GB"/>
        </w:rPr>
        <w:t xml:space="preserve">Organization for Economic Cooperation and Development (OECD) Development Assistance Committee (DAC) evaluation criteria </w:t>
      </w:r>
      <w:r w:rsidR="005E6D17" w:rsidRPr="00706BBF">
        <w:rPr>
          <w:rFonts w:cstheme="minorHAnsi"/>
          <w:sz w:val="24"/>
          <w:szCs w:val="24"/>
          <w:lang w:val="en-GB"/>
        </w:rPr>
        <w:t xml:space="preserve">focusing on Relevance, </w:t>
      </w:r>
      <w:r w:rsidR="008227C2" w:rsidRPr="00706BBF">
        <w:rPr>
          <w:rFonts w:cstheme="minorHAnsi"/>
          <w:sz w:val="24"/>
          <w:szCs w:val="24"/>
          <w:lang w:val="en-GB"/>
        </w:rPr>
        <w:lastRenderedPageBreak/>
        <w:t xml:space="preserve">Coherence, </w:t>
      </w:r>
      <w:r w:rsidR="005E6D17" w:rsidRPr="00706BBF">
        <w:rPr>
          <w:rFonts w:cstheme="minorHAnsi"/>
          <w:sz w:val="24"/>
          <w:szCs w:val="24"/>
          <w:lang w:val="en-GB"/>
        </w:rPr>
        <w:t>Effec</w:t>
      </w:r>
      <w:r w:rsidR="009E0335" w:rsidRPr="00706BBF">
        <w:rPr>
          <w:rFonts w:cstheme="minorHAnsi"/>
          <w:sz w:val="24"/>
          <w:szCs w:val="24"/>
          <w:lang w:val="en-GB"/>
        </w:rPr>
        <w:t>t</w:t>
      </w:r>
      <w:r w:rsidR="005E6D17" w:rsidRPr="00706BBF">
        <w:rPr>
          <w:rFonts w:cstheme="minorHAnsi"/>
          <w:sz w:val="24"/>
          <w:szCs w:val="24"/>
          <w:lang w:val="en-GB"/>
        </w:rPr>
        <w:t xml:space="preserve">iveness, </w:t>
      </w:r>
      <w:r w:rsidR="00D633AE" w:rsidRPr="00706BBF">
        <w:rPr>
          <w:rFonts w:cstheme="minorHAnsi"/>
          <w:sz w:val="24"/>
          <w:szCs w:val="24"/>
          <w:lang w:val="en-GB"/>
        </w:rPr>
        <w:t xml:space="preserve">Efficiency, </w:t>
      </w:r>
      <w:r w:rsidR="005E6D17" w:rsidRPr="00706BBF">
        <w:rPr>
          <w:rFonts w:cstheme="minorHAnsi"/>
          <w:sz w:val="24"/>
          <w:szCs w:val="24"/>
          <w:lang w:val="en-GB"/>
        </w:rPr>
        <w:t xml:space="preserve">Impact and Sustainability. </w:t>
      </w:r>
      <w:r w:rsidR="000F2AEE" w:rsidRPr="00706BBF">
        <w:rPr>
          <w:rFonts w:cstheme="minorHAnsi"/>
          <w:sz w:val="24"/>
          <w:szCs w:val="24"/>
          <w:lang w:val="en-GB"/>
        </w:rPr>
        <w:t>Table</w:t>
      </w:r>
      <w:r w:rsidR="00F90834" w:rsidRPr="00706BBF">
        <w:rPr>
          <w:rFonts w:cstheme="minorHAnsi"/>
          <w:sz w:val="24"/>
          <w:szCs w:val="24"/>
          <w:lang w:val="en-GB"/>
        </w:rPr>
        <w:t xml:space="preserve"> 1</w:t>
      </w:r>
      <w:r w:rsidR="000F2AEE" w:rsidRPr="00706BBF">
        <w:rPr>
          <w:rFonts w:cstheme="minorHAnsi"/>
          <w:sz w:val="24"/>
          <w:szCs w:val="24"/>
          <w:lang w:val="en-GB"/>
        </w:rPr>
        <w:t xml:space="preserve">, provides an </w:t>
      </w:r>
      <w:r w:rsidR="008A7933" w:rsidRPr="00706BBF">
        <w:rPr>
          <w:rFonts w:cstheme="minorHAnsi"/>
          <w:sz w:val="24"/>
          <w:szCs w:val="24"/>
          <w:lang w:val="en-GB"/>
        </w:rPr>
        <w:t>illustrative</w:t>
      </w:r>
      <w:r w:rsidR="008E1C1C" w:rsidRPr="00706BBF">
        <w:rPr>
          <w:rFonts w:cstheme="minorHAnsi"/>
          <w:sz w:val="24"/>
          <w:szCs w:val="24"/>
          <w:lang w:val="en-GB"/>
        </w:rPr>
        <w:t xml:space="preserve"> </w:t>
      </w:r>
      <w:r w:rsidR="000F2AEE" w:rsidRPr="00706BBF">
        <w:rPr>
          <w:rFonts w:cstheme="minorHAnsi"/>
          <w:sz w:val="24"/>
          <w:szCs w:val="24"/>
          <w:lang w:val="en-GB"/>
        </w:rPr>
        <w:t xml:space="preserve">list of </w:t>
      </w:r>
      <w:r w:rsidR="008E1C1C" w:rsidRPr="00706BBF">
        <w:rPr>
          <w:rFonts w:cstheme="minorHAnsi"/>
          <w:sz w:val="24"/>
          <w:szCs w:val="24"/>
          <w:lang w:val="en-GB"/>
        </w:rPr>
        <w:t>evaluation questions.</w:t>
      </w:r>
      <w:r w:rsidR="000F2AEE" w:rsidRPr="00706BBF">
        <w:rPr>
          <w:rFonts w:cstheme="minorHAnsi"/>
          <w:sz w:val="24"/>
          <w:szCs w:val="24"/>
          <w:lang w:val="en-GB"/>
        </w:rPr>
        <w:t xml:space="preserve"> The </w:t>
      </w:r>
      <w:r w:rsidR="00ED3259" w:rsidRPr="00706BBF">
        <w:rPr>
          <w:rFonts w:cstheme="minorHAnsi"/>
          <w:sz w:val="24"/>
          <w:szCs w:val="24"/>
          <w:lang w:val="en-GB"/>
        </w:rPr>
        <w:t>consult</w:t>
      </w:r>
      <w:r w:rsidR="00A440F2">
        <w:rPr>
          <w:rFonts w:cstheme="minorHAnsi"/>
          <w:sz w:val="24"/>
          <w:szCs w:val="24"/>
          <w:lang w:val="en-GB"/>
        </w:rPr>
        <w:t>ing firm</w:t>
      </w:r>
      <w:r w:rsidR="00D633AE" w:rsidRPr="00706BBF">
        <w:rPr>
          <w:rFonts w:cstheme="minorHAnsi"/>
          <w:sz w:val="24"/>
          <w:szCs w:val="24"/>
          <w:lang w:val="en-GB"/>
        </w:rPr>
        <w:t xml:space="preserve"> is</w:t>
      </w:r>
      <w:r w:rsidR="000F2AEE" w:rsidRPr="00706BBF">
        <w:rPr>
          <w:rFonts w:cstheme="minorHAnsi"/>
          <w:sz w:val="24"/>
          <w:szCs w:val="24"/>
          <w:lang w:val="en-GB"/>
        </w:rPr>
        <w:t xml:space="preserve"> expected </w:t>
      </w:r>
      <w:r w:rsidR="00856F04" w:rsidRPr="00706BBF">
        <w:rPr>
          <w:rFonts w:cstheme="minorHAnsi"/>
          <w:sz w:val="24"/>
          <w:szCs w:val="24"/>
          <w:lang w:val="en-GB"/>
        </w:rPr>
        <w:t xml:space="preserve">to </w:t>
      </w:r>
      <w:r w:rsidR="000F2AEE" w:rsidRPr="00706BBF">
        <w:rPr>
          <w:rFonts w:cstheme="minorHAnsi"/>
          <w:sz w:val="24"/>
          <w:szCs w:val="24"/>
          <w:lang w:val="en-GB"/>
        </w:rPr>
        <w:t xml:space="preserve">refine the questions </w:t>
      </w:r>
      <w:r w:rsidR="00856F04" w:rsidRPr="00706BBF">
        <w:rPr>
          <w:rFonts w:cstheme="minorHAnsi"/>
          <w:sz w:val="24"/>
          <w:szCs w:val="24"/>
          <w:lang w:val="en-GB"/>
        </w:rPr>
        <w:t xml:space="preserve">and </w:t>
      </w:r>
      <w:r w:rsidR="009E0335" w:rsidRPr="00706BBF">
        <w:rPr>
          <w:rFonts w:cstheme="minorHAnsi"/>
          <w:sz w:val="24"/>
          <w:szCs w:val="24"/>
          <w:lang w:val="en-GB"/>
        </w:rPr>
        <w:t xml:space="preserve">where necessary </w:t>
      </w:r>
      <w:r w:rsidR="00856F04" w:rsidRPr="00706BBF">
        <w:rPr>
          <w:rFonts w:cstheme="minorHAnsi"/>
          <w:sz w:val="24"/>
          <w:szCs w:val="24"/>
          <w:lang w:val="en-GB"/>
        </w:rPr>
        <w:t xml:space="preserve">propose additional questions. </w:t>
      </w:r>
      <w:r w:rsidR="008E1C1C" w:rsidRPr="00706BBF">
        <w:rPr>
          <w:rFonts w:cstheme="minorHAnsi"/>
          <w:sz w:val="24"/>
          <w:szCs w:val="24"/>
          <w:lang w:val="en-GB"/>
        </w:rPr>
        <w:t xml:space="preserve"> </w:t>
      </w:r>
    </w:p>
    <w:p w14:paraId="35508472" w14:textId="7223B03D" w:rsidR="005E6D17" w:rsidRPr="00706BBF" w:rsidRDefault="00856F04" w:rsidP="008D7AD6">
      <w:pPr>
        <w:pStyle w:val="Caption"/>
        <w:spacing w:after="0"/>
        <w:rPr>
          <w:rFonts w:cstheme="minorHAnsi"/>
          <w:i w:val="0"/>
          <w:iCs w:val="0"/>
          <w:color w:val="000000" w:themeColor="text1"/>
          <w:sz w:val="24"/>
          <w:szCs w:val="24"/>
          <w:lang w:val="en-GB"/>
        </w:rPr>
      </w:pPr>
      <w:r w:rsidRPr="00706BBF">
        <w:rPr>
          <w:rFonts w:cstheme="minorHAnsi"/>
          <w:i w:val="0"/>
          <w:iCs w:val="0"/>
          <w:color w:val="000000" w:themeColor="text1"/>
          <w:sz w:val="24"/>
          <w:szCs w:val="24"/>
          <w:lang w:val="en-GB"/>
        </w:rPr>
        <w:t xml:space="preserve">Table </w:t>
      </w:r>
      <w:r w:rsidRPr="00706BBF">
        <w:rPr>
          <w:rFonts w:cstheme="minorHAnsi"/>
          <w:i w:val="0"/>
          <w:iCs w:val="0"/>
          <w:color w:val="000000" w:themeColor="text1"/>
          <w:sz w:val="24"/>
          <w:szCs w:val="24"/>
          <w:lang w:val="en-GB"/>
        </w:rPr>
        <w:fldChar w:fldCharType="begin"/>
      </w:r>
      <w:r w:rsidRPr="00706BBF">
        <w:rPr>
          <w:rFonts w:cstheme="minorHAnsi"/>
          <w:i w:val="0"/>
          <w:iCs w:val="0"/>
          <w:color w:val="000000" w:themeColor="text1"/>
          <w:sz w:val="24"/>
          <w:szCs w:val="24"/>
          <w:lang w:val="en-GB"/>
        </w:rPr>
        <w:instrText xml:space="preserve"> SEQ Table \* ARABIC </w:instrText>
      </w:r>
      <w:r w:rsidRPr="00706BBF">
        <w:rPr>
          <w:rFonts w:cstheme="minorHAnsi"/>
          <w:i w:val="0"/>
          <w:iCs w:val="0"/>
          <w:color w:val="000000" w:themeColor="text1"/>
          <w:sz w:val="24"/>
          <w:szCs w:val="24"/>
          <w:lang w:val="en-GB"/>
        </w:rPr>
        <w:fldChar w:fldCharType="separate"/>
      </w:r>
      <w:r w:rsidRPr="00706BBF">
        <w:rPr>
          <w:rFonts w:cstheme="minorHAnsi"/>
          <w:i w:val="0"/>
          <w:iCs w:val="0"/>
          <w:noProof/>
          <w:color w:val="000000" w:themeColor="text1"/>
          <w:sz w:val="24"/>
          <w:szCs w:val="24"/>
          <w:lang w:val="en-GB"/>
        </w:rPr>
        <w:t>1</w:t>
      </w:r>
      <w:r w:rsidRPr="00706BBF">
        <w:rPr>
          <w:rFonts w:cstheme="minorHAnsi"/>
          <w:i w:val="0"/>
          <w:iCs w:val="0"/>
          <w:color w:val="000000" w:themeColor="text1"/>
          <w:sz w:val="24"/>
          <w:szCs w:val="24"/>
          <w:lang w:val="en-GB"/>
        </w:rPr>
        <w:fldChar w:fldCharType="end"/>
      </w:r>
      <w:r w:rsidRPr="00706BBF">
        <w:rPr>
          <w:rFonts w:cstheme="minorHAnsi"/>
          <w:i w:val="0"/>
          <w:iCs w:val="0"/>
          <w:color w:val="000000" w:themeColor="text1"/>
          <w:sz w:val="24"/>
          <w:szCs w:val="24"/>
          <w:lang w:val="en-GB"/>
        </w:rPr>
        <w:t>: I</w:t>
      </w:r>
      <w:r w:rsidR="00924898" w:rsidRPr="00706BBF">
        <w:rPr>
          <w:rFonts w:cstheme="minorHAnsi"/>
          <w:i w:val="0"/>
          <w:iCs w:val="0"/>
          <w:color w:val="000000" w:themeColor="text1"/>
          <w:sz w:val="24"/>
          <w:szCs w:val="24"/>
          <w:lang w:val="en-GB"/>
        </w:rPr>
        <w:t>llustrative</w:t>
      </w:r>
      <w:r w:rsidRPr="00706BBF">
        <w:rPr>
          <w:rFonts w:cstheme="minorHAnsi"/>
          <w:i w:val="0"/>
          <w:iCs w:val="0"/>
          <w:color w:val="000000" w:themeColor="text1"/>
          <w:sz w:val="24"/>
          <w:szCs w:val="24"/>
          <w:lang w:val="en-GB"/>
        </w:rPr>
        <w:t xml:space="preserve"> evaluation questions</w:t>
      </w:r>
    </w:p>
    <w:tbl>
      <w:tblPr>
        <w:tblStyle w:val="TableGrid"/>
        <w:tblW w:w="0" w:type="auto"/>
        <w:tblLook w:val="04A0" w:firstRow="1" w:lastRow="0" w:firstColumn="1" w:lastColumn="0" w:noHBand="0" w:noVBand="1"/>
      </w:tblPr>
      <w:tblGrid>
        <w:gridCol w:w="1705"/>
        <w:gridCol w:w="7311"/>
      </w:tblGrid>
      <w:tr w:rsidR="00856F04" w:rsidRPr="00706BBF" w14:paraId="6784B1E5" w14:textId="77777777" w:rsidTr="0C24CEF4">
        <w:tc>
          <w:tcPr>
            <w:tcW w:w="1705" w:type="dxa"/>
          </w:tcPr>
          <w:p w14:paraId="71720A25" w14:textId="2ECE61B6" w:rsidR="00856F04" w:rsidRPr="00706BBF" w:rsidRDefault="00F90834" w:rsidP="0046448F">
            <w:pPr>
              <w:spacing w:line="276" w:lineRule="auto"/>
              <w:jc w:val="center"/>
              <w:rPr>
                <w:rFonts w:cstheme="minorHAnsi"/>
                <w:b/>
                <w:bCs/>
                <w:sz w:val="24"/>
                <w:szCs w:val="24"/>
                <w:lang w:val="en-GB"/>
              </w:rPr>
            </w:pPr>
            <w:r w:rsidRPr="00706BBF">
              <w:rPr>
                <w:rFonts w:cstheme="minorHAnsi"/>
                <w:b/>
                <w:bCs/>
                <w:sz w:val="24"/>
                <w:szCs w:val="24"/>
                <w:lang w:val="en-GB"/>
              </w:rPr>
              <w:t>Focus area of the evaluation</w:t>
            </w:r>
          </w:p>
        </w:tc>
        <w:tc>
          <w:tcPr>
            <w:tcW w:w="7311" w:type="dxa"/>
          </w:tcPr>
          <w:p w14:paraId="3EFC137F" w14:textId="1D16846E" w:rsidR="00856F04" w:rsidRPr="00706BBF" w:rsidRDefault="008A7933" w:rsidP="00F90834">
            <w:pPr>
              <w:spacing w:line="276" w:lineRule="auto"/>
              <w:jc w:val="center"/>
              <w:rPr>
                <w:rFonts w:cstheme="minorHAnsi"/>
                <w:b/>
                <w:bCs/>
                <w:sz w:val="24"/>
                <w:szCs w:val="24"/>
                <w:lang w:val="en-GB"/>
              </w:rPr>
            </w:pPr>
            <w:r w:rsidRPr="00706BBF">
              <w:rPr>
                <w:rFonts w:cstheme="minorHAnsi"/>
                <w:b/>
                <w:bCs/>
                <w:sz w:val="24"/>
                <w:szCs w:val="24"/>
                <w:lang w:val="en-GB"/>
              </w:rPr>
              <w:t>Illustrative list of</w:t>
            </w:r>
            <w:r w:rsidR="009F1750" w:rsidRPr="00706BBF">
              <w:rPr>
                <w:rFonts w:cstheme="minorHAnsi"/>
                <w:b/>
                <w:bCs/>
                <w:sz w:val="24"/>
                <w:szCs w:val="24"/>
                <w:lang w:val="en-GB"/>
              </w:rPr>
              <w:t xml:space="preserve"> </w:t>
            </w:r>
            <w:r w:rsidR="00154E2C" w:rsidRPr="00706BBF">
              <w:rPr>
                <w:rFonts w:cstheme="minorHAnsi"/>
                <w:b/>
                <w:bCs/>
                <w:sz w:val="24"/>
                <w:szCs w:val="24"/>
                <w:lang w:val="en-GB"/>
              </w:rPr>
              <w:t xml:space="preserve">evaluation </w:t>
            </w:r>
            <w:r w:rsidR="00F90834" w:rsidRPr="00706BBF">
              <w:rPr>
                <w:rFonts w:cstheme="minorHAnsi"/>
                <w:b/>
                <w:bCs/>
                <w:sz w:val="24"/>
                <w:szCs w:val="24"/>
                <w:lang w:val="en-GB"/>
              </w:rPr>
              <w:t>questions</w:t>
            </w:r>
          </w:p>
        </w:tc>
      </w:tr>
      <w:tr w:rsidR="00856F04" w:rsidRPr="00706BBF" w14:paraId="7F05FA07" w14:textId="77777777" w:rsidTr="0C24CEF4">
        <w:tc>
          <w:tcPr>
            <w:tcW w:w="1705" w:type="dxa"/>
          </w:tcPr>
          <w:p w14:paraId="68A99853" w14:textId="04B2B572" w:rsidR="00856F04" w:rsidRPr="00706BBF" w:rsidRDefault="00F90834" w:rsidP="004F0C19">
            <w:pPr>
              <w:spacing w:line="276" w:lineRule="auto"/>
              <w:jc w:val="both"/>
              <w:rPr>
                <w:rFonts w:cstheme="minorHAnsi"/>
                <w:sz w:val="24"/>
                <w:szCs w:val="24"/>
                <w:lang w:val="en-GB"/>
              </w:rPr>
            </w:pPr>
            <w:r w:rsidRPr="00706BBF">
              <w:rPr>
                <w:rFonts w:cstheme="minorHAnsi"/>
                <w:sz w:val="24"/>
                <w:szCs w:val="24"/>
                <w:lang w:val="en-GB"/>
              </w:rPr>
              <w:t>Relevance</w:t>
            </w:r>
          </w:p>
        </w:tc>
        <w:tc>
          <w:tcPr>
            <w:tcW w:w="7311" w:type="dxa"/>
          </w:tcPr>
          <w:p w14:paraId="5A575799" w14:textId="2839B1BE" w:rsidR="00057226" w:rsidRPr="00706BBF" w:rsidRDefault="00665199" w:rsidP="00A2469F">
            <w:pPr>
              <w:pStyle w:val="ListParagraph"/>
              <w:numPr>
                <w:ilvl w:val="0"/>
                <w:numId w:val="26"/>
              </w:numPr>
              <w:spacing w:line="276" w:lineRule="auto"/>
              <w:jc w:val="both"/>
              <w:rPr>
                <w:rFonts w:cstheme="minorHAnsi"/>
                <w:sz w:val="24"/>
                <w:szCs w:val="24"/>
                <w:lang w:val="en-GB"/>
              </w:rPr>
            </w:pPr>
            <w:r w:rsidRPr="00706BBF">
              <w:rPr>
                <w:rFonts w:cstheme="minorHAnsi"/>
                <w:sz w:val="24"/>
                <w:szCs w:val="24"/>
                <w:lang w:val="en-GB"/>
              </w:rPr>
              <w:t xml:space="preserve">To what </w:t>
            </w:r>
            <w:r w:rsidR="006A490B" w:rsidRPr="00706BBF">
              <w:rPr>
                <w:rFonts w:cstheme="minorHAnsi"/>
                <w:sz w:val="24"/>
                <w:szCs w:val="24"/>
                <w:lang w:val="en-GB"/>
              </w:rPr>
              <w:t xml:space="preserve">extent </w:t>
            </w:r>
            <w:r w:rsidRPr="00706BBF">
              <w:rPr>
                <w:rFonts w:cstheme="minorHAnsi"/>
                <w:sz w:val="24"/>
                <w:szCs w:val="24"/>
                <w:lang w:val="en-GB"/>
              </w:rPr>
              <w:t xml:space="preserve">was </w:t>
            </w:r>
            <w:r w:rsidR="00F543D9" w:rsidRPr="00706BBF">
              <w:rPr>
                <w:rFonts w:cstheme="minorHAnsi"/>
                <w:sz w:val="24"/>
                <w:szCs w:val="24"/>
                <w:lang w:val="en-GB"/>
              </w:rPr>
              <w:t xml:space="preserve">the concept and design of SATCP </w:t>
            </w:r>
            <w:r w:rsidRPr="00706BBF">
              <w:rPr>
                <w:rFonts w:cstheme="minorHAnsi"/>
                <w:sz w:val="24"/>
                <w:szCs w:val="24"/>
                <w:lang w:val="en-GB"/>
              </w:rPr>
              <w:t>aligned</w:t>
            </w:r>
            <w:r w:rsidR="00083336" w:rsidRPr="00706BBF">
              <w:rPr>
                <w:rFonts w:cstheme="minorHAnsi"/>
                <w:sz w:val="24"/>
                <w:szCs w:val="24"/>
                <w:lang w:val="en-GB"/>
              </w:rPr>
              <w:t xml:space="preserve"> with</w:t>
            </w:r>
            <w:r w:rsidR="00F45EE2" w:rsidRPr="00706BBF">
              <w:rPr>
                <w:rFonts w:cstheme="minorHAnsi"/>
                <w:sz w:val="24"/>
                <w:szCs w:val="24"/>
                <w:lang w:val="en-GB"/>
              </w:rPr>
              <w:t xml:space="preserve"> </w:t>
            </w:r>
            <w:r w:rsidR="00083336" w:rsidRPr="00706BBF">
              <w:rPr>
                <w:rFonts w:cstheme="minorHAnsi"/>
                <w:sz w:val="24"/>
                <w:szCs w:val="24"/>
                <w:lang w:val="en-GB"/>
              </w:rPr>
              <w:t xml:space="preserve">aspirations </w:t>
            </w:r>
            <w:r w:rsidR="00F45EE2" w:rsidRPr="00706BBF">
              <w:rPr>
                <w:rFonts w:cstheme="minorHAnsi"/>
                <w:sz w:val="24"/>
                <w:szCs w:val="24"/>
                <w:lang w:val="en-GB"/>
              </w:rPr>
              <w:t xml:space="preserve">of the Government of Malawi </w:t>
            </w:r>
            <w:r w:rsidRPr="00706BBF">
              <w:rPr>
                <w:rFonts w:cstheme="minorHAnsi"/>
                <w:sz w:val="24"/>
                <w:szCs w:val="24"/>
                <w:lang w:val="en-GB"/>
              </w:rPr>
              <w:t xml:space="preserve">(e.g. </w:t>
            </w:r>
            <w:r w:rsidR="00083336" w:rsidRPr="00706BBF">
              <w:rPr>
                <w:rFonts w:cstheme="minorHAnsi"/>
                <w:sz w:val="24"/>
                <w:szCs w:val="24"/>
                <w:lang w:val="en-GB"/>
              </w:rPr>
              <w:t>as stipulated in Malawi Vision 2063</w:t>
            </w:r>
            <w:r w:rsidRPr="00706BBF">
              <w:rPr>
                <w:rFonts w:cstheme="minorHAnsi"/>
                <w:sz w:val="24"/>
                <w:szCs w:val="24"/>
                <w:lang w:val="en-GB"/>
              </w:rPr>
              <w:t>) in terms of objectives, strategies, and intended results?</w:t>
            </w:r>
            <w:r w:rsidR="007F27DE" w:rsidRPr="00706BBF">
              <w:rPr>
                <w:rFonts w:cstheme="minorHAnsi"/>
                <w:sz w:val="24"/>
                <w:szCs w:val="24"/>
                <w:lang w:val="en-GB"/>
              </w:rPr>
              <w:t xml:space="preserve"> (</w:t>
            </w:r>
            <w:r w:rsidRPr="00706BBF">
              <w:rPr>
                <w:rFonts w:cstheme="minorHAnsi"/>
                <w:sz w:val="24"/>
                <w:szCs w:val="24"/>
                <w:lang w:val="en-GB"/>
              </w:rPr>
              <w:t>Q</w:t>
            </w:r>
            <w:r w:rsidR="007F27DE" w:rsidRPr="00706BBF">
              <w:rPr>
                <w:rFonts w:cstheme="minorHAnsi"/>
                <w:sz w:val="24"/>
                <w:szCs w:val="24"/>
                <w:lang w:val="en-GB"/>
              </w:rPr>
              <w:t>ualitative</w:t>
            </w:r>
            <w:r w:rsidRPr="00706BBF">
              <w:rPr>
                <w:rFonts w:cstheme="minorHAnsi"/>
                <w:sz w:val="24"/>
                <w:szCs w:val="24"/>
                <w:lang w:val="en-GB"/>
              </w:rPr>
              <w:t xml:space="preserve"> evidence</w:t>
            </w:r>
            <w:r w:rsidR="00083336" w:rsidRPr="00706BBF">
              <w:rPr>
                <w:rFonts w:cstheme="minorHAnsi"/>
                <w:sz w:val="24"/>
                <w:szCs w:val="24"/>
                <w:lang w:val="en-GB"/>
              </w:rPr>
              <w:t>)</w:t>
            </w:r>
            <w:r w:rsidRPr="00706BBF">
              <w:rPr>
                <w:rFonts w:cstheme="minorHAnsi"/>
                <w:sz w:val="24"/>
                <w:szCs w:val="24"/>
                <w:lang w:val="en-GB"/>
              </w:rPr>
              <w:t>.</w:t>
            </w:r>
          </w:p>
          <w:p w14:paraId="11AB8A87" w14:textId="77777777" w:rsidR="00083336" w:rsidRPr="00706BBF" w:rsidRDefault="00CD4032" w:rsidP="00A2469F">
            <w:pPr>
              <w:pStyle w:val="ListParagraph"/>
              <w:numPr>
                <w:ilvl w:val="0"/>
                <w:numId w:val="26"/>
              </w:numPr>
              <w:spacing w:line="276" w:lineRule="auto"/>
              <w:jc w:val="both"/>
              <w:rPr>
                <w:rFonts w:cstheme="minorHAnsi"/>
                <w:sz w:val="24"/>
                <w:szCs w:val="24"/>
                <w:lang w:val="en-GB"/>
              </w:rPr>
            </w:pPr>
            <w:r w:rsidRPr="00706BBF">
              <w:rPr>
                <w:rFonts w:cstheme="minorHAnsi"/>
                <w:sz w:val="24"/>
                <w:szCs w:val="24"/>
                <w:lang w:val="en-GB"/>
              </w:rPr>
              <w:t xml:space="preserve">How well </w:t>
            </w:r>
            <w:r w:rsidR="00665199" w:rsidRPr="00706BBF">
              <w:rPr>
                <w:rFonts w:cstheme="minorHAnsi"/>
                <w:sz w:val="24"/>
                <w:szCs w:val="24"/>
                <w:lang w:val="en-GB"/>
              </w:rPr>
              <w:t>ha</w:t>
            </w:r>
            <w:r w:rsidRPr="00706BBF">
              <w:rPr>
                <w:rFonts w:cstheme="minorHAnsi"/>
                <w:sz w:val="24"/>
                <w:szCs w:val="24"/>
                <w:lang w:val="en-GB"/>
              </w:rPr>
              <w:t>s SATCP address</w:t>
            </w:r>
            <w:r w:rsidR="00DE37CC" w:rsidRPr="00706BBF">
              <w:rPr>
                <w:rFonts w:cstheme="minorHAnsi"/>
                <w:sz w:val="24"/>
                <w:szCs w:val="24"/>
                <w:lang w:val="en-GB"/>
              </w:rPr>
              <w:t>ed</w:t>
            </w:r>
            <w:r w:rsidRPr="00706BBF">
              <w:rPr>
                <w:rFonts w:cstheme="minorHAnsi"/>
                <w:sz w:val="24"/>
                <w:szCs w:val="24"/>
                <w:lang w:val="en-GB"/>
              </w:rPr>
              <w:t xml:space="preserve"> the specific needs </w:t>
            </w:r>
            <w:r w:rsidR="00EB37E9" w:rsidRPr="00706BBF">
              <w:rPr>
                <w:rFonts w:cstheme="minorHAnsi"/>
                <w:sz w:val="24"/>
                <w:szCs w:val="24"/>
                <w:lang w:val="en-GB"/>
              </w:rPr>
              <w:t xml:space="preserve">of </w:t>
            </w:r>
            <w:r w:rsidR="00DE37CC" w:rsidRPr="00706BBF">
              <w:rPr>
                <w:rFonts w:cstheme="minorHAnsi"/>
                <w:sz w:val="24"/>
                <w:szCs w:val="24"/>
                <w:lang w:val="en-GB"/>
              </w:rPr>
              <w:t>v</w:t>
            </w:r>
            <w:r w:rsidR="007F27DE" w:rsidRPr="00706BBF">
              <w:rPr>
                <w:rFonts w:cstheme="minorHAnsi"/>
                <w:sz w:val="24"/>
                <w:szCs w:val="24"/>
                <w:lang w:val="en-GB"/>
              </w:rPr>
              <w:t xml:space="preserve">alue </w:t>
            </w:r>
            <w:r w:rsidR="00DE37CC" w:rsidRPr="00706BBF">
              <w:rPr>
                <w:rFonts w:cstheme="minorHAnsi"/>
                <w:sz w:val="24"/>
                <w:szCs w:val="24"/>
                <w:lang w:val="en-GB"/>
              </w:rPr>
              <w:t>c</w:t>
            </w:r>
            <w:r w:rsidR="007F27DE" w:rsidRPr="00706BBF">
              <w:rPr>
                <w:rFonts w:cstheme="minorHAnsi"/>
                <w:sz w:val="24"/>
                <w:szCs w:val="24"/>
                <w:lang w:val="en-GB"/>
              </w:rPr>
              <w:t xml:space="preserve">hain </w:t>
            </w:r>
            <w:r w:rsidR="00DE37CC" w:rsidRPr="00706BBF">
              <w:rPr>
                <w:rFonts w:cstheme="minorHAnsi"/>
                <w:sz w:val="24"/>
                <w:szCs w:val="24"/>
                <w:lang w:val="en-GB"/>
              </w:rPr>
              <w:t>a</w:t>
            </w:r>
            <w:r w:rsidR="007F27DE" w:rsidRPr="00706BBF">
              <w:rPr>
                <w:rFonts w:cstheme="minorHAnsi"/>
                <w:sz w:val="24"/>
                <w:szCs w:val="24"/>
                <w:lang w:val="en-GB"/>
              </w:rPr>
              <w:t>ctors in Malawi and Mozambique (qualitative evidence)</w:t>
            </w:r>
            <w:r w:rsidR="00EB37E9" w:rsidRPr="00706BBF">
              <w:rPr>
                <w:rFonts w:cstheme="minorHAnsi"/>
                <w:sz w:val="24"/>
                <w:szCs w:val="24"/>
                <w:lang w:val="en-GB"/>
              </w:rPr>
              <w:t>?</w:t>
            </w:r>
          </w:p>
          <w:p w14:paraId="32D45509" w14:textId="5978626D" w:rsidR="00C47647" w:rsidRPr="00706BBF" w:rsidRDefault="00C47647" w:rsidP="00A2469F">
            <w:pPr>
              <w:pStyle w:val="ListParagraph"/>
              <w:numPr>
                <w:ilvl w:val="0"/>
                <w:numId w:val="26"/>
              </w:numPr>
              <w:spacing w:line="276" w:lineRule="auto"/>
              <w:jc w:val="both"/>
              <w:rPr>
                <w:rFonts w:cstheme="minorHAnsi"/>
                <w:sz w:val="24"/>
                <w:szCs w:val="24"/>
                <w:lang w:val="en-GB"/>
              </w:rPr>
            </w:pPr>
            <w:r w:rsidRPr="00706BBF">
              <w:rPr>
                <w:rFonts w:cstheme="minorHAnsi"/>
                <w:sz w:val="24"/>
                <w:szCs w:val="24"/>
                <w:lang w:val="en-GB"/>
              </w:rPr>
              <w:t>Did the assumed effects in the theory of change take place</w:t>
            </w:r>
            <w:r w:rsidR="00D951FE" w:rsidRPr="00706BBF">
              <w:rPr>
                <w:rFonts w:cstheme="minorHAnsi"/>
                <w:sz w:val="24"/>
                <w:szCs w:val="24"/>
                <w:lang w:val="en-GB"/>
              </w:rPr>
              <w:t xml:space="preserve"> (Qualitative evidence)</w:t>
            </w:r>
            <w:r w:rsidRPr="00706BBF">
              <w:rPr>
                <w:rFonts w:cstheme="minorHAnsi"/>
                <w:sz w:val="24"/>
                <w:szCs w:val="24"/>
                <w:lang w:val="en-GB"/>
              </w:rPr>
              <w:t>?</w:t>
            </w:r>
          </w:p>
          <w:p w14:paraId="4D4584D7" w14:textId="2CA53959" w:rsidR="00C47647" w:rsidRPr="00706BBF" w:rsidRDefault="00C47647" w:rsidP="0C24CEF4">
            <w:pPr>
              <w:pStyle w:val="ListParagraph"/>
              <w:numPr>
                <w:ilvl w:val="0"/>
                <w:numId w:val="26"/>
              </w:numPr>
              <w:spacing w:line="276" w:lineRule="auto"/>
              <w:jc w:val="both"/>
              <w:rPr>
                <w:rFonts w:cstheme="minorHAnsi"/>
                <w:sz w:val="24"/>
                <w:szCs w:val="24"/>
                <w:lang w:val="en-GB"/>
              </w:rPr>
            </w:pPr>
            <w:r w:rsidRPr="00706BBF">
              <w:rPr>
                <w:rFonts w:cstheme="minorHAnsi"/>
                <w:sz w:val="24"/>
                <w:szCs w:val="24"/>
                <w:lang w:val="en-GB"/>
              </w:rPr>
              <w:t xml:space="preserve">Does the </w:t>
            </w:r>
            <w:r w:rsidR="4AF2FCF6" w:rsidRPr="00706BBF">
              <w:rPr>
                <w:rFonts w:cstheme="minorHAnsi"/>
                <w:sz w:val="24"/>
                <w:szCs w:val="24"/>
                <w:lang w:val="en-GB"/>
              </w:rPr>
              <w:t>results framework</w:t>
            </w:r>
            <w:r w:rsidRPr="00706BBF">
              <w:rPr>
                <w:rFonts w:cstheme="minorHAnsi"/>
                <w:sz w:val="24"/>
                <w:szCs w:val="24"/>
                <w:lang w:val="en-GB"/>
              </w:rPr>
              <w:t xml:space="preserve"> capture </w:t>
            </w:r>
            <w:proofErr w:type="gramStart"/>
            <w:r w:rsidRPr="00706BBF">
              <w:rPr>
                <w:rFonts w:cstheme="minorHAnsi"/>
                <w:sz w:val="24"/>
                <w:szCs w:val="24"/>
                <w:lang w:val="en-GB"/>
              </w:rPr>
              <w:t>results</w:t>
            </w:r>
            <w:proofErr w:type="gramEnd"/>
            <w:r w:rsidRPr="00706BBF">
              <w:rPr>
                <w:rFonts w:cstheme="minorHAnsi"/>
                <w:sz w:val="24"/>
                <w:szCs w:val="24"/>
                <w:lang w:val="en-GB"/>
              </w:rPr>
              <w:t xml:space="preserve"> in line with the plan, with a degree of certainty</w:t>
            </w:r>
            <w:r w:rsidR="00D951FE" w:rsidRPr="00706BBF">
              <w:rPr>
                <w:rFonts w:cstheme="minorHAnsi"/>
                <w:sz w:val="24"/>
                <w:szCs w:val="24"/>
                <w:lang w:val="en-GB"/>
              </w:rPr>
              <w:t xml:space="preserve"> (Qualitative evidence)</w:t>
            </w:r>
            <w:r w:rsidRPr="00706BBF">
              <w:rPr>
                <w:rFonts w:cstheme="minorHAnsi"/>
                <w:sz w:val="24"/>
                <w:szCs w:val="24"/>
                <w:lang w:val="en-GB"/>
              </w:rPr>
              <w:t>?</w:t>
            </w:r>
          </w:p>
        </w:tc>
      </w:tr>
      <w:tr w:rsidR="008227C2" w:rsidRPr="00706BBF" w14:paraId="1979CBB3" w14:textId="77777777" w:rsidTr="0C24CEF4">
        <w:tc>
          <w:tcPr>
            <w:tcW w:w="1705" w:type="dxa"/>
          </w:tcPr>
          <w:p w14:paraId="7282A50C" w14:textId="35FB8F3F" w:rsidR="008227C2" w:rsidRPr="00706BBF" w:rsidRDefault="008227C2" w:rsidP="004F0C19">
            <w:pPr>
              <w:spacing w:line="276" w:lineRule="auto"/>
              <w:jc w:val="both"/>
              <w:rPr>
                <w:rFonts w:cstheme="minorHAnsi"/>
                <w:sz w:val="24"/>
                <w:szCs w:val="24"/>
                <w:lang w:val="en-GB"/>
              </w:rPr>
            </w:pPr>
            <w:r w:rsidRPr="00706BBF">
              <w:rPr>
                <w:rFonts w:cstheme="minorHAnsi"/>
                <w:sz w:val="24"/>
                <w:szCs w:val="24"/>
                <w:lang w:val="en-GB"/>
              </w:rPr>
              <w:t>Coherence</w:t>
            </w:r>
          </w:p>
        </w:tc>
        <w:tc>
          <w:tcPr>
            <w:tcW w:w="7311" w:type="dxa"/>
          </w:tcPr>
          <w:p w14:paraId="5AC017D4" w14:textId="5995C3BF" w:rsidR="008227C2" w:rsidRPr="00706BBF" w:rsidRDefault="00FC1F50" w:rsidP="00A2469F">
            <w:pPr>
              <w:pStyle w:val="ListParagraph"/>
              <w:numPr>
                <w:ilvl w:val="0"/>
                <w:numId w:val="37"/>
              </w:numPr>
              <w:spacing w:line="276" w:lineRule="auto"/>
              <w:jc w:val="both"/>
              <w:rPr>
                <w:rFonts w:cstheme="minorHAnsi"/>
                <w:sz w:val="24"/>
                <w:szCs w:val="24"/>
                <w:lang w:val="en-GB"/>
              </w:rPr>
            </w:pPr>
            <w:r w:rsidRPr="00706BBF">
              <w:rPr>
                <w:rFonts w:cstheme="minorHAnsi"/>
                <w:sz w:val="24"/>
                <w:szCs w:val="24"/>
                <w:lang w:val="en-GB"/>
              </w:rPr>
              <w:t xml:space="preserve">How well </w:t>
            </w:r>
            <w:proofErr w:type="gramStart"/>
            <w:r w:rsidRPr="00706BBF">
              <w:rPr>
                <w:rFonts w:cstheme="minorHAnsi"/>
                <w:sz w:val="24"/>
                <w:szCs w:val="24"/>
                <w:lang w:val="en-GB"/>
              </w:rPr>
              <w:t>does</w:t>
            </w:r>
            <w:proofErr w:type="gramEnd"/>
            <w:r w:rsidRPr="00706BBF">
              <w:rPr>
                <w:rFonts w:cstheme="minorHAnsi"/>
                <w:sz w:val="24"/>
                <w:szCs w:val="24"/>
                <w:lang w:val="en-GB"/>
              </w:rPr>
              <w:t xml:space="preserve"> the Southern Africa Trade and Connectivity Project </w:t>
            </w:r>
            <w:r w:rsidR="00061952" w:rsidRPr="00706BBF">
              <w:rPr>
                <w:rFonts w:cstheme="minorHAnsi"/>
                <w:sz w:val="24"/>
                <w:szCs w:val="24"/>
                <w:lang w:val="en-GB"/>
              </w:rPr>
              <w:t xml:space="preserve">align </w:t>
            </w:r>
            <w:r w:rsidRPr="00706BBF">
              <w:rPr>
                <w:rFonts w:cstheme="minorHAnsi"/>
                <w:sz w:val="24"/>
                <w:szCs w:val="24"/>
                <w:lang w:val="en-GB"/>
              </w:rPr>
              <w:t xml:space="preserve">with </w:t>
            </w:r>
            <w:r w:rsidR="00061952" w:rsidRPr="00706BBF">
              <w:rPr>
                <w:rFonts w:cstheme="minorHAnsi"/>
                <w:sz w:val="24"/>
                <w:szCs w:val="24"/>
                <w:lang w:val="en-GB"/>
              </w:rPr>
              <w:t>and compl</w:t>
            </w:r>
            <w:r w:rsidR="00E84519" w:rsidRPr="00706BBF">
              <w:rPr>
                <w:rFonts w:cstheme="minorHAnsi"/>
                <w:sz w:val="24"/>
                <w:szCs w:val="24"/>
                <w:lang w:val="en-GB"/>
              </w:rPr>
              <w:t>e</w:t>
            </w:r>
            <w:r w:rsidR="00061952" w:rsidRPr="00706BBF">
              <w:rPr>
                <w:rFonts w:cstheme="minorHAnsi"/>
                <w:sz w:val="24"/>
                <w:szCs w:val="24"/>
                <w:lang w:val="en-GB"/>
              </w:rPr>
              <w:t xml:space="preserve">ment </w:t>
            </w:r>
            <w:r w:rsidRPr="00706BBF">
              <w:rPr>
                <w:rFonts w:cstheme="minorHAnsi"/>
                <w:sz w:val="24"/>
                <w:szCs w:val="24"/>
                <w:lang w:val="en-GB"/>
              </w:rPr>
              <w:t>other Trade Facilitation Projects</w:t>
            </w:r>
            <w:r w:rsidR="00641B4C" w:rsidRPr="00706BBF">
              <w:rPr>
                <w:rFonts w:cstheme="minorHAnsi"/>
                <w:sz w:val="24"/>
                <w:szCs w:val="24"/>
                <w:lang w:val="en-GB"/>
              </w:rPr>
              <w:t xml:space="preserve"> in Malawi </w:t>
            </w:r>
            <w:r w:rsidR="00061952" w:rsidRPr="00706BBF">
              <w:rPr>
                <w:rFonts w:cstheme="minorHAnsi"/>
                <w:sz w:val="24"/>
                <w:szCs w:val="24"/>
                <w:lang w:val="en-GB"/>
              </w:rPr>
              <w:t>in terms of objectives, target beneficiaries and implementation strategies</w:t>
            </w:r>
            <w:r w:rsidR="0076398C" w:rsidRPr="00706BBF">
              <w:rPr>
                <w:rFonts w:cstheme="minorHAnsi"/>
                <w:sz w:val="24"/>
                <w:szCs w:val="24"/>
                <w:lang w:val="en-GB"/>
              </w:rPr>
              <w:t xml:space="preserve"> (qualitative evidence)</w:t>
            </w:r>
            <w:r w:rsidRPr="00706BBF">
              <w:rPr>
                <w:rFonts w:cstheme="minorHAnsi"/>
                <w:sz w:val="24"/>
                <w:szCs w:val="24"/>
                <w:lang w:val="en-GB"/>
              </w:rPr>
              <w:t>?</w:t>
            </w:r>
          </w:p>
          <w:p w14:paraId="1902BF83" w14:textId="48AA08B3" w:rsidR="0076398C" w:rsidRPr="00706BBF" w:rsidRDefault="0076398C" w:rsidP="00A2469F">
            <w:pPr>
              <w:pStyle w:val="ListParagraph"/>
              <w:numPr>
                <w:ilvl w:val="0"/>
                <w:numId w:val="37"/>
              </w:numPr>
              <w:spacing w:line="276" w:lineRule="auto"/>
              <w:jc w:val="both"/>
              <w:rPr>
                <w:rFonts w:cstheme="minorHAnsi"/>
                <w:sz w:val="24"/>
                <w:szCs w:val="24"/>
                <w:lang w:val="en-GB"/>
              </w:rPr>
            </w:pPr>
            <w:r w:rsidRPr="00706BBF">
              <w:rPr>
                <w:rFonts w:cstheme="minorHAnsi"/>
                <w:sz w:val="24"/>
                <w:szCs w:val="24"/>
              </w:rPr>
              <w:t xml:space="preserve">To what extent are programme components and responsible agencies (such as Customs, Immigration, SPS/standards) aligned and working together in a coherent and mutually reinforcing manner </w:t>
            </w:r>
            <w:r w:rsidRPr="00706BBF">
              <w:rPr>
                <w:rFonts w:cstheme="minorHAnsi"/>
                <w:sz w:val="24"/>
                <w:szCs w:val="24"/>
                <w:lang w:val="en-GB"/>
              </w:rPr>
              <w:t>(qualitative evidence)</w:t>
            </w:r>
            <w:r w:rsidRPr="00706BBF">
              <w:rPr>
                <w:rFonts w:cstheme="minorHAnsi"/>
                <w:sz w:val="24"/>
                <w:szCs w:val="24"/>
              </w:rPr>
              <w:t>?</w:t>
            </w:r>
          </w:p>
        </w:tc>
      </w:tr>
      <w:tr w:rsidR="00856F04" w:rsidRPr="00706BBF" w14:paraId="380378F5" w14:textId="77777777" w:rsidTr="0C24CEF4">
        <w:tc>
          <w:tcPr>
            <w:tcW w:w="1705" w:type="dxa"/>
          </w:tcPr>
          <w:p w14:paraId="2355DB27" w14:textId="56E77A4E" w:rsidR="00856F04" w:rsidRPr="00706BBF" w:rsidRDefault="00F90834" w:rsidP="004F0C19">
            <w:pPr>
              <w:spacing w:line="276" w:lineRule="auto"/>
              <w:jc w:val="both"/>
              <w:rPr>
                <w:rFonts w:cstheme="minorHAnsi"/>
                <w:sz w:val="24"/>
                <w:szCs w:val="24"/>
                <w:lang w:val="en-GB"/>
              </w:rPr>
            </w:pPr>
            <w:bookmarkStart w:id="1" w:name="_Hlk206669682"/>
            <w:r w:rsidRPr="00706BBF">
              <w:rPr>
                <w:rFonts w:cstheme="minorHAnsi"/>
                <w:sz w:val="24"/>
                <w:szCs w:val="24"/>
                <w:lang w:val="en-GB"/>
              </w:rPr>
              <w:t xml:space="preserve">Effectiveness </w:t>
            </w:r>
          </w:p>
        </w:tc>
        <w:tc>
          <w:tcPr>
            <w:tcW w:w="7311" w:type="dxa"/>
          </w:tcPr>
          <w:p w14:paraId="523BC867" w14:textId="550B8FB1" w:rsidR="00E431BC" w:rsidRPr="00706BBF" w:rsidRDefault="00E431BC" w:rsidP="00A2469F">
            <w:pPr>
              <w:pStyle w:val="ListParagraph"/>
              <w:numPr>
                <w:ilvl w:val="0"/>
                <w:numId w:val="38"/>
              </w:numPr>
              <w:spacing w:line="276" w:lineRule="auto"/>
              <w:jc w:val="both"/>
              <w:rPr>
                <w:rFonts w:cstheme="minorHAnsi"/>
                <w:sz w:val="24"/>
                <w:szCs w:val="24"/>
                <w:lang w:val="en-GB"/>
              </w:rPr>
            </w:pPr>
            <w:r w:rsidRPr="00706BBF">
              <w:rPr>
                <w:rFonts w:cstheme="minorHAnsi"/>
                <w:sz w:val="24"/>
                <w:szCs w:val="24"/>
                <w:lang w:val="en-GB"/>
              </w:rPr>
              <w:t>Trade facilitation and logistics</w:t>
            </w:r>
          </w:p>
          <w:p w14:paraId="09104835" w14:textId="2D35FCAC" w:rsidR="00E431BC" w:rsidRPr="00706BBF" w:rsidRDefault="00E431BC"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 xml:space="preserve">To what extent has logistics costs along the Nacala Corridor and other targeted </w:t>
            </w:r>
            <w:r w:rsidR="006A490B" w:rsidRPr="00706BBF">
              <w:rPr>
                <w:rFonts w:cstheme="minorHAnsi"/>
                <w:sz w:val="24"/>
                <w:szCs w:val="24"/>
                <w:lang w:val="en-GB"/>
              </w:rPr>
              <w:t>corridors</w:t>
            </w:r>
            <w:r w:rsidRPr="00706BBF">
              <w:rPr>
                <w:rFonts w:cstheme="minorHAnsi"/>
                <w:sz w:val="24"/>
                <w:szCs w:val="24"/>
                <w:lang w:val="en-GB"/>
              </w:rPr>
              <w:t xml:space="preserve"> been reduced since the </w:t>
            </w:r>
            <w:r w:rsidR="006A490B" w:rsidRPr="00706BBF">
              <w:rPr>
                <w:rFonts w:cstheme="minorHAnsi"/>
                <w:sz w:val="24"/>
                <w:szCs w:val="24"/>
                <w:lang w:val="en-GB"/>
              </w:rPr>
              <w:t>commencement</w:t>
            </w:r>
            <w:r w:rsidRPr="00706BBF">
              <w:rPr>
                <w:rFonts w:cstheme="minorHAnsi"/>
                <w:sz w:val="24"/>
                <w:szCs w:val="24"/>
                <w:lang w:val="en-GB"/>
              </w:rPr>
              <w:t xml:space="preserve"> of the Project in 2022? (Quantitative evidence).</w:t>
            </w:r>
          </w:p>
          <w:p w14:paraId="41264E2B" w14:textId="5406E74F" w:rsidR="00E431BC" w:rsidRPr="00706BBF" w:rsidRDefault="00E431BC"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To what extent has the time required to clear border crossings decreased compared to the baseline? (Quantitative evidence)</w:t>
            </w:r>
          </w:p>
          <w:p w14:paraId="746C8E58" w14:textId="77777777" w:rsidR="00687069" w:rsidRPr="00706BBF" w:rsidRDefault="00A03BF6" w:rsidP="00687069">
            <w:pPr>
              <w:pStyle w:val="ListParagraph"/>
              <w:numPr>
                <w:ilvl w:val="0"/>
                <w:numId w:val="11"/>
              </w:numPr>
              <w:spacing w:line="276" w:lineRule="auto"/>
              <w:jc w:val="both"/>
              <w:rPr>
                <w:rFonts w:cstheme="minorHAnsi"/>
                <w:sz w:val="24"/>
                <w:szCs w:val="24"/>
                <w:lang w:val="en-GB"/>
              </w:rPr>
            </w:pPr>
            <w:r w:rsidRPr="00706BBF">
              <w:rPr>
                <w:rFonts w:cstheme="minorHAnsi"/>
                <w:sz w:val="24"/>
                <w:szCs w:val="24"/>
              </w:rPr>
              <w:t>Which reforms (O</w:t>
            </w:r>
            <w:r w:rsidR="0076398C" w:rsidRPr="00706BBF">
              <w:rPr>
                <w:rFonts w:cstheme="minorHAnsi"/>
                <w:sz w:val="24"/>
                <w:szCs w:val="24"/>
              </w:rPr>
              <w:t xml:space="preserve">ne </w:t>
            </w:r>
            <w:r w:rsidRPr="00706BBF">
              <w:rPr>
                <w:rFonts w:cstheme="minorHAnsi"/>
                <w:sz w:val="24"/>
                <w:szCs w:val="24"/>
              </w:rPr>
              <w:t>S</w:t>
            </w:r>
            <w:r w:rsidR="0076398C" w:rsidRPr="00706BBF">
              <w:rPr>
                <w:rFonts w:cstheme="minorHAnsi"/>
                <w:sz w:val="24"/>
                <w:szCs w:val="24"/>
              </w:rPr>
              <w:t xml:space="preserve">top </w:t>
            </w:r>
            <w:r w:rsidRPr="00706BBF">
              <w:rPr>
                <w:rFonts w:cstheme="minorHAnsi"/>
                <w:sz w:val="24"/>
                <w:szCs w:val="24"/>
              </w:rPr>
              <w:t>B</w:t>
            </w:r>
            <w:r w:rsidR="0076398C" w:rsidRPr="00706BBF">
              <w:rPr>
                <w:rFonts w:cstheme="minorHAnsi"/>
                <w:sz w:val="24"/>
                <w:szCs w:val="24"/>
              </w:rPr>
              <w:t xml:space="preserve">order </w:t>
            </w:r>
            <w:r w:rsidRPr="00706BBF">
              <w:rPr>
                <w:rFonts w:cstheme="minorHAnsi"/>
                <w:sz w:val="24"/>
                <w:szCs w:val="24"/>
              </w:rPr>
              <w:t>P</w:t>
            </w:r>
            <w:r w:rsidR="0076398C" w:rsidRPr="00706BBF">
              <w:rPr>
                <w:rFonts w:cstheme="minorHAnsi"/>
                <w:sz w:val="24"/>
                <w:szCs w:val="24"/>
              </w:rPr>
              <w:t>ost (OSBP) concept</w:t>
            </w:r>
            <w:r w:rsidRPr="00706BBF">
              <w:rPr>
                <w:rFonts w:cstheme="minorHAnsi"/>
                <w:sz w:val="24"/>
                <w:szCs w:val="24"/>
              </w:rPr>
              <w:t xml:space="preserve">, risk management, </w:t>
            </w:r>
            <w:r w:rsidR="0076398C" w:rsidRPr="00706BBF">
              <w:rPr>
                <w:rFonts w:cstheme="minorHAnsi"/>
                <w:sz w:val="24"/>
                <w:szCs w:val="24"/>
              </w:rPr>
              <w:t xml:space="preserve">Coordinated Border Management (CBM), </w:t>
            </w:r>
            <w:r w:rsidR="00B554B2" w:rsidRPr="00706BBF">
              <w:rPr>
                <w:rFonts w:cstheme="minorHAnsi"/>
                <w:sz w:val="24"/>
                <w:szCs w:val="24"/>
              </w:rPr>
              <w:t xml:space="preserve">Pre-clearance, customs data exchange, </w:t>
            </w:r>
            <w:r w:rsidRPr="00706BBF">
              <w:rPr>
                <w:rFonts w:cstheme="minorHAnsi"/>
                <w:sz w:val="24"/>
                <w:szCs w:val="24"/>
              </w:rPr>
              <w:t>e</w:t>
            </w:r>
            <w:r w:rsidRPr="00706BBF">
              <w:rPr>
                <w:rFonts w:ascii="Cambria Math" w:hAnsi="Cambria Math" w:cs="Cambria Math"/>
                <w:sz w:val="24"/>
                <w:szCs w:val="24"/>
              </w:rPr>
              <w:t>‑</w:t>
            </w:r>
            <w:r w:rsidRPr="00706BBF">
              <w:rPr>
                <w:rFonts w:cstheme="minorHAnsi"/>
                <w:sz w:val="24"/>
                <w:szCs w:val="24"/>
              </w:rPr>
              <w:t>Pass) most contributed to observed changes</w:t>
            </w:r>
            <w:r w:rsidR="00B554B2" w:rsidRPr="00706BBF">
              <w:rPr>
                <w:rFonts w:cstheme="minorHAnsi"/>
                <w:sz w:val="24"/>
                <w:szCs w:val="24"/>
              </w:rPr>
              <w:t xml:space="preserve"> </w:t>
            </w:r>
            <w:r w:rsidR="00B554B2" w:rsidRPr="00706BBF">
              <w:rPr>
                <w:rFonts w:cstheme="minorHAnsi"/>
                <w:sz w:val="24"/>
                <w:szCs w:val="24"/>
                <w:lang w:val="en-GB"/>
              </w:rPr>
              <w:t>(qualitative evidence)</w:t>
            </w:r>
            <w:r w:rsidRPr="00706BBF">
              <w:rPr>
                <w:rFonts w:cstheme="minorHAnsi"/>
                <w:sz w:val="24"/>
                <w:szCs w:val="24"/>
              </w:rPr>
              <w:t>?</w:t>
            </w:r>
          </w:p>
          <w:p w14:paraId="671DB8A7" w14:textId="01DF73DD" w:rsidR="00687069" w:rsidRPr="00706BBF" w:rsidRDefault="00687069" w:rsidP="00706BB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US"/>
              </w:rPr>
              <w:t xml:space="preserve">Which reforms, or combination of reforms (e.g., OSBP/process simplification, risk management, joint inspections, pre-arrival processing, data exchange, e-Pass and LPCOs), contributed most to the observed changes? Where applicable, explain how </w:t>
            </w:r>
            <w:r w:rsidRPr="00706BBF">
              <w:rPr>
                <w:rFonts w:cstheme="minorHAnsi"/>
                <w:sz w:val="24"/>
                <w:szCs w:val="24"/>
                <w:lang w:val="en-US"/>
              </w:rPr>
              <w:lastRenderedPageBreak/>
              <w:t>the reforms complemented each other and their relative contribution to the observed outcomes.</w:t>
            </w:r>
          </w:p>
          <w:p w14:paraId="28C2061E" w14:textId="363748BE" w:rsidR="00E431BC" w:rsidRPr="00706BBF" w:rsidRDefault="00E431BC" w:rsidP="00A2469F">
            <w:pPr>
              <w:pStyle w:val="ListParagraph"/>
              <w:numPr>
                <w:ilvl w:val="0"/>
                <w:numId w:val="38"/>
              </w:numPr>
              <w:spacing w:line="276" w:lineRule="auto"/>
              <w:jc w:val="both"/>
              <w:rPr>
                <w:rFonts w:cstheme="minorHAnsi"/>
                <w:sz w:val="24"/>
                <w:szCs w:val="24"/>
                <w:lang w:val="en-GB"/>
              </w:rPr>
            </w:pPr>
            <w:r w:rsidRPr="00706BBF">
              <w:rPr>
                <w:rFonts w:cstheme="minorHAnsi"/>
                <w:sz w:val="24"/>
                <w:szCs w:val="24"/>
                <w:lang w:val="en-GB"/>
              </w:rPr>
              <w:t>Regional value chains and capacity</w:t>
            </w:r>
            <w:r w:rsidR="00C72CBB" w:rsidRPr="00706BBF">
              <w:rPr>
                <w:rFonts w:cstheme="minorHAnsi"/>
                <w:sz w:val="24"/>
                <w:szCs w:val="24"/>
                <w:lang w:val="en-GB"/>
              </w:rPr>
              <w:t xml:space="preserve"> of actors</w:t>
            </w:r>
          </w:p>
          <w:p w14:paraId="3523C7B8" w14:textId="61B92C62" w:rsidR="00E431BC" w:rsidRPr="00706BBF" w:rsidRDefault="00E431BC"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To what extent has the capacity of value chain actors improved? (</w:t>
            </w:r>
            <w:r w:rsidR="009E7537" w:rsidRPr="00706BBF">
              <w:rPr>
                <w:rFonts w:cstheme="minorHAnsi"/>
                <w:sz w:val="24"/>
                <w:szCs w:val="24"/>
                <w:lang w:val="en-GB"/>
              </w:rPr>
              <w:t>Q</w:t>
            </w:r>
            <w:r w:rsidRPr="00706BBF">
              <w:rPr>
                <w:rFonts w:cstheme="minorHAnsi"/>
                <w:sz w:val="24"/>
                <w:szCs w:val="24"/>
                <w:lang w:val="en-GB"/>
              </w:rPr>
              <w:t xml:space="preserve">ualitative and </w:t>
            </w:r>
            <w:r w:rsidR="009E7537" w:rsidRPr="00706BBF">
              <w:rPr>
                <w:rFonts w:cstheme="minorHAnsi"/>
                <w:sz w:val="24"/>
                <w:szCs w:val="24"/>
                <w:lang w:val="en-GB"/>
              </w:rPr>
              <w:t>Q</w:t>
            </w:r>
            <w:r w:rsidRPr="00706BBF">
              <w:rPr>
                <w:rFonts w:cstheme="minorHAnsi"/>
                <w:sz w:val="24"/>
                <w:szCs w:val="24"/>
                <w:lang w:val="en-GB"/>
              </w:rPr>
              <w:t>uantitative</w:t>
            </w:r>
            <w:r w:rsidR="00BC51B0" w:rsidRPr="00706BBF">
              <w:rPr>
                <w:rFonts w:cstheme="minorHAnsi"/>
                <w:sz w:val="24"/>
                <w:szCs w:val="24"/>
                <w:lang w:val="en-GB"/>
              </w:rPr>
              <w:t xml:space="preserve"> evidence</w:t>
            </w:r>
            <w:r w:rsidRPr="00706BBF">
              <w:rPr>
                <w:rFonts w:cstheme="minorHAnsi"/>
                <w:sz w:val="24"/>
                <w:szCs w:val="24"/>
                <w:lang w:val="en-GB"/>
              </w:rPr>
              <w:t>).</w:t>
            </w:r>
          </w:p>
          <w:p w14:paraId="350E2A73" w14:textId="45EA758E" w:rsidR="00E431BC" w:rsidRPr="00706BBF" w:rsidRDefault="00E431BC" w:rsidP="00A2469F">
            <w:pPr>
              <w:pStyle w:val="ListParagraph"/>
              <w:numPr>
                <w:ilvl w:val="0"/>
                <w:numId w:val="27"/>
              </w:numPr>
              <w:spacing w:line="276" w:lineRule="auto"/>
              <w:jc w:val="both"/>
              <w:rPr>
                <w:rFonts w:cstheme="minorHAnsi"/>
                <w:sz w:val="24"/>
                <w:szCs w:val="24"/>
                <w:lang w:val="en-GB"/>
              </w:rPr>
            </w:pPr>
            <w:r w:rsidRPr="00706BBF">
              <w:rPr>
                <w:rFonts w:cstheme="minorHAnsi"/>
                <w:sz w:val="24"/>
                <w:szCs w:val="24"/>
                <w:lang w:val="en-GB"/>
              </w:rPr>
              <w:t xml:space="preserve">Qualitative evidence: knowledge, skills, and operational improvements. </w:t>
            </w:r>
          </w:p>
          <w:p w14:paraId="1E8A85D4" w14:textId="3D415676" w:rsidR="00E431BC" w:rsidRPr="00706BBF" w:rsidRDefault="00E431BC" w:rsidP="00A2469F">
            <w:pPr>
              <w:pStyle w:val="ListParagraph"/>
              <w:numPr>
                <w:ilvl w:val="0"/>
                <w:numId w:val="27"/>
              </w:numPr>
              <w:spacing w:line="276" w:lineRule="auto"/>
              <w:jc w:val="both"/>
              <w:rPr>
                <w:rFonts w:cstheme="minorHAnsi"/>
                <w:sz w:val="24"/>
                <w:szCs w:val="24"/>
                <w:lang w:val="en-GB"/>
              </w:rPr>
            </w:pPr>
            <w:r w:rsidRPr="00706BBF">
              <w:rPr>
                <w:rFonts w:cstheme="minorHAnsi"/>
                <w:sz w:val="24"/>
                <w:szCs w:val="24"/>
                <w:lang w:val="en-GB"/>
              </w:rPr>
              <w:t>Quantitative evidence: number of actors trained, adoption of improved practices.</w:t>
            </w:r>
          </w:p>
          <w:p w14:paraId="0F8791AA" w14:textId="3D2EF1AE" w:rsidR="005928B7" w:rsidRPr="00706BBF" w:rsidRDefault="005928B7" w:rsidP="00A2469F">
            <w:pPr>
              <w:pStyle w:val="ListParagraph"/>
              <w:numPr>
                <w:ilvl w:val="0"/>
                <w:numId w:val="38"/>
              </w:numPr>
              <w:spacing w:line="276" w:lineRule="auto"/>
              <w:jc w:val="both"/>
              <w:rPr>
                <w:rFonts w:cstheme="minorHAnsi"/>
                <w:sz w:val="24"/>
                <w:szCs w:val="24"/>
                <w:lang w:val="en-GB"/>
              </w:rPr>
            </w:pPr>
            <w:r w:rsidRPr="00706BBF">
              <w:rPr>
                <w:rFonts w:cstheme="minorHAnsi"/>
                <w:sz w:val="24"/>
                <w:szCs w:val="24"/>
                <w:lang w:val="en-GB"/>
              </w:rPr>
              <w:t>Gender</w:t>
            </w:r>
          </w:p>
          <w:p w14:paraId="3E99885F" w14:textId="6944F806" w:rsidR="005928B7" w:rsidRPr="00706BBF" w:rsidRDefault="005928B7"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To what extent have the project interventions addressed structural gender-specific constraints beyond beneficiary participation</w:t>
            </w:r>
            <w:r w:rsidR="00BC51B0" w:rsidRPr="00706BBF">
              <w:rPr>
                <w:rFonts w:cstheme="minorHAnsi"/>
                <w:sz w:val="24"/>
                <w:szCs w:val="24"/>
                <w:lang w:val="en-GB"/>
              </w:rPr>
              <w:t xml:space="preserve"> (qualitative evidence)</w:t>
            </w:r>
            <w:r w:rsidRPr="00706BBF">
              <w:rPr>
                <w:rFonts w:cstheme="minorHAnsi"/>
                <w:sz w:val="24"/>
                <w:szCs w:val="24"/>
                <w:lang w:val="en-GB"/>
              </w:rPr>
              <w:t>?</w:t>
            </w:r>
          </w:p>
          <w:p w14:paraId="44F5D0C3" w14:textId="1DB6F952" w:rsidR="00E431BC" w:rsidRPr="00706BBF" w:rsidRDefault="00C72CBB" w:rsidP="00A2469F">
            <w:pPr>
              <w:pStyle w:val="ListParagraph"/>
              <w:numPr>
                <w:ilvl w:val="0"/>
                <w:numId w:val="38"/>
              </w:numPr>
              <w:spacing w:line="276" w:lineRule="auto"/>
              <w:jc w:val="both"/>
              <w:rPr>
                <w:rFonts w:cstheme="minorHAnsi"/>
                <w:sz w:val="24"/>
                <w:szCs w:val="24"/>
                <w:lang w:val="en-GB"/>
              </w:rPr>
            </w:pPr>
            <w:r w:rsidRPr="00706BBF">
              <w:rPr>
                <w:rFonts w:cstheme="minorHAnsi"/>
                <w:sz w:val="24"/>
                <w:szCs w:val="24"/>
                <w:lang w:val="en-GB"/>
              </w:rPr>
              <w:t>A</w:t>
            </w:r>
            <w:r w:rsidR="00E431BC" w:rsidRPr="00706BBF">
              <w:rPr>
                <w:rFonts w:cstheme="minorHAnsi"/>
                <w:sz w:val="24"/>
                <w:szCs w:val="24"/>
                <w:lang w:val="en-GB"/>
              </w:rPr>
              <w:t>ccess and utilisation</w:t>
            </w:r>
            <w:r w:rsidRPr="00706BBF">
              <w:rPr>
                <w:rFonts w:cstheme="minorHAnsi"/>
                <w:sz w:val="24"/>
                <w:szCs w:val="24"/>
                <w:lang w:val="en-GB"/>
              </w:rPr>
              <w:t xml:space="preserve"> of infrastructure</w:t>
            </w:r>
          </w:p>
          <w:p w14:paraId="2EACF6BA" w14:textId="08F98C98" w:rsidR="00E431BC" w:rsidRPr="00706BBF" w:rsidRDefault="00E431BC"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To what extent has access to key infrastructure (</w:t>
            </w:r>
            <w:proofErr w:type="spellStart"/>
            <w:r w:rsidRPr="00706BBF">
              <w:rPr>
                <w:rFonts w:cstheme="minorHAnsi"/>
                <w:sz w:val="24"/>
                <w:szCs w:val="24"/>
                <w:lang w:val="en-GB"/>
              </w:rPr>
              <w:t>e.g</w:t>
            </w:r>
            <w:proofErr w:type="spellEnd"/>
            <w:r w:rsidRPr="00706BBF">
              <w:rPr>
                <w:rFonts w:cstheme="minorHAnsi"/>
                <w:sz w:val="24"/>
                <w:szCs w:val="24"/>
                <w:lang w:val="en-GB"/>
              </w:rPr>
              <w:t xml:space="preserve"> </w:t>
            </w:r>
            <w:r w:rsidR="003B0C1F" w:rsidRPr="00706BBF">
              <w:rPr>
                <w:rFonts w:cstheme="minorHAnsi"/>
                <w:sz w:val="24"/>
                <w:szCs w:val="24"/>
                <w:lang w:val="en-GB"/>
              </w:rPr>
              <w:t xml:space="preserve">Last Mile </w:t>
            </w:r>
            <w:proofErr w:type="spellStart"/>
            <w:r w:rsidR="003B0C1F" w:rsidRPr="00706BBF">
              <w:rPr>
                <w:rFonts w:cstheme="minorHAnsi"/>
                <w:sz w:val="24"/>
                <w:szCs w:val="24"/>
                <w:lang w:val="en-GB"/>
              </w:rPr>
              <w:t>Infastructure</w:t>
            </w:r>
            <w:proofErr w:type="spellEnd"/>
            <w:r w:rsidRPr="00706BBF">
              <w:rPr>
                <w:rFonts w:cstheme="minorHAnsi"/>
                <w:sz w:val="24"/>
                <w:szCs w:val="24"/>
                <w:lang w:val="en-GB"/>
              </w:rPr>
              <w:t xml:space="preserve">) improved for Project beneficiaries? </w:t>
            </w:r>
          </w:p>
          <w:p w14:paraId="573B3D1E" w14:textId="6CFD530F" w:rsidR="00E431BC" w:rsidRPr="00706BBF" w:rsidRDefault="00E431BC" w:rsidP="00A2469F">
            <w:pPr>
              <w:pStyle w:val="ListParagraph"/>
              <w:numPr>
                <w:ilvl w:val="0"/>
                <w:numId w:val="28"/>
              </w:numPr>
              <w:spacing w:line="276" w:lineRule="auto"/>
              <w:jc w:val="both"/>
              <w:rPr>
                <w:rFonts w:cstheme="minorHAnsi"/>
                <w:sz w:val="24"/>
                <w:szCs w:val="24"/>
                <w:lang w:val="en-GB"/>
              </w:rPr>
            </w:pPr>
            <w:r w:rsidRPr="00706BBF">
              <w:rPr>
                <w:rFonts w:cstheme="minorHAnsi"/>
                <w:sz w:val="24"/>
                <w:szCs w:val="24"/>
                <w:lang w:val="en-GB"/>
              </w:rPr>
              <w:t xml:space="preserve">Quantitative evidence: </w:t>
            </w:r>
            <w:r w:rsidR="00FA209C" w:rsidRPr="00706BBF">
              <w:rPr>
                <w:rFonts w:cstheme="minorHAnsi"/>
                <w:sz w:val="24"/>
                <w:szCs w:val="24"/>
                <w:lang w:val="en-GB"/>
              </w:rPr>
              <w:t>share of the population with enhanced access to the infrastructure</w:t>
            </w:r>
            <w:r w:rsidRPr="00706BBF">
              <w:rPr>
                <w:rFonts w:cstheme="minorHAnsi"/>
                <w:sz w:val="24"/>
                <w:szCs w:val="24"/>
                <w:lang w:val="en-GB"/>
              </w:rPr>
              <w:t>.</w:t>
            </w:r>
          </w:p>
          <w:p w14:paraId="37579CAA" w14:textId="1003D440" w:rsidR="00E431BC" w:rsidRPr="00706BBF" w:rsidRDefault="00E431BC" w:rsidP="00A2469F">
            <w:pPr>
              <w:pStyle w:val="ListParagraph"/>
              <w:numPr>
                <w:ilvl w:val="0"/>
                <w:numId w:val="28"/>
              </w:numPr>
              <w:spacing w:line="276" w:lineRule="auto"/>
              <w:jc w:val="both"/>
              <w:rPr>
                <w:rFonts w:cstheme="minorHAnsi"/>
                <w:sz w:val="24"/>
                <w:szCs w:val="24"/>
                <w:lang w:val="en-GB"/>
              </w:rPr>
            </w:pPr>
            <w:r w:rsidRPr="00706BBF">
              <w:rPr>
                <w:rFonts w:cstheme="minorHAnsi"/>
                <w:sz w:val="24"/>
                <w:szCs w:val="24"/>
                <w:lang w:val="en-GB"/>
              </w:rPr>
              <w:t xml:space="preserve">Qualitative evidence: satisfaction and perceived accessibility. </w:t>
            </w:r>
          </w:p>
          <w:p w14:paraId="46766693" w14:textId="5590F27C" w:rsidR="00E431BC" w:rsidRPr="00706BBF" w:rsidRDefault="00E431BC" w:rsidP="00A2469F">
            <w:pPr>
              <w:pStyle w:val="ListParagraph"/>
              <w:numPr>
                <w:ilvl w:val="0"/>
                <w:numId w:val="38"/>
              </w:numPr>
              <w:spacing w:line="276" w:lineRule="auto"/>
              <w:jc w:val="both"/>
              <w:rPr>
                <w:rFonts w:cstheme="minorHAnsi"/>
                <w:sz w:val="24"/>
                <w:szCs w:val="24"/>
                <w:lang w:val="en-GB"/>
              </w:rPr>
            </w:pPr>
            <w:r w:rsidRPr="00706BBF">
              <w:rPr>
                <w:rFonts w:cstheme="minorHAnsi"/>
                <w:sz w:val="24"/>
                <w:szCs w:val="24"/>
                <w:lang w:val="en-GB"/>
              </w:rPr>
              <w:t>Lessons learned</w:t>
            </w:r>
          </w:p>
          <w:p w14:paraId="5E2AC69F" w14:textId="654D4BE0" w:rsidR="00856F04" w:rsidRPr="00706BBF" w:rsidRDefault="00F543D9"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 xml:space="preserve">What </w:t>
            </w:r>
            <w:r w:rsidR="00E431BC" w:rsidRPr="00706BBF">
              <w:rPr>
                <w:rFonts w:cstheme="minorHAnsi"/>
                <w:sz w:val="24"/>
                <w:szCs w:val="24"/>
                <w:lang w:val="en-GB"/>
              </w:rPr>
              <w:t xml:space="preserve">aspects of the Project </w:t>
            </w:r>
            <w:r w:rsidRPr="00706BBF">
              <w:rPr>
                <w:rFonts w:cstheme="minorHAnsi"/>
                <w:sz w:val="24"/>
                <w:szCs w:val="24"/>
                <w:lang w:val="en-GB"/>
              </w:rPr>
              <w:t>ha</w:t>
            </w:r>
            <w:r w:rsidR="00E431BC" w:rsidRPr="00706BBF">
              <w:rPr>
                <w:rFonts w:cstheme="minorHAnsi"/>
                <w:sz w:val="24"/>
                <w:szCs w:val="24"/>
                <w:lang w:val="en-GB"/>
              </w:rPr>
              <w:t>ve</w:t>
            </w:r>
            <w:r w:rsidRPr="00706BBF">
              <w:rPr>
                <w:rFonts w:cstheme="minorHAnsi"/>
                <w:sz w:val="24"/>
                <w:szCs w:val="24"/>
                <w:lang w:val="en-GB"/>
              </w:rPr>
              <w:t xml:space="preserve"> worked well</w:t>
            </w:r>
            <w:r w:rsidR="00FA209C" w:rsidRPr="00706BBF">
              <w:rPr>
                <w:rFonts w:cstheme="minorHAnsi"/>
                <w:sz w:val="24"/>
                <w:szCs w:val="24"/>
                <w:lang w:val="en-GB"/>
              </w:rPr>
              <w:t xml:space="preserve">, and what factors contributed to their </w:t>
            </w:r>
            <w:r w:rsidR="00BE1AC0" w:rsidRPr="00706BBF">
              <w:rPr>
                <w:rFonts w:cstheme="minorHAnsi"/>
                <w:sz w:val="24"/>
                <w:szCs w:val="24"/>
                <w:lang w:val="en-GB"/>
              </w:rPr>
              <w:t>success?</w:t>
            </w:r>
          </w:p>
          <w:p w14:paraId="39B2EE27" w14:textId="7288DC1C" w:rsidR="00F543D9" w:rsidRPr="00706BBF" w:rsidRDefault="00F543D9"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 xml:space="preserve">What </w:t>
            </w:r>
            <w:r w:rsidR="00FA209C" w:rsidRPr="00706BBF">
              <w:rPr>
                <w:rFonts w:cstheme="minorHAnsi"/>
                <w:sz w:val="24"/>
                <w:szCs w:val="24"/>
                <w:lang w:val="en-GB"/>
              </w:rPr>
              <w:t xml:space="preserve">aspects of the Project </w:t>
            </w:r>
            <w:r w:rsidRPr="00706BBF">
              <w:rPr>
                <w:rFonts w:cstheme="minorHAnsi"/>
                <w:sz w:val="24"/>
                <w:szCs w:val="24"/>
                <w:lang w:val="en-GB"/>
              </w:rPr>
              <w:t>ha</w:t>
            </w:r>
            <w:r w:rsidR="00FA209C" w:rsidRPr="00706BBF">
              <w:rPr>
                <w:rFonts w:cstheme="minorHAnsi"/>
                <w:sz w:val="24"/>
                <w:szCs w:val="24"/>
                <w:lang w:val="en-GB"/>
              </w:rPr>
              <w:t>ve</w:t>
            </w:r>
            <w:r w:rsidRPr="00706BBF">
              <w:rPr>
                <w:rFonts w:cstheme="minorHAnsi"/>
                <w:sz w:val="24"/>
                <w:szCs w:val="24"/>
                <w:lang w:val="en-GB"/>
              </w:rPr>
              <w:t xml:space="preserve"> not worked well</w:t>
            </w:r>
            <w:r w:rsidR="00FA209C" w:rsidRPr="00706BBF">
              <w:rPr>
                <w:rFonts w:cstheme="minorHAnsi"/>
                <w:sz w:val="24"/>
                <w:szCs w:val="24"/>
                <w:lang w:val="en-GB"/>
              </w:rPr>
              <w:t>, and what were the main challenges or constraints</w:t>
            </w:r>
            <w:r w:rsidRPr="00706BBF">
              <w:rPr>
                <w:rFonts w:cstheme="minorHAnsi"/>
                <w:sz w:val="24"/>
                <w:szCs w:val="24"/>
                <w:lang w:val="en-GB"/>
              </w:rPr>
              <w:t>?</w:t>
            </w:r>
          </w:p>
          <w:p w14:paraId="2FC51D58" w14:textId="53496E5D" w:rsidR="005D42C2" w:rsidRPr="00706BBF" w:rsidRDefault="00F543D9" w:rsidP="00A2469F">
            <w:pPr>
              <w:pStyle w:val="ListParagraph"/>
              <w:numPr>
                <w:ilvl w:val="0"/>
                <w:numId w:val="11"/>
              </w:numPr>
              <w:spacing w:line="276" w:lineRule="auto"/>
              <w:jc w:val="both"/>
              <w:rPr>
                <w:rFonts w:cstheme="minorHAnsi"/>
                <w:sz w:val="24"/>
                <w:szCs w:val="24"/>
                <w:lang w:val="en-GB"/>
              </w:rPr>
            </w:pPr>
            <w:r w:rsidRPr="00706BBF">
              <w:rPr>
                <w:rFonts w:cstheme="minorHAnsi"/>
                <w:sz w:val="24"/>
                <w:szCs w:val="24"/>
                <w:lang w:val="en-GB"/>
              </w:rPr>
              <w:t>Wh</w:t>
            </w:r>
            <w:r w:rsidR="00FA209C" w:rsidRPr="00706BBF">
              <w:rPr>
                <w:rFonts w:cstheme="minorHAnsi"/>
                <w:sz w:val="24"/>
                <w:szCs w:val="24"/>
                <w:lang w:val="en-GB"/>
              </w:rPr>
              <w:t>ich</w:t>
            </w:r>
            <w:r w:rsidRPr="00706BBF">
              <w:rPr>
                <w:rFonts w:cstheme="minorHAnsi"/>
                <w:sz w:val="24"/>
                <w:szCs w:val="24"/>
                <w:lang w:val="en-GB"/>
              </w:rPr>
              <w:t xml:space="preserve"> strategies </w:t>
            </w:r>
            <w:r w:rsidR="00FA209C" w:rsidRPr="00706BBF">
              <w:rPr>
                <w:rFonts w:cstheme="minorHAnsi"/>
                <w:sz w:val="24"/>
                <w:szCs w:val="24"/>
                <w:lang w:val="en-GB"/>
              </w:rPr>
              <w:t xml:space="preserve">or interventions </w:t>
            </w:r>
            <w:r w:rsidRPr="00706BBF">
              <w:rPr>
                <w:rFonts w:cstheme="minorHAnsi"/>
                <w:sz w:val="24"/>
                <w:szCs w:val="24"/>
                <w:lang w:val="en-GB"/>
              </w:rPr>
              <w:t xml:space="preserve">were most effective in </w:t>
            </w:r>
            <w:r w:rsidR="00FA209C" w:rsidRPr="00706BBF">
              <w:rPr>
                <w:rFonts w:cstheme="minorHAnsi"/>
                <w:sz w:val="24"/>
                <w:szCs w:val="24"/>
                <w:lang w:val="en-GB"/>
              </w:rPr>
              <w:t xml:space="preserve">achieving Project results, and which were least effective? </w:t>
            </w:r>
            <w:r w:rsidRPr="00706BBF">
              <w:rPr>
                <w:rFonts w:cstheme="minorHAnsi"/>
                <w:sz w:val="24"/>
                <w:szCs w:val="24"/>
                <w:lang w:val="en-GB"/>
              </w:rPr>
              <w:t xml:space="preserve"> Why?</w:t>
            </w:r>
          </w:p>
        </w:tc>
      </w:tr>
      <w:bookmarkEnd w:id="1"/>
      <w:tr w:rsidR="00856F04" w:rsidRPr="00706BBF" w14:paraId="7BB5BBAF" w14:textId="77777777" w:rsidTr="0C24CEF4">
        <w:tc>
          <w:tcPr>
            <w:tcW w:w="1705" w:type="dxa"/>
          </w:tcPr>
          <w:p w14:paraId="78442D7C" w14:textId="1041E61F" w:rsidR="00856F04" w:rsidRPr="00706BBF" w:rsidRDefault="00F90834" w:rsidP="004F0C19">
            <w:pPr>
              <w:spacing w:line="276" w:lineRule="auto"/>
              <w:jc w:val="both"/>
              <w:rPr>
                <w:rFonts w:cstheme="minorHAnsi"/>
                <w:sz w:val="24"/>
                <w:szCs w:val="24"/>
                <w:lang w:val="en-GB"/>
              </w:rPr>
            </w:pPr>
            <w:r w:rsidRPr="00706BBF">
              <w:rPr>
                <w:rFonts w:cstheme="minorHAnsi"/>
                <w:sz w:val="24"/>
                <w:szCs w:val="24"/>
                <w:lang w:val="en-GB"/>
              </w:rPr>
              <w:lastRenderedPageBreak/>
              <w:t>Efficiency</w:t>
            </w:r>
          </w:p>
        </w:tc>
        <w:tc>
          <w:tcPr>
            <w:tcW w:w="7311" w:type="dxa"/>
          </w:tcPr>
          <w:p w14:paraId="375F713B" w14:textId="77777777" w:rsidR="00F609FC" w:rsidRPr="00706BBF" w:rsidRDefault="00F609FC" w:rsidP="00A2469F">
            <w:pPr>
              <w:pStyle w:val="ListParagraph"/>
              <w:numPr>
                <w:ilvl w:val="0"/>
                <w:numId w:val="30"/>
              </w:numPr>
              <w:spacing w:line="276" w:lineRule="auto"/>
              <w:jc w:val="both"/>
              <w:rPr>
                <w:rFonts w:cstheme="minorHAnsi"/>
                <w:sz w:val="24"/>
                <w:szCs w:val="24"/>
                <w:lang w:val="en-GB"/>
              </w:rPr>
            </w:pPr>
            <w:r w:rsidRPr="00706BBF">
              <w:rPr>
                <w:rFonts w:cstheme="minorHAnsi"/>
                <w:sz w:val="24"/>
                <w:szCs w:val="24"/>
                <w:lang w:val="en-GB"/>
              </w:rPr>
              <w:t>Implementation alignment</w:t>
            </w:r>
          </w:p>
          <w:p w14:paraId="41872CD7" w14:textId="68936228" w:rsidR="006A490B" w:rsidRPr="00706BBF" w:rsidRDefault="00970F46" w:rsidP="00A2469F">
            <w:pPr>
              <w:pStyle w:val="ListParagraph"/>
              <w:numPr>
                <w:ilvl w:val="0"/>
                <w:numId w:val="32"/>
              </w:numPr>
              <w:spacing w:line="276" w:lineRule="auto"/>
              <w:jc w:val="both"/>
              <w:rPr>
                <w:rFonts w:cstheme="minorHAnsi"/>
                <w:sz w:val="24"/>
                <w:szCs w:val="24"/>
                <w:lang w:val="en-GB"/>
              </w:rPr>
            </w:pPr>
            <w:r w:rsidRPr="00706BBF">
              <w:rPr>
                <w:rFonts w:cstheme="minorHAnsi"/>
                <w:sz w:val="24"/>
                <w:szCs w:val="24"/>
                <w:lang w:val="en-GB"/>
              </w:rPr>
              <w:t>Has SATCP been implemented in line with existing plans (work plan, budget and results framework)? If not, what were the contributing factors?</w:t>
            </w:r>
            <w:r w:rsidR="00232C79" w:rsidRPr="00706BBF">
              <w:rPr>
                <w:rFonts w:cstheme="minorHAnsi"/>
                <w:sz w:val="24"/>
                <w:szCs w:val="24"/>
                <w:lang w:val="en-GB"/>
              </w:rPr>
              <w:t xml:space="preserve"> (Quantitative and Qualitative </w:t>
            </w:r>
            <w:r w:rsidR="006A490B" w:rsidRPr="00706BBF">
              <w:rPr>
                <w:rFonts w:cstheme="minorHAnsi"/>
                <w:sz w:val="24"/>
                <w:szCs w:val="24"/>
                <w:lang w:val="en-GB"/>
              </w:rPr>
              <w:t>evidence)</w:t>
            </w:r>
            <w:r w:rsidR="00F609FC" w:rsidRPr="00706BBF">
              <w:rPr>
                <w:rFonts w:cstheme="minorHAnsi"/>
                <w:sz w:val="24"/>
                <w:szCs w:val="24"/>
                <w:lang w:val="en-GB"/>
              </w:rPr>
              <w:t xml:space="preserve">. </w:t>
            </w:r>
          </w:p>
          <w:p w14:paraId="66685166" w14:textId="77777777" w:rsidR="00F609FC" w:rsidRPr="00706BBF" w:rsidRDefault="00F609FC" w:rsidP="00A2469F">
            <w:pPr>
              <w:pStyle w:val="ListParagraph"/>
              <w:numPr>
                <w:ilvl w:val="0"/>
                <w:numId w:val="30"/>
              </w:numPr>
              <w:spacing w:line="276" w:lineRule="auto"/>
              <w:jc w:val="both"/>
              <w:rPr>
                <w:rFonts w:cstheme="minorHAnsi"/>
                <w:sz w:val="24"/>
                <w:szCs w:val="24"/>
                <w:lang w:val="en-GB"/>
              </w:rPr>
            </w:pPr>
            <w:r w:rsidRPr="00706BBF">
              <w:rPr>
                <w:rFonts w:cstheme="minorHAnsi"/>
                <w:sz w:val="24"/>
                <w:szCs w:val="24"/>
                <w:lang w:val="en-GB"/>
              </w:rPr>
              <w:t>Resource utilisation</w:t>
            </w:r>
          </w:p>
          <w:p w14:paraId="670110F5" w14:textId="7273FAC5" w:rsidR="00970F46" w:rsidRPr="00706BBF" w:rsidRDefault="00970F46" w:rsidP="00A2469F">
            <w:pPr>
              <w:pStyle w:val="ListParagraph"/>
              <w:numPr>
                <w:ilvl w:val="0"/>
                <w:numId w:val="32"/>
              </w:numPr>
              <w:spacing w:line="276" w:lineRule="auto"/>
              <w:jc w:val="both"/>
              <w:rPr>
                <w:rFonts w:cstheme="minorHAnsi"/>
                <w:sz w:val="24"/>
                <w:szCs w:val="24"/>
                <w:lang w:val="en-GB"/>
              </w:rPr>
            </w:pPr>
            <w:r w:rsidRPr="00706BBF">
              <w:rPr>
                <w:rFonts w:cstheme="minorHAnsi"/>
                <w:sz w:val="24"/>
                <w:szCs w:val="24"/>
                <w:lang w:val="en-GB"/>
              </w:rPr>
              <w:t>Have resources (human, financial, and material) been utilized effectively</w:t>
            </w:r>
            <w:r w:rsidR="00232C79" w:rsidRPr="00706BBF">
              <w:rPr>
                <w:rFonts w:cstheme="minorHAnsi"/>
                <w:sz w:val="24"/>
                <w:szCs w:val="24"/>
                <w:lang w:val="en-GB"/>
              </w:rPr>
              <w:t>? (Quantitative and Qualitative evidence)</w:t>
            </w:r>
            <w:r w:rsidR="00F609FC" w:rsidRPr="00706BBF">
              <w:rPr>
                <w:rFonts w:cstheme="minorHAnsi"/>
                <w:sz w:val="24"/>
                <w:szCs w:val="24"/>
                <w:lang w:val="en-GB"/>
              </w:rPr>
              <w:t>.</w:t>
            </w:r>
          </w:p>
          <w:p w14:paraId="1E57EE83" w14:textId="27AEF5FD" w:rsidR="009A35C2" w:rsidRPr="00706BBF" w:rsidRDefault="009A35C2" w:rsidP="00A2469F">
            <w:pPr>
              <w:pStyle w:val="ListParagraph"/>
              <w:numPr>
                <w:ilvl w:val="0"/>
                <w:numId w:val="32"/>
              </w:numPr>
              <w:spacing w:line="276" w:lineRule="auto"/>
              <w:jc w:val="both"/>
              <w:rPr>
                <w:rFonts w:cstheme="minorHAnsi"/>
                <w:sz w:val="24"/>
                <w:szCs w:val="24"/>
                <w:lang w:val="en-GB"/>
              </w:rPr>
            </w:pPr>
            <w:r w:rsidRPr="00706BBF">
              <w:rPr>
                <w:rFonts w:cstheme="minorHAnsi"/>
                <w:sz w:val="24"/>
                <w:szCs w:val="24"/>
                <w:lang w:val="en-GB"/>
              </w:rPr>
              <w:t>What additional value-for-money insights can be identifie</w:t>
            </w:r>
            <w:r w:rsidR="00760E23" w:rsidRPr="00706BBF">
              <w:rPr>
                <w:rFonts w:cstheme="minorHAnsi"/>
                <w:sz w:val="24"/>
                <w:szCs w:val="24"/>
                <w:lang w:val="en-GB"/>
              </w:rPr>
              <w:t>d</w:t>
            </w:r>
            <w:r w:rsidRPr="00706BBF">
              <w:rPr>
                <w:rFonts w:cstheme="minorHAnsi"/>
                <w:sz w:val="24"/>
                <w:szCs w:val="24"/>
                <w:lang w:val="en-GB"/>
              </w:rPr>
              <w:t xml:space="preserve"> through light benchmarking or unit-cost analysis, where feasible, to complement the qualitative assessment of efficiency?</w:t>
            </w:r>
          </w:p>
          <w:p w14:paraId="31EC2184" w14:textId="3F881F3F" w:rsidR="00232C79" w:rsidRPr="00706BBF" w:rsidRDefault="00232C79" w:rsidP="00A2469F">
            <w:pPr>
              <w:pStyle w:val="ListParagraph"/>
              <w:numPr>
                <w:ilvl w:val="0"/>
                <w:numId w:val="30"/>
              </w:numPr>
              <w:spacing w:line="276" w:lineRule="auto"/>
              <w:jc w:val="both"/>
              <w:rPr>
                <w:rFonts w:cstheme="minorHAnsi"/>
                <w:sz w:val="24"/>
                <w:szCs w:val="24"/>
                <w:lang w:val="en-GB"/>
              </w:rPr>
            </w:pPr>
            <w:r w:rsidRPr="00706BBF">
              <w:rPr>
                <w:rFonts w:cstheme="minorHAnsi"/>
                <w:sz w:val="24"/>
                <w:szCs w:val="24"/>
                <w:lang w:val="en-GB"/>
              </w:rPr>
              <w:t>Process bottlenecks and adaptive management</w:t>
            </w:r>
          </w:p>
          <w:p w14:paraId="4C1BD4BA" w14:textId="66E0EA2D" w:rsidR="00970F46" w:rsidRPr="00706BBF" w:rsidRDefault="00970F46" w:rsidP="00A2469F">
            <w:pPr>
              <w:pStyle w:val="ListParagraph"/>
              <w:numPr>
                <w:ilvl w:val="0"/>
                <w:numId w:val="10"/>
              </w:numPr>
              <w:spacing w:line="276" w:lineRule="auto"/>
              <w:jc w:val="both"/>
              <w:rPr>
                <w:rFonts w:cstheme="minorHAnsi"/>
                <w:sz w:val="24"/>
                <w:szCs w:val="24"/>
                <w:lang w:val="en-GB"/>
              </w:rPr>
            </w:pPr>
            <w:r w:rsidRPr="00706BBF">
              <w:rPr>
                <w:rFonts w:cstheme="minorHAnsi"/>
                <w:sz w:val="24"/>
                <w:szCs w:val="24"/>
                <w:lang w:val="en-GB"/>
              </w:rPr>
              <w:lastRenderedPageBreak/>
              <w:t>Were there any bottlenecks</w:t>
            </w:r>
            <w:r w:rsidR="00232C79" w:rsidRPr="00706BBF">
              <w:rPr>
                <w:rFonts w:cstheme="minorHAnsi"/>
                <w:sz w:val="24"/>
                <w:szCs w:val="24"/>
                <w:lang w:val="en-GB"/>
              </w:rPr>
              <w:t xml:space="preserve">, </w:t>
            </w:r>
            <w:r w:rsidRPr="00706BBF">
              <w:rPr>
                <w:rFonts w:cstheme="minorHAnsi"/>
                <w:sz w:val="24"/>
                <w:szCs w:val="24"/>
                <w:lang w:val="en-GB"/>
              </w:rPr>
              <w:t xml:space="preserve">delays </w:t>
            </w:r>
            <w:r w:rsidR="00232C79" w:rsidRPr="00706BBF">
              <w:rPr>
                <w:rFonts w:cstheme="minorHAnsi"/>
                <w:sz w:val="24"/>
                <w:szCs w:val="24"/>
                <w:lang w:val="en-GB"/>
              </w:rPr>
              <w:t xml:space="preserve">or inefficiencies </w:t>
            </w:r>
            <w:r w:rsidRPr="00706BBF">
              <w:rPr>
                <w:rFonts w:cstheme="minorHAnsi"/>
                <w:sz w:val="24"/>
                <w:szCs w:val="24"/>
                <w:lang w:val="en-GB"/>
              </w:rPr>
              <w:t xml:space="preserve">during </w:t>
            </w:r>
            <w:r w:rsidR="00232C79" w:rsidRPr="00706BBF">
              <w:rPr>
                <w:rFonts w:cstheme="minorHAnsi"/>
                <w:sz w:val="24"/>
                <w:szCs w:val="24"/>
                <w:lang w:val="en-GB"/>
              </w:rPr>
              <w:t>implementation of the Project</w:t>
            </w:r>
            <w:r w:rsidR="00E57517" w:rsidRPr="00706BBF">
              <w:rPr>
                <w:rFonts w:cstheme="minorHAnsi"/>
                <w:sz w:val="24"/>
                <w:szCs w:val="24"/>
                <w:lang w:val="en-GB"/>
              </w:rPr>
              <w:t>? If yes, h</w:t>
            </w:r>
            <w:r w:rsidRPr="00706BBF">
              <w:rPr>
                <w:rFonts w:cstheme="minorHAnsi"/>
                <w:sz w:val="24"/>
                <w:szCs w:val="24"/>
                <w:lang w:val="en-GB"/>
              </w:rPr>
              <w:t>ow were they addressed</w:t>
            </w:r>
            <w:r w:rsidR="00232C79" w:rsidRPr="00706BBF">
              <w:rPr>
                <w:rFonts w:cstheme="minorHAnsi"/>
                <w:sz w:val="24"/>
                <w:szCs w:val="24"/>
                <w:lang w:val="en-GB"/>
              </w:rPr>
              <w:t xml:space="preserve"> and what lessons were learned</w:t>
            </w:r>
            <w:r w:rsidRPr="00706BBF">
              <w:rPr>
                <w:rFonts w:cstheme="minorHAnsi"/>
                <w:sz w:val="24"/>
                <w:szCs w:val="24"/>
                <w:lang w:val="en-GB"/>
              </w:rPr>
              <w:t>?</w:t>
            </w:r>
            <w:r w:rsidR="00232C79" w:rsidRPr="00706BBF">
              <w:rPr>
                <w:rFonts w:cstheme="minorHAnsi"/>
                <w:sz w:val="24"/>
                <w:szCs w:val="24"/>
                <w:lang w:val="en-GB"/>
              </w:rPr>
              <w:t xml:space="preserve"> (Quantitative and Qualitative evidence)</w:t>
            </w:r>
            <w:r w:rsidR="00F609FC" w:rsidRPr="00706BBF">
              <w:rPr>
                <w:rFonts w:cstheme="minorHAnsi"/>
                <w:sz w:val="24"/>
                <w:szCs w:val="24"/>
                <w:lang w:val="en-GB"/>
              </w:rPr>
              <w:t xml:space="preserve">. </w:t>
            </w:r>
          </w:p>
          <w:p w14:paraId="703A2352" w14:textId="7BBA8201" w:rsidR="00232C79" w:rsidRPr="00706BBF" w:rsidRDefault="00232C79" w:rsidP="00A2469F">
            <w:pPr>
              <w:pStyle w:val="ListParagraph"/>
              <w:numPr>
                <w:ilvl w:val="0"/>
                <w:numId w:val="30"/>
              </w:numPr>
              <w:spacing w:line="276" w:lineRule="auto"/>
              <w:jc w:val="both"/>
              <w:rPr>
                <w:rFonts w:cstheme="minorHAnsi"/>
                <w:sz w:val="24"/>
                <w:szCs w:val="24"/>
                <w:lang w:val="en-GB"/>
              </w:rPr>
            </w:pPr>
            <w:r w:rsidRPr="00706BBF">
              <w:rPr>
                <w:rFonts w:cstheme="minorHAnsi"/>
                <w:sz w:val="24"/>
                <w:szCs w:val="24"/>
                <w:lang w:val="en-GB"/>
              </w:rPr>
              <w:t>Best practices/internal efficiency</w:t>
            </w:r>
          </w:p>
          <w:p w14:paraId="0C777716" w14:textId="43FC83C8" w:rsidR="00970F46" w:rsidRPr="00706BBF" w:rsidRDefault="00970F46" w:rsidP="00A2469F">
            <w:pPr>
              <w:pStyle w:val="ListParagraph"/>
              <w:numPr>
                <w:ilvl w:val="0"/>
                <w:numId w:val="10"/>
              </w:numPr>
              <w:spacing w:line="276" w:lineRule="auto"/>
              <w:jc w:val="both"/>
              <w:rPr>
                <w:rFonts w:cstheme="minorHAnsi"/>
                <w:sz w:val="24"/>
                <w:szCs w:val="24"/>
                <w:lang w:val="en-GB"/>
              </w:rPr>
            </w:pPr>
            <w:r w:rsidRPr="00706BBF">
              <w:rPr>
                <w:rFonts w:cstheme="minorHAnsi"/>
                <w:sz w:val="24"/>
                <w:szCs w:val="24"/>
                <w:lang w:val="en-GB"/>
              </w:rPr>
              <w:t xml:space="preserve">What </w:t>
            </w:r>
            <w:r w:rsidR="00232C79" w:rsidRPr="00706BBF">
              <w:rPr>
                <w:rFonts w:cstheme="minorHAnsi"/>
                <w:sz w:val="24"/>
                <w:szCs w:val="24"/>
                <w:lang w:val="en-GB"/>
              </w:rPr>
              <w:t xml:space="preserve">internal practices or approaches </w:t>
            </w:r>
            <w:r w:rsidRPr="00706BBF">
              <w:rPr>
                <w:rFonts w:cstheme="minorHAnsi"/>
                <w:sz w:val="24"/>
                <w:szCs w:val="24"/>
                <w:lang w:val="en-GB"/>
              </w:rPr>
              <w:t xml:space="preserve">contributed to </w:t>
            </w:r>
            <w:r w:rsidR="00232C79" w:rsidRPr="00706BBF">
              <w:rPr>
                <w:rFonts w:cstheme="minorHAnsi"/>
                <w:sz w:val="24"/>
                <w:szCs w:val="24"/>
                <w:lang w:val="en-GB"/>
              </w:rPr>
              <w:t xml:space="preserve">efficient delivery </w:t>
            </w:r>
            <w:r w:rsidRPr="00706BBF">
              <w:rPr>
                <w:rFonts w:cstheme="minorHAnsi"/>
                <w:sz w:val="24"/>
                <w:szCs w:val="24"/>
                <w:lang w:val="en-GB"/>
              </w:rPr>
              <w:t>of Project</w:t>
            </w:r>
            <w:r w:rsidR="00232C79" w:rsidRPr="00706BBF">
              <w:rPr>
                <w:rFonts w:cstheme="minorHAnsi"/>
                <w:sz w:val="24"/>
                <w:szCs w:val="24"/>
                <w:lang w:val="en-GB"/>
              </w:rPr>
              <w:t xml:space="preserve"> activities</w:t>
            </w:r>
            <w:r w:rsidRPr="00706BBF">
              <w:rPr>
                <w:rFonts w:cstheme="minorHAnsi"/>
                <w:sz w:val="24"/>
                <w:szCs w:val="24"/>
                <w:lang w:val="en-GB"/>
              </w:rPr>
              <w:t>?</w:t>
            </w:r>
            <w:r w:rsidR="00232C79" w:rsidRPr="00706BBF">
              <w:rPr>
                <w:rFonts w:cstheme="minorHAnsi"/>
                <w:sz w:val="24"/>
                <w:szCs w:val="24"/>
                <w:lang w:val="en-GB"/>
              </w:rPr>
              <w:t xml:space="preserve"> (Qualitative evidence)</w:t>
            </w:r>
            <w:r w:rsidR="00F609FC" w:rsidRPr="00706BBF">
              <w:rPr>
                <w:rFonts w:cstheme="minorHAnsi"/>
                <w:sz w:val="24"/>
                <w:szCs w:val="24"/>
                <w:lang w:val="en-GB"/>
              </w:rPr>
              <w:t>.</w:t>
            </w:r>
          </w:p>
          <w:p w14:paraId="5A051A25" w14:textId="2A5DBE82" w:rsidR="00232C79" w:rsidRPr="00706BBF" w:rsidRDefault="00232C79" w:rsidP="00A2469F">
            <w:pPr>
              <w:pStyle w:val="ListParagraph"/>
              <w:numPr>
                <w:ilvl w:val="0"/>
                <w:numId w:val="30"/>
              </w:numPr>
              <w:spacing w:line="276" w:lineRule="auto"/>
              <w:jc w:val="both"/>
              <w:rPr>
                <w:rFonts w:cstheme="minorHAnsi"/>
                <w:sz w:val="24"/>
                <w:szCs w:val="24"/>
                <w:lang w:val="en-GB"/>
              </w:rPr>
            </w:pPr>
            <w:r w:rsidRPr="00706BBF">
              <w:rPr>
                <w:rFonts w:cstheme="minorHAnsi"/>
                <w:sz w:val="24"/>
                <w:szCs w:val="24"/>
                <w:lang w:val="en-GB"/>
              </w:rPr>
              <w:t>Coordination with other actors</w:t>
            </w:r>
          </w:p>
          <w:p w14:paraId="6A91F01F" w14:textId="495863BA" w:rsidR="00856F04" w:rsidRPr="00706BBF" w:rsidRDefault="00970F46" w:rsidP="00A2469F">
            <w:pPr>
              <w:pStyle w:val="ListParagraph"/>
              <w:numPr>
                <w:ilvl w:val="0"/>
                <w:numId w:val="10"/>
              </w:numPr>
              <w:spacing w:line="276" w:lineRule="auto"/>
              <w:jc w:val="both"/>
              <w:rPr>
                <w:rFonts w:cstheme="minorHAnsi"/>
                <w:sz w:val="24"/>
                <w:szCs w:val="24"/>
                <w:lang w:val="en-GB"/>
              </w:rPr>
            </w:pPr>
            <w:r w:rsidRPr="00706BBF">
              <w:rPr>
                <w:rFonts w:cstheme="minorHAnsi"/>
                <w:sz w:val="24"/>
                <w:szCs w:val="24"/>
                <w:lang w:val="en-GB"/>
              </w:rPr>
              <w:t xml:space="preserve">How well did SATCP coordinate with other key actors </w:t>
            </w:r>
            <w:r w:rsidR="00232C79" w:rsidRPr="00706BBF">
              <w:rPr>
                <w:rFonts w:cstheme="minorHAnsi"/>
                <w:sz w:val="24"/>
                <w:szCs w:val="24"/>
                <w:lang w:val="en-GB"/>
              </w:rPr>
              <w:t>implementing similar or complimentary activities to avoid duplication and optimise resources</w:t>
            </w:r>
            <w:r w:rsidRPr="00706BBF">
              <w:rPr>
                <w:rFonts w:cstheme="minorHAnsi"/>
                <w:sz w:val="24"/>
                <w:szCs w:val="24"/>
                <w:lang w:val="en-GB"/>
              </w:rPr>
              <w:t xml:space="preserve">? </w:t>
            </w:r>
            <w:r w:rsidR="00232C79" w:rsidRPr="00706BBF">
              <w:rPr>
                <w:rFonts w:cstheme="minorHAnsi"/>
                <w:sz w:val="24"/>
                <w:szCs w:val="24"/>
                <w:lang w:val="en-GB"/>
              </w:rPr>
              <w:t xml:space="preserve"> (Qualitative evidence)</w:t>
            </w:r>
            <w:r w:rsidR="00F609FC" w:rsidRPr="00706BBF">
              <w:rPr>
                <w:rFonts w:cstheme="minorHAnsi"/>
                <w:sz w:val="24"/>
                <w:szCs w:val="24"/>
                <w:lang w:val="en-GB"/>
              </w:rPr>
              <w:t>.</w:t>
            </w:r>
          </w:p>
        </w:tc>
      </w:tr>
      <w:tr w:rsidR="00856F04" w:rsidRPr="00706BBF" w14:paraId="660E58E9" w14:textId="77777777" w:rsidTr="0C24CEF4">
        <w:tc>
          <w:tcPr>
            <w:tcW w:w="1705" w:type="dxa"/>
          </w:tcPr>
          <w:p w14:paraId="05EE3465" w14:textId="7A8230B0" w:rsidR="00856F04" w:rsidRPr="00706BBF" w:rsidRDefault="00F90834" w:rsidP="004F0C19">
            <w:pPr>
              <w:spacing w:line="276" w:lineRule="auto"/>
              <w:jc w:val="both"/>
              <w:rPr>
                <w:rFonts w:cstheme="minorHAnsi"/>
                <w:sz w:val="24"/>
                <w:szCs w:val="24"/>
                <w:lang w:val="en-GB"/>
              </w:rPr>
            </w:pPr>
            <w:r w:rsidRPr="00706BBF">
              <w:rPr>
                <w:rFonts w:cstheme="minorHAnsi"/>
                <w:sz w:val="24"/>
                <w:szCs w:val="24"/>
                <w:lang w:val="en-GB"/>
              </w:rPr>
              <w:lastRenderedPageBreak/>
              <w:t>Impact</w:t>
            </w:r>
            <w:r w:rsidR="00CF3542" w:rsidRPr="00706BBF">
              <w:rPr>
                <w:rStyle w:val="FootnoteReference"/>
                <w:rFonts w:cstheme="minorHAnsi"/>
                <w:sz w:val="24"/>
                <w:szCs w:val="24"/>
                <w:lang w:val="en-GB"/>
              </w:rPr>
              <w:footnoteReference w:id="2"/>
            </w:r>
          </w:p>
        </w:tc>
        <w:tc>
          <w:tcPr>
            <w:tcW w:w="7311" w:type="dxa"/>
          </w:tcPr>
          <w:p w14:paraId="6A040368" w14:textId="25751C0C" w:rsidR="00BE1AC0" w:rsidRPr="00706BBF" w:rsidRDefault="00BE1AC0" w:rsidP="00A2469F">
            <w:pPr>
              <w:pStyle w:val="ListParagraph"/>
              <w:numPr>
                <w:ilvl w:val="0"/>
                <w:numId w:val="29"/>
              </w:numPr>
              <w:spacing w:line="276" w:lineRule="auto"/>
              <w:jc w:val="both"/>
              <w:rPr>
                <w:rFonts w:cstheme="minorHAnsi"/>
                <w:sz w:val="24"/>
                <w:szCs w:val="24"/>
                <w:lang w:val="en-GB"/>
              </w:rPr>
            </w:pPr>
            <w:r w:rsidRPr="00706BBF">
              <w:rPr>
                <w:rFonts w:cstheme="minorHAnsi"/>
                <w:sz w:val="24"/>
                <w:szCs w:val="24"/>
                <w:lang w:val="en-GB"/>
              </w:rPr>
              <w:t>Regional trade integration</w:t>
            </w:r>
          </w:p>
          <w:p w14:paraId="20FB3D78" w14:textId="7929888C" w:rsidR="00040CD5" w:rsidRPr="00706BBF" w:rsidRDefault="00040CD5"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rPr>
              <w:t xml:space="preserve">To what extent has the Project contributed to strengthening regional </w:t>
            </w:r>
            <w:r w:rsidR="00DB773A" w:rsidRPr="00706BBF">
              <w:rPr>
                <w:rFonts w:cstheme="minorHAnsi"/>
                <w:sz w:val="24"/>
                <w:szCs w:val="24"/>
              </w:rPr>
              <w:t xml:space="preserve">trade </w:t>
            </w:r>
            <w:r w:rsidRPr="00706BBF">
              <w:rPr>
                <w:rFonts w:cstheme="minorHAnsi"/>
                <w:sz w:val="24"/>
                <w:szCs w:val="24"/>
              </w:rPr>
              <w:t xml:space="preserve">integration (e.g. </w:t>
            </w:r>
            <w:r w:rsidR="00BE1AC0" w:rsidRPr="00706BBF">
              <w:rPr>
                <w:rFonts w:cstheme="minorHAnsi"/>
                <w:sz w:val="24"/>
                <w:szCs w:val="24"/>
              </w:rPr>
              <w:t xml:space="preserve">increasing </w:t>
            </w:r>
            <w:r w:rsidRPr="00706BBF">
              <w:rPr>
                <w:rFonts w:cstheme="minorHAnsi"/>
                <w:sz w:val="24"/>
                <w:szCs w:val="24"/>
              </w:rPr>
              <w:t>cross-border trade,</w:t>
            </w:r>
            <w:r w:rsidR="00DB773A" w:rsidRPr="00706BBF">
              <w:rPr>
                <w:rFonts w:cstheme="minorHAnsi"/>
                <w:sz w:val="24"/>
                <w:szCs w:val="24"/>
              </w:rPr>
              <w:t xml:space="preserve"> harmonis</w:t>
            </w:r>
            <w:r w:rsidR="00BE1AC0" w:rsidRPr="00706BBF">
              <w:rPr>
                <w:rFonts w:cstheme="minorHAnsi"/>
                <w:sz w:val="24"/>
                <w:szCs w:val="24"/>
              </w:rPr>
              <w:t>ation of</w:t>
            </w:r>
            <w:r w:rsidR="00DB773A" w:rsidRPr="00706BBF">
              <w:rPr>
                <w:rFonts w:cstheme="minorHAnsi"/>
                <w:sz w:val="24"/>
                <w:szCs w:val="24"/>
              </w:rPr>
              <w:t xml:space="preserve"> </w:t>
            </w:r>
            <w:r w:rsidR="00A03BF6" w:rsidRPr="00706BBF">
              <w:rPr>
                <w:rFonts w:cstheme="minorHAnsi"/>
                <w:sz w:val="24"/>
                <w:szCs w:val="24"/>
              </w:rPr>
              <w:t>procedures/</w:t>
            </w:r>
            <w:r w:rsidR="00DB773A" w:rsidRPr="00706BBF">
              <w:rPr>
                <w:rFonts w:cstheme="minorHAnsi"/>
                <w:sz w:val="24"/>
                <w:szCs w:val="24"/>
              </w:rPr>
              <w:t>standards</w:t>
            </w:r>
            <w:r w:rsidRPr="00706BBF">
              <w:rPr>
                <w:rFonts w:cstheme="minorHAnsi"/>
                <w:sz w:val="24"/>
                <w:szCs w:val="24"/>
              </w:rPr>
              <w:t>) between Malawi and Mozambique</w:t>
            </w:r>
            <w:r w:rsidR="00F609FC" w:rsidRPr="00706BBF">
              <w:rPr>
                <w:rFonts w:cstheme="minorHAnsi"/>
                <w:sz w:val="24"/>
                <w:szCs w:val="24"/>
              </w:rPr>
              <w:t>?</w:t>
            </w:r>
            <w:r w:rsidRPr="00706BBF">
              <w:rPr>
                <w:rFonts w:cstheme="minorHAnsi"/>
                <w:sz w:val="24"/>
                <w:szCs w:val="24"/>
              </w:rPr>
              <w:t xml:space="preserve"> (Qualitative</w:t>
            </w:r>
            <w:r w:rsidR="00DB773A" w:rsidRPr="00706BBF">
              <w:rPr>
                <w:rFonts w:cstheme="minorHAnsi"/>
                <w:sz w:val="24"/>
                <w:szCs w:val="24"/>
              </w:rPr>
              <w:t xml:space="preserve"> and </w:t>
            </w:r>
            <w:r w:rsidRPr="00706BBF">
              <w:rPr>
                <w:rFonts w:cstheme="minorHAnsi"/>
                <w:sz w:val="24"/>
                <w:szCs w:val="24"/>
              </w:rPr>
              <w:t xml:space="preserve">Quantitative </w:t>
            </w:r>
            <w:r w:rsidR="00DB773A" w:rsidRPr="00706BBF">
              <w:rPr>
                <w:rFonts w:cstheme="minorHAnsi"/>
                <w:sz w:val="24"/>
                <w:szCs w:val="24"/>
              </w:rPr>
              <w:t>evidence</w:t>
            </w:r>
            <w:r w:rsidRPr="00706BBF">
              <w:rPr>
                <w:rFonts w:cstheme="minorHAnsi"/>
                <w:sz w:val="24"/>
                <w:szCs w:val="24"/>
              </w:rPr>
              <w:t>)</w:t>
            </w:r>
            <w:r w:rsidR="00F609FC" w:rsidRPr="00706BBF">
              <w:rPr>
                <w:rFonts w:cstheme="minorHAnsi"/>
                <w:sz w:val="24"/>
                <w:szCs w:val="24"/>
              </w:rPr>
              <w:t>.</w:t>
            </w:r>
          </w:p>
          <w:p w14:paraId="28AA216B" w14:textId="77777777" w:rsidR="00BE1AC0" w:rsidRPr="00706BBF" w:rsidRDefault="00BE1AC0"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lang w:val="en-GB"/>
              </w:rPr>
              <w:t xml:space="preserve">What lasting changes in regional trade facilitation and infrastructure use can be attributed, at least in part, to the Project (qualitative evidence). </w:t>
            </w:r>
          </w:p>
          <w:p w14:paraId="1E234D99" w14:textId="3CCB6743" w:rsidR="00BE1AC0" w:rsidRPr="00706BBF" w:rsidRDefault="00BE1AC0" w:rsidP="00A2469F">
            <w:pPr>
              <w:pStyle w:val="ListParagraph"/>
              <w:numPr>
                <w:ilvl w:val="0"/>
                <w:numId w:val="29"/>
              </w:numPr>
              <w:spacing w:line="276" w:lineRule="auto"/>
              <w:jc w:val="both"/>
              <w:rPr>
                <w:rFonts w:cstheme="minorHAnsi"/>
                <w:sz w:val="24"/>
                <w:szCs w:val="24"/>
                <w:lang w:val="en-GB"/>
              </w:rPr>
            </w:pPr>
            <w:r w:rsidRPr="00706BBF">
              <w:rPr>
                <w:rFonts w:cstheme="minorHAnsi"/>
                <w:sz w:val="24"/>
                <w:szCs w:val="24"/>
                <w:lang w:val="en-GB"/>
              </w:rPr>
              <w:t>Regional coo</w:t>
            </w:r>
            <w:r w:rsidR="00F609FC" w:rsidRPr="00706BBF">
              <w:rPr>
                <w:rFonts w:cstheme="minorHAnsi"/>
                <w:sz w:val="24"/>
                <w:szCs w:val="24"/>
                <w:lang w:val="en-GB"/>
              </w:rPr>
              <w:t>rdination</w:t>
            </w:r>
          </w:p>
          <w:p w14:paraId="2100D54A" w14:textId="1B75B8FC" w:rsidR="00040CD5" w:rsidRPr="00706BBF" w:rsidRDefault="00040CD5"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rPr>
              <w:t>To what extent has the Project contributed to deper regional cooperation between Malawi and Mozambique</w:t>
            </w:r>
            <w:r w:rsidR="00F609FC" w:rsidRPr="00706BBF">
              <w:rPr>
                <w:rFonts w:cstheme="minorHAnsi"/>
                <w:sz w:val="24"/>
                <w:szCs w:val="24"/>
              </w:rPr>
              <w:t>?</w:t>
            </w:r>
            <w:r w:rsidRPr="00706BBF">
              <w:rPr>
                <w:rFonts w:cstheme="minorHAnsi"/>
                <w:sz w:val="24"/>
                <w:szCs w:val="24"/>
              </w:rPr>
              <w:t xml:space="preserve"> (Qualitative and Quantitative evidence)?</w:t>
            </w:r>
          </w:p>
          <w:p w14:paraId="46E441A3" w14:textId="77EB825A" w:rsidR="00F609FC" w:rsidRPr="00706BBF" w:rsidRDefault="00F609FC" w:rsidP="00A2469F">
            <w:pPr>
              <w:pStyle w:val="ListParagraph"/>
              <w:numPr>
                <w:ilvl w:val="0"/>
                <w:numId w:val="28"/>
              </w:numPr>
              <w:spacing w:line="276" w:lineRule="auto"/>
              <w:jc w:val="both"/>
              <w:rPr>
                <w:rFonts w:cstheme="minorHAnsi"/>
                <w:sz w:val="24"/>
                <w:szCs w:val="24"/>
                <w:lang w:val="en-GB"/>
              </w:rPr>
            </w:pPr>
            <w:r w:rsidRPr="00706BBF">
              <w:rPr>
                <w:rFonts w:cstheme="minorHAnsi"/>
                <w:sz w:val="24"/>
                <w:szCs w:val="24"/>
              </w:rPr>
              <w:t>Qualitative evidence: institutional collaboration, information and knowledge sharing, and policy coordination.</w:t>
            </w:r>
          </w:p>
          <w:p w14:paraId="6625125E" w14:textId="0A464BC3" w:rsidR="00F609FC" w:rsidRPr="00706BBF" w:rsidRDefault="00F609FC" w:rsidP="00A2469F">
            <w:pPr>
              <w:pStyle w:val="ListParagraph"/>
              <w:numPr>
                <w:ilvl w:val="0"/>
                <w:numId w:val="28"/>
              </w:numPr>
              <w:spacing w:line="276" w:lineRule="auto"/>
              <w:jc w:val="both"/>
              <w:rPr>
                <w:rFonts w:cstheme="minorHAnsi"/>
                <w:sz w:val="24"/>
                <w:szCs w:val="24"/>
                <w:lang w:val="en-GB"/>
              </w:rPr>
            </w:pPr>
            <w:r w:rsidRPr="00706BBF">
              <w:rPr>
                <w:rFonts w:cstheme="minorHAnsi"/>
                <w:sz w:val="24"/>
                <w:szCs w:val="24"/>
                <w:lang w:val="en-GB"/>
              </w:rPr>
              <w:t xml:space="preserve">Quantitative evidence: number of </w:t>
            </w:r>
            <w:proofErr w:type="spellStart"/>
            <w:r w:rsidRPr="00706BBF">
              <w:rPr>
                <w:rFonts w:cstheme="minorHAnsi"/>
                <w:sz w:val="24"/>
                <w:szCs w:val="24"/>
                <w:lang w:val="en-GB"/>
              </w:rPr>
              <w:t>MoUs</w:t>
            </w:r>
            <w:proofErr w:type="spellEnd"/>
            <w:r w:rsidRPr="00706BBF">
              <w:rPr>
                <w:rFonts w:cstheme="minorHAnsi"/>
                <w:sz w:val="24"/>
                <w:szCs w:val="24"/>
                <w:lang w:val="en-GB"/>
              </w:rPr>
              <w:t>/Agreements signed between Malawi and Mozambique.</w:t>
            </w:r>
          </w:p>
          <w:p w14:paraId="60346D7B" w14:textId="5124C709" w:rsidR="00DC1E56" w:rsidRPr="00706BBF" w:rsidRDefault="00DC1E56" w:rsidP="00A2469F">
            <w:pPr>
              <w:pStyle w:val="ListParagraph"/>
              <w:numPr>
                <w:ilvl w:val="0"/>
                <w:numId w:val="29"/>
              </w:numPr>
              <w:spacing w:line="276" w:lineRule="auto"/>
              <w:jc w:val="both"/>
              <w:rPr>
                <w:rFonts w:cstheme="minorHAnsi"/>
                <w:sz w:val="24"/>
                <w:szCs w:val="24"/>
                <w:lang w:val="en-GB"/>
              </w:rPr>
            </w:pPr>
            <w:r w:rsidRPr="00706BBF">
              <w:rPr>
                <w:rFonts w:cstheme="minorHAnsi"/>
                <w:sz w:val="24"/>
                <w:szCs w:val="24"/>
                <w:lang w:val="en-GB"/>
              </w:rPr>
              <w:t>Private sector development and economic impact</w:t>
            </w:r>
          </w:p>
          <w:p w14:paraId="088D33A2" w14:textId="77777777" w:rsidR="004F56E2" w:rsidRPr="00706BBF" w:rsidRDefault="00E63DFA"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rPr>
              <w:t>How effectively has the Project contributed to increasing private sector investment in Malawi</w:t>
            </w:r>
            <w:r w:rsidR="00E431BC" w:rsidRPr="00706BBF">
              <w:rPr>
                <w:rFonts w:cstheme="minorHAnsi"/>
                <w:sz w:val="24"/>
                <w:szCs w:val="24"/>
              </w:rPr>
              <w:t xml:space="preserve"> and Mozambique</w:t>
            </w:r>
            <w:r w:rsidRPr="00706BBF">
              <w:rPr>
                <w:rFonts w:cstheme="minorHAnsi"/>
                <w:sz w:val="24"/>
                <w:szCs w:val="24"/>
              </w:rPr>
              <w:t xml:space="preserve"> through its Grants program?</w:t>
            </w:r>
          </w:p>
          <w:p w14:paraId="338E76D7" w14:textId="16C2AEBD" w:rsidR="00E63DFA" w:rsidRPr="00706BBF" w:rsidRDefault="004F56E2" w:rsidP="00A2469F">
            <w:pPr>
              <w:pStyle w:val="ListParagraph"/>
              <w:numPr>
                <w:ilvl w:val="0"/>
                <w:numId w:val="28"/>
              </w:numPr>
              <w:spacing w:line="276" w:lineRule="auto"/>
              <w:jc w:val="both"/>
              <w:rPr>
                <w:rFonts w:cstheme="minorHAnsi"/>
                <w:sz w:val="24"/>
                <w:szCs w:val="24"/>
                <w:lang w:val="en-GB"/>
              </w:rPr>
            </w:pPr>
            <w:r w:rsidRPr="00706BBF">
              <w:rPr>
                <w:rFonts w:cstheme="minorHAnsi"/>
                <w:sz w:val="24"/>
                <w:szCs w:val="24"/>
              </w:rPr>
              <w:t xml:space="preserve">Quantitative evidence: </w:t>
            </w:r>
            <w:r w:rsidR="0035007E" w:rsidRPr="00706BBF">
              <w:rPr>
                <w:rFonts w:cstheme="minorHAnsi"/>
                <w:sz w:val="24"/>
                <w:szCs w:val="24"/>
              </w:rPr>
              <w:t>value of private sector investments catalysed (through Matching grants).</w:t>
            </w:r>
            <w:r w:rsidRPr="00706BBF">
              <w:rPr>
                <w:rFonts w:cstheme="minorHAnsi"/>
                <w:sz w:val="24"/>
                <w:szCs w:val="24"/>
              </w:rPr>
              <w:t xml:space="preserve"> </w:t>
            </w:r>
          </w:p>
          <w:p w14:paraId="5CD4D3F7" w14:textId="77777777" w:rsidR="00553D19" w:rsidRPr="00706BBF" w:rsidRDefault="00553D19"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lang w:val="en-GB"/>
              </w:rPr>
              <w:t>To what extent has income of value chain actors participating in the Project improved? (</w:t>
            </w:r>
            <w:r w:rsidR="00DC1E56" w:rsidRPr="00706BBF">
              <w:rPr>
                <w:rFonts w:cstheme="minorHAnsi"/>
                <w:sz w:val="24"/>
                <w:szCs w:val="24"/>
                <w:lang w:val="en-GB"/>
              </w:rPr>
              <w:t>Q</w:t>
            </w:r>
            <w:r w:rsidRPr="00706BBF">
              <w:rPr>
                <w:rFonts w:cstheme="minorHAnsi"/>
                <w:sz w:val="24"/>
                <w:szCs w:val="24"/>
                <w:lang w:val="en-GB"/>
              </w:rPr>
              <w:t>uantitative</w:t>
            </w:r>
            <w:r w:rsidR="00DC1E56" w:rsidRPr="00706BBF">
              <w:rPr>
                <w:rFonts w:cstheme="minorHAnsi"/>
                <w:sz w:val="24"/>
                <w:szCs w:val="24"/>
                <w:lang w:val="en-GB"/>
              </w:rPr>
              <w:t xml:space="preserve"> evidence</w:t>
            </w:r>
            <w:r w:rsidRPr="00706BBF">
              <w:rPr>
                <w:rFonts w:cstheme="minorHAnsi"/>
                <w:sz w:val="24"/>
                <w:szCs w:val="24"/>
                <w:lang w:val="en-GB"/>
              </w:rPr>
              <w:t>).</w:t>
            </w:r>
          </w:p>
          <w:p w14:paraId="1E5CB812" w14:textId="421AEC40" w:rsidR="00CE10DD" w:rsidRPr="00706BBF" w:rsidRDefault="007A792B" w:rsidP="00A2469F">
            <w:pPr>
              <w:pStyle w:val="ListParagraph"/>
              <w:numPr>
                <w:ilvl w:val="0"/>
                <w:numId w:val="9"/>
              </w:numPr>
              <w:spacing w:line="276" w:lineRule="auto"/>
              <w:jc w:val="both"/>
              <w:rPr>
                <w:rFonts w:cstheme="minorHAnsi"/>
                <w:sz w:val="24"/>
                <w:szCs w:val="24"/>
                <w:lang w:val="en-GB"/>
              </w:rPr>
            </w:pPr>
            <w:r w:rsidRPr="00706BBF">
              <w:rPr>
                <w:rFonts w:cstheme="minorHAnsi"/>
                <w:sz w:val="24"/>
                <w:szCs w:val="24"/>
              </w:rPr>
              <w:lastRenderedPageBreak/>
              <w:t>To what extent has the project led to direct and indirect (in the supply chain) creation of jobs (in particular through the  grants</w:t>
            </w:r>
            <w:r w:rsidR="003B0C1F" w:rsidRPr="00706BBF">
              <w:rPr>
                <w:rFonts w:cstheme="minorHAnsi"/>
                <w:sz w:val="24"/>
                <w:szCs w:val="24"/>
              </w:rPr>
              <w:t xml:space="preserve"> program</w:t>
            </w:r>
            <w:r w:rsidRPr="00706BBF">
              <w:rPr>
                <w:rFonts w:cstheme="minorHAnsi"/>
                <w:sz w:val="24"/>
                <w:szCs w:val="24"/>
              </w:rPr>
              <w:t>) </w:t>
            </w:r>
          </w:p>
        </w:tc>
      </w:tr>
      <w:tr w:rsidR="00856F04" w:rsidRPr="00706BBF" w14:paraId="62380A78" w14:textId="77777777" w:rsidTr="0C24CEF4">
        <w:tc>
          <w:tcPr>
            <w:tcW w:w="1705" w:type="dxa"/>
          </w:tcPr>
          <w:p w14:paraId="4F75E2B2" w14:textId="5D0D2812" w:rsidR="00856F04" w:rsidRPr="00706BBF" w:rsidRDefault="00F90834" w:rsidP="004F0C19">
            <w:pPr>
              <w:spacing w:line="276" w:lineRule="auto"/>
              <w:jc w:val="both"/>
              <w:rPr>
                <w:rFonts w:cstheme="minorHAnsi"/>
                <w:sz w:val="24"/>
                <w:szCs w:val="24"/>
                <w:lang w:val="en-GB"/>
              </w:rPr>
            </w:pPr>
            <w:r w:rsidRPr="00706BBF">
              <w:rPr>
                <w:rFonts w:cstheme="minorHAnsi"/>
                <w:sz w:val="24"/>
                <w:szCs w:val="24"/>
                <w:lang w:val="en-GB"/>
              </w:rPr>
              <w:lastRenderedPageBreak/>
              <w:t>Sustainability</w:t>
            </w:r>
          </w:p>
        </w:tc>
        <w:tc>
          <w:tcPr>
            <w:tcW w:w="7311" w:type="dxa"/>
          </w:tcPr>
          <w:p w14:paraId="79F0C428" w14:textId="329403BD" w:rsidR="007D1415" w:rsidRPr="00706BBF" w:rsidRDefault="007D1415" w:rsidP="00A2469F">
            <w:pPr>
              <w:pStyle w:val="ListParagraph"/>
              <w:numPr>
                <w:ilvl w:val="0"/>
                <w:numId w:val="25"/>
              </w:numPr>
              <w:spacing w:line="276" w:lineRule="auto"/>
              <w:jc w:val="both"/>
              <w:rPr>
                <w:rFonts w:cstheme="minorHAnsi"/>
                <w:sz w:val="24"/>
                <w:szCs w:val="24"/>
                <w:lang w:val="en-GB"/>
              </w:rPr>
            </w:pPr>
            <w:r w:rsidRPr="00706BBF">
              <w:rPr>
                <w:rFonts w:cstheme="minorHAnsi"/>
                <w:sz w:val="24"/>
                <w:szCs w:val="24"/>
                <w:lang w:val="en-GB"/>
              </w:rPr>
              <w:t>Institutional sustainability</w:t>
            </w:r>
          </w:p>
          <w:p w14:paraId="71667506" w14:textId="77777777" w:rsidR="001A6CD1" w:rsidRPr="00706BBF" w:rsidRDefault="001A6CD1" w:rsidP="001A6CD1">
            <w:pPr>
              <w:pStyle w:val="ListParagraph"/>
              <w:numPr>
                <w:ilvl w:val="0"/>
                <w:numId w:val="8"/>
              </w:numPr>
              <w:spacing w:line="276" w:lineRule="auto"/>
              <w:jc w:val="both"/>
              <w:rPr>
                <w:rFonts w:cstheme="minorHAnsi"/>
                <w:sz w:val="24"/>
                <w:szCs w:val="24"/>
                <w:lang w:val="en-US"/>
              </w:rPr>
            </w:pPr>
            <w:r w:rsidRPr="00706BBF">
              <w:rPr>
                <w:rFonts w:cstheme="minorHAnsi"/>
                <w:sz w:val="24"/>
                <w:szCs w:val="24"/>
                <w:lang w:val="en-ZA"/>
              </w:rPr>
              <w:t>To what extent are the institutional and financial arrangements adequate to sustain the systems, infrastructure, corridor coordination mechanisms, and operational activities after Project closure (Qualitative evidence)?</w:t>
            </w:r>
          </w:p>
          <w:p w14:paraId="427F71E0" w14:textId="380A704C" w:rsidR="007D1415" w:rsidRPr="00706BBF" w:rsidRDefault="007D1415"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To what extent is the Nacala Development Corridor (NDC) Secretariat equipped to sustain corridor operations beyond the Project period?</w:t>
            </w:r>
            <w:r w:rsidR="00117901" w:rsidRPr="00706BBF">
              <w:rPr>
                <w:rFonts w:cstheme="minorHAnsi"/>
                <w:sz w:val="24"/>
                <w:szCs w:val="24"/>
                <w:lang w:val="en-GB"/>
              </w:rPr>
              <w:t xml:space="preserve"> (Qualitative and Quantitative evidence).</w:t>
            </w:r>
          </w:p>
          <w:p w14:paraId="6BF8E461" w14:textId="481F3887" w:rsidR="007D1415" w:rsidRPr="00706BBF" w:rsidRDefault="007D1415" w:rsidP="00A2469F">
            <w:pPr>
              <w:pStyle w:val="ListParagraph"/>
              <w:numPr>
                <w:ilvl w:val="0"/>
                <w:numId w:val="25"/>
              </w:numPr>
              <w:spacing w:line="276" w:lineRule="auto"/>
              <w:jc w:val="both"/>
              <w:rPr>
                <w:rFonts w:cstheme="minorHAnsi"/>
                <w:sz w:val="24"/>
                <w:szCs w:val="24"/>
                <w:lang w:val="en-GB"/>
              </w:rPr>
            </w:pPr>
            <w:r w:rsidRPr="00706BBF">
              <w:rPr>
                <w:rFonts w:cstheme="minorHAnsi"/>
                <w:sz w:val="24"/>
                <w:szCs w:val="24"/>
                <w:lang w:val="en-GB"/>
              </w:rPr>
              <w:t>Technical/Environmental sustainability</w:t>
            </w:r>
          </w:p>
          <w:p w14:paraId="343354FD" w14:textId="10FD0B71" w:rsidR="007D1415" w:rsidRPr="00706BBF" w:rsidRDefault="007D1415"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 xml:space="preserve">To what extent is the physical infrastructure technically sustainable, considering quality of designs, application of climate resilient technologies, and adherence to construction and operational standards? </w:t>
            </w:r>
            <w:r w:rsidR="00A906E5" w:rsidRPr="00706BBF">
              <w:rPr>
                <w:rFonts w:cstheme="minorHAnsi"/>
                <w:sz w:val="24"/>
                <w:szCs w:val="24"/>
                <w:lang w:val="en-GB"/>
              </w:rPr>
              <w:t>(Qualitative evidence).</w:t>
            </w:r>
          </w:p>
          <w:p w14:paraId="01F5C91C" w14:textId="112097AB" w:rsidR="006F09DB" w:rsidRPr="00706BBF" w:rsidRDefault="006F09DB"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To what extent were environmental sustainability and climate resilience considerations mainstreamed into core project design and implementation, rather than treated as standalone activities (</w:t>
            </w:r>
            <w:r w:rsidR="003B0C1F" w:rsidRPr="00706BBF">
              <w:rPr>
                <w:rFonts w:cstheme="minorHAnsi"/>
                <w:sz w:val="24"/>
                <w:szCs w:val="24"/>
                <w:lang w:val="en-GB"/>
              </w:rPr>
              <w:t>Q</w:t>
            </w:r>
            <w:r w:rsidRPr="00706BBF">
              <w:rPr>
                <w:rFonts w:cstheme="minorHAnsi"/>
                <w:sz w:val="24"/>
                <w:szCs w:val="24"/>
                <w:lang w:val="en-GB"/>
              </w:rPr>
              <w:t>ualitative evidence)?</w:t>
            </w:r>
          </w:p>
          <w:p w14:paraId="452DA80F" w14:textId="0E3F2046" w:rsidR="007D1415" w:rsidRPr="00706BBF" w:rsidRDefault="007D1415" w:rsidP="00A2469F">
            <w:pPr>
              <w:pStyle w:val="ListParagraph"/>
              <w:numPr>
                <w:ilvl w:val="0"/>
                <w:numId w:val="25"/>
              </w:numPr>
              <w:spacing w:line="276" w:lineRule="auto"/>
              <w:jc w:val="both"/>
              <w:rPr>
                <w:rFonts w:cstheme="minorHAnsi"/>
                <w:sz w:val="24"/>
                <w:szCs w:val="24"/>
                <w:lang w:val="en-GB"/>
              </w:rPr>
            </w:pPr>
            <w:r w:rsidRPr="00706BBF">
              <w:rPr>
                <w:rFonts w:cstheme="minorHAnsi"/>
                <w:sz w:val="24"/>
                <w:szCs w:val="24"/>
                <w:lang w:val="en-GB"/>
              </w:rPr>
              <w:t>Financial and Programmatic sustainability</w:t>
            </w:r>
          </w:p>
          <w:p w14:paraId="3D828E83" w14:textId="209E5006" w:rsidR="00E15BEF" w:rsidRPr="00706BBF" w:rsidRDefault="00C74DC6"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What approaches</w:t>
            </w:r>
            <w:r w:rsidR="007D1415" w:rsidRPr="00706BBF">
              <w:rPr>
                <w:rFonts w:cstheme="minorHAnsi"/>
                <w:sz w:val="24"/>
                <w:szCs w:val="24"/>
                <w:lang w:val="en-GB"/>
              </w:rPr>
              <w:t xml:space="preserve"> and </w:t>
            </w:r>
            <w:r w:rsidRPr="00706BBF">
              <w:rPr>
                <w:rFonts w:cstheme="minorHAnsi"/>
                <w:sz w:val="24"/>
                <w:szCs w:val="24"/>
                <w:lang w:val="en-GB"/>
              </w:rPr>
              <w:t xml:space="preserve">actions </w:t>
            </w:r>
            <w:r w:rsidR="007D1415" w:rsidRPr="00706BBF">
              <w:rPr>
                <w:rFonts w:cstheme="minorHAnsi"/>
                <w:sz w:val="24"/>
                <w:szCs w:val="24"/>
                <w:lang w:val="en-GB"/>
              </w:rPr>
              <w:t>ha</w:t>
            </w:r>
            <w:r w:rsidR="00075E5B" w:rsidRPr="00706BBF">
              <w:rPr>
                <w:rFonts w:cstheme="minorHAnsi"/>
                <w:sz w:val="24"/>
                <w:szCs w:val="24"/>
                <w:lang w:val="en-GB"/>
              </w:rPr>
              <w:t>s</w:t>
            </w:r>
            <w:r w:rsidRPr="00706BBF">
              <w:rPr>
                <w:rFonts w:cstheme="minorHAnsi"/>
                <w:sz w:val="24"/>
                <w:szCs w:val="24"/>
                <w:lang w:val="en-GB"/>
              </w:rPr>
              <w:t xml:space="preserve"> </w:t>
            </w:r>
            <w:r w:rsidR="00970F46" w:rsidRPr="00706BBF">
              <w:rPr>
                <w:rFonts w:cstheme="minorHAnsi"/>
                <w:sz w:val="24"/>
                <w:szCs w:val="24"/>
                <w:lang w:val="en-GB"/>
              </w:rPr>
              <w:t>SATCP</w:t>
            </w:r>
            <w:r w:rsidRPr="00706BBF">
              <w:rPr>
                <w:rFonts w:cstheme="minorHAnsi"/>
                <w:sz w:val="24"/>
                <w:szCs w:val="24"/>
                <w:lang w:val="en-GB"/>
              </w:rPr>
              <w:t xml:space="preserve"> </w:t>
            </w:r>
            <w:r w:rsidR="007D1415" w:rsidRPr="00706BBF">
              <w:rPr>
                <w:rFonts w:cstheme="minorHAnsi"/>
                <w:sz w:val="24"/>
                <w:szCs w:val="24"/>
                <w:lang w:val="en-GB"/>
              </w:rPr>
              <w:t xml:space="preserve">employed </w:t>
            </w:r>
            <w:r w:rsidRPr="00706BBF">
              <w:rPr>
                <w:rFonts w:cstheme="minorHAnsi"/>
                <w:sz w:val="24"/>
                <w:szCs w:val="24"/>
                <w:lang w:val="en-GB"/>
              </w:rPr>
              <w:t>to</w:t>
            </w:r>
            <w:r w:rsidR="00315796" w:rsidRPr="00706BBF">
              <w:rPr>
                <w:rFonts w:cstheme="minorHAnsi"/>
                <w:sz w:val="24"/>
                <w:szCs w:val="24"/>
                <w:lang w:val="en-GB"/>
              </w:rPr>
              <w:t xml:space="preserve"> ensure </w:t>
            </w:r>
            <w:r w:rsidR="007D1415" w:rsidRPr="00706BBF">
              <w:rPr>
                <w:rFonts w:cstheme="minorHAnsi"/>
                <w:sz w:val="24"/>
                <w:szCs w:val="24"/>
                <w:lang w:val="en-GB"/>
              </w:rPr>
              <w:t xml:space="preserve">the </w:t>
            </w:r>
            <w:r w:rsidR="00315796" w:rsidRPr="00706BBF">
              <w:rPr>
                <w:rFonts w:cstheme="minorHAnsi"/>
                <w:sz w:val="24"/>
                <w:szCs w:val="24"/>
                <w:lang w:val="en-GB"/>
              </w:rPr>
              <w:t xml:space="preserve">sustainability of Project </w:t>
            </w:r>
            <w:r w:rsidR="007D1415" w:rsidRPr="00706BBF">
              <w:rPr>
                <w:rFonts w:cstheme="minorHAnsi"/>
                <w:sz w:val="24"/>
                <w:szCs w:val="24"/>
                <w:lang w:val="en-GB"/>
              </w:rPr>
              <w:t>results,</w:t>
            </w:r>
            <w:r w:rsidR="00E15BEF" w:rsidRPr="00706BBF">
              <w:rPr>
                <w:rFonts w:cstheme="minorHAnsi"/>
                <w:sz w:val="24"/>
                <w:szCs w:val="24"/>
                <w:lang w:val="en-GB"/>
              </w:rPr>
              <w:t xml:space="preserve"> and which</w:t>
            </w:r>
            <w:r w:rsidR="00315796" w:rsidRPr="00706BBF">
              <w:rPr>
                <w:rFonts w:cstheme="minorHAnsi"/>
                <w:sz w:val="24"/>
                <w:szCs w:val="24"/>
                <w:lang w:val="en-GB"/>
              </w:rPr>
              <w:t xml:space="preserve"> </w:t>
            </w:r>
            <w:r w:rsidR="00E15BEF" w:rsidRPr="00706BBF">
              <w:rPr>
                <w:rFonts w:cstheme="minorHAnsi"/>
                <w:sz w:val="24"/>
                <w:szCs w:val="24"/>
                <w:lang w:val="en-GB"/>
              </w:rPr>
              <w:t xml:space="preserve">of these </w:t>
            </w:r>
            <w:r w:rsidR="00315796" w:rsidRPr="00706BBF">
              <w:rPr>
                <w:rFonts w:cstheme="minorHAnsi"/>
                <w:sz w:val="24"/>
                <w:szCs w:val="24"/>
                <w:lang w:val="en-GB"/>
              </w:rPr>
              <w:t xml:space="preserve">show the greatest potential </w:t>
            </w:r>
            <w:r w:rsidR="00E15BEF" w:rsidRPr="00706BBF">
              <w:rPr>
                <w:rFonts w:cstheme="minorHAnsi"/>
                <w:sz w:val="24"/>
                <w:szCs w:val="24"/>
                <w:lang w:val="en-GB"/>
              </w:rPr>
              <w:t>for long-term impact?</w:t>
            </w:r>
            <w:r w:rsidR="00A65CD9" w:rsidRPr="00706BBF">
              <w:rPr>
                <w:rFonts w:cstheme="minorHAnsi"/>
                <w:sz w:val="24"/>
                <w:szCs w:val="24"/>
                <w:lang w:val="en-GB"/>
              </w:rPr>
              <w:t xml:space="preserve"> (Qualitative evidence).</w:t>
            </w:r>
          </w:p>
          <w:p w14:paraId="0030A005" w14:textId="2749A993" w:rsidR="00E15BEF" w:rsidRPr="00706BBF" w:rsidRDefault="00E15BEF" w:rsidP="00A2469F">
            <w:pPr>
              <w:pStyle w:val="ListParagraph"/>
              <w:numPr>
                <w:ilvl w:val="0"/>
                <w:numId w:val="25"/>
              </w:numPr>
              <w:spacing w:line="276" w:lineRule="auto"/>
              <w:jc w:val="both"/>
              <w:rPr>
                <w:rFonts w:cstheme="minorHAnsi"/>
                <w:sz w:val="24"/>
                <w:szCs w:val="24"/>
                <w:lang w:val="en-GB"/>
              </w:rPr>
            </w:pPr>
            <w:r w:rsidRPr="00706BBF">
              <w:rPr>
                <w:rFonts w:cstheme="minorHAnsi"/>
                <w:sz w:val="24"/>
                <w:szCs w:val="24"/>
                <w:lang w:val="en-GB"/>
              </w:rPr>
              <w:t>Social and Stakeholder sustainability</w:t>
            </w:r>
          </w:p>
          <w:p w14:paraId="6EC7A388" w14:textId="236849D7" w:rsidR="00E15BEF" w:rsidRPr="00706BBF" w:rsidRDefault="00836E53"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 xml:space="preserve">What </w:t>
            </w:r>
            <w:r w:rsidR="00E15BEF" w:rsidRPr="00706BBF">
              <w:rPr>
                <w:rFonts w:cstheme="minorHAnsi"/>
                <w:sz w:val="24"/>
                <w:szCs w:val="24"/>
                <w:lang w:val="en-GB"/>
              </w:rPr>
              <w:t xml:space="preserve">roles do key </w:t>
            </w:r>
            <w:r w:rsidR="00F90834" w:rsidRPr="00706BBF">
              <w:rPr>
                <w:rFonts w:cstheme="minorHAnsi"/>
                <w:sz w:val="24"/>
                <w:szCs w:val="24"/>
                <w:lang w:val="en-GB"/>
              </w:rPr>
              <w:t>stakeholders (</w:t>
            </w:r>
            <w:r w:rsidR="00E15BEF" w:rsidRPr="00706BBF">
              <w:rPr>
                <w:rFonts w:cstheme="minorHAnsi"/>
                <w:sz w:val="24"/>
                <w:szCs w:val="24"/>
                <w:lang w:val="en-GB"/>
              </w:rPr>
              <w:t xml:space="preserve">e.g., </w:t>
            </w:r>
            <w:r w:rsidR="00F90834" w:rsidRPr="00706BBF">
              <w:rPr>
                <w:rFonts w:cstheme="minorHAnsi"/>
                <w:sz w:val="24"/>
                <w:szCs w:val="24"/>
                <w:lang w:val="en-GB"/>
              </w:rPr>
              <w:t xml:space="preserve">Government Ministries, Departments and Agencies; </w:t>
            </w:r>
            <w:r w:rsidR="00315796" w:rsidRPr="00706BBF">
              <w:rPr>
                <w:rFonts w:cstheme="minorHAnsi"/>
                <w:sz w:val="24"/>
                <w:szCs w:val="24"/>
                <w:lang w:val="en-GB"/>
              </w:rPr>
              <w:t xml:space="preserve">Small and Medium Enterprises (SMEs); Cooperatives; Small-holder and Emerging </w:t>
            </w:r>
            <w:r w:rsidR="00F23BD4" w:rsidRPr="00706BBF">
              <w:rPr>
                <w:rFonts w:cstheme="minorHAnsi"/>
                <w:sz w:val="24"/>
                <w:szCs w:val="24"/>
                <w:lang w:val="en-GB"/>
              </w:rPr>
              <w:t>f</w:t>
            </w:r>
            <w:r w:rsidR="00315796" w:rsidRPr="00706BBF">
              <w:rPr>
                <w:rFonts w:cstheme="minorHAnsi"/>
                <w:sz w:val="24"/>
                <w:szCs w:val="24"/>
                <w:lang w:val="en-GB"/>
              </w:rPr>
              <w:t xml:space="preserve">armers; Cross-border traders; </w:t>
            </w:r>
            <w:r w:rsidR="00F23BD4" w:rsidRPr="00706BBF">
              <w:rPr>
                <w:rFonts w:cstheme="minorHAnsi"/>
                <w:sz w:val="24"/>
                <w:szCs w:val="24"/>
                <w:lang w:val="en-GB"/>
              </w:rPr>
              <w:t>A</w:t>
            </w:r>
            <w:r w:rsidR="00315796" w:rsidRPr="00706BBF">
              <w:rPr>
                <w:rFonts w:cstheme="minorHAnsi"/>
                <w:sz w:val="24"/>
                <w:szCs w:val="24"/>
                <w:lang w:val="en-GB"/>
              </w:rPr>
              <w:t xml:space="preserve">pex organizations e.g. cross-border traders association of Malawi; etc) </w:t>
            </w:r>
            <w:r w:rsidR="00E15BEF" w:rsidRPr="00706BBF">
              <w:rPr>
                <w:rFonts w:cstheme="minorHAnsi"/>
                <w:sz w:val="24"/>
                <w:szCs w:val="24"/>
                <w:lang w:val="en-GB"/>
              </w:rPr>
              <w:t>play in sustaining</w:t>
            </w:r>
            <w:r w:rsidR="00F90834" w:rsidRPr="00706BBF">
              <w:rPr>
                <w:rFonts w:cstheme="minorHAnsi"/>
                <w:sz w:val="24"/>
                <w:szCs w:val="24"/>
                <w:lang w:val="en-GB"/>
              </w:rPr>
              <w:t xml:space="preserve"> </w:t>
            </w:r>
            <w:r w:rsidR="00502FDF" w:rsidRPr="00706BBF">
              <w:rPr>
                <w:rFonts w:cstheme="minorHAnsi"/>
                <w:sz w:val="24"/>
                <w:szCs w:val="24"/>
                <w:lang w:val="en-GB"/>
              </w:rPr>
              <w:t>SATCP</w:t>
            </w:r>
            <w:r w:rsidR="00E15BEF" w:rsidRPr="00706BBF">
              <w:rPr>
                <w:rFonts w:cstheme="minorHAnsi"/>
                <w:sz w:val="24"/>
                <w:szCs w:val="24"/>
                <w:lang w:val="en-GB"/>
              </w:rPr>
              <w:t>’s achievements,</w:t>
            </w:r>
            <w:r w:rsidRPr="00706BBF">
              <w:rPr>
                <w:rFonts w:cstheme="minorHAnsi"/>
                <w:sz w:val="24"/>
                <w:szCs w:val="24"/>
                <w:lang w:val="en-GB"/>
              </w:rPr>
              <w:t xml:space="preserve"> and how </w:t>
            </w:r>
            <w:r w:rsidR="00E15BEF" w:rsidRPr="00706BBF">
              <w:rPr>
                <w:rFonts w:cstheme="minorHAnsi"/>
                <w:sz w:val="24"/>
                <w:szCs w:val="24"/>
                <w:lang w:val="en-GB"/>
              </w:rPr>
              <w:t>strong is their commitment</w:t>
            </w:r>
            <w:r w:rsidR="00F90834" w:rsidRPr="00706BBF">
              <w:rPr>
                <w:rFonts w:cstheme="minorHAnsi"/>
                <w:sz w:val="24"/>
                <w:szCs w:val="24"/>
                <w:lang w:val="en-GB"/>
              </w:rPr>
              <w:t>?</w:t>
            </w:r>
            <w:r w:rsidR="00A65CD9" w:rsidRPr="00706BBF">
              <w:rPr>
                <w:rFonts w:cstheme="minorHAnsi"/>
                <w:sz w:val="24"/>
                <w:szCs w:val="24"/>
                <w:lang w:val="en-GB"/>
              </w:rPr>
              <w:t xml:space="preserve"> (Qualitative evidence).</w:t>
            </w:r>
          </w:p>
          <w:p w14:paraId="697D43AB" w14:textId="75B53C84" w:rsidR="00E15BEF" w:rsidRPr="00706BBF" w:rsidRDefault="00E15BEF" w:rsidP="00A2469F">
            <w:pPr>
              <w:pStyle w:val="ListParagraph"/>
              <w:numPr>
                <w:ilvl w:val="0"/>
                <w:numId w:val="25"/>
              </w:numPr>
              <w:spacing w:line="276" w:lineRule="auto"/>
              <w:jc w:val="both"/>
              <w:rPr>
                <w:rFonts w:cstheme="minorHAnsi"/>
                <w:sz w:val="24"/>
                <w:szCs w:val="24"/>
                <w:lang w:val="en-GB"/>
              </w:rPr>
            </w:pPr>
            <w:r w:rsidRPr="00706BBF">
              <w:rPr>
                <w:rFonts w:cstheme="minorHAnsi"/>
                <w:sz w:val="24"/>
                <w:szCs w:val="24"/>
                <w:lang w:val="en-GB"/>
              </w:rPr>
              <w:t>Risk to sustainability</w:t>
            </w:r>
          </w:p>
          <w:p w14:paraId="566E263A" w14:textId="77777777" w:rsidR="00730983" w:rsidRPr="00706BBF" w:rsidRDefault="00E15BEF" w:rsidP="00A2469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GB"/>
              </w:rPr>
              <w:t xml:space="preserve">What </w:t>
            </w:r>
            <w:r w:rsidR="00C74DC6" w:rsidRPr="00706BBF">
              <w:rPr>
                <w:rFonts w:cstheme="minorHAnsi"/>
                <w:sz w:val="24"/>
                <w:szCs w:val="24"/>
                <w:lang w:val="en-GB"/>
              </w:rPr>
              <w:t xml:space="preserve">barriers </w:t>
            </w:r>
            <w:r w:rsidRPr="00706BBF">
              <w:rPr>
                <w:rFonts w:cstheme="minorHAnsi"/>
                <w:sz w:val="24"/>
                <w:szCs w:val="24"/>
                <w:lang w:val="en-GB"/>
              </w:rPr>
              <w:t>or risks could undermine the Project gains, and how might they be addressed?</w:t>
            </w:r>
            <w:r w:rsidR="00C74DC6" w:rsidRPr="00706BBF">
              <w:rPr>
                <w:rFonts w:cstheme="minorHAnsi"/>
                <w:sz w:val="24"/>
                <w:szCs w:val="24"/>
                <w:lang w:val="en-GB"/>
              </w:rPr>
              <w:t xml:space="preserve"> </w:t>
            </w:r>
            <w:r w:rsidR="00A65CD9" w:rsidRPr="00706BBF">
              <w:rPr>
                <w:rFonts w:cstheme="minorHAnsi"/>
                <w:sz w:val="24"/>
                <w:szCs w:val="24"/>
                <w:lang w:val="en-GB"/>
              </w:rPr>
              <w:t xml:space="preserve">(Qualitative evidence). </w:t>
            </w:r>
          </w:p>
          <w:p w14:paraId="1879454B" w14:textId="77777777" w:rsidR="001A6CD1" w:rsidRPr="00706BBF" w:rsidRDefault="001A6CD1" w:rsidP="001A6CD1">
            <w:pPr>
              <w:pStyle w:val="ListParagraph"/>
              <w:numPr>
                <w:ilvl w:val="0"/>
                <w:numId w:val="8"/>
              </w:numPr>
              <w:spacing w:line="276" w:lineRule="auto"/>
              <w:jc w:val="both"/>
              <w:rPr>
                <w:rFonts w:cstheme="minorHAnsi"/>
                <w:sz w:val="24"/>
                <w:szCs w:val="24"/>
                <w:lang w:val="en-US"/>
              </w:rPr>
            </w:pPr>
            <w:r w:rsidRPr="00706BBF">
              <w:rPr>
                <w:rFonts w:cstheme="minorHAnsi"/>
                <w:sz w:val="24"/>
                <w:szCs w:val="24"/>
                <w:lang w:val="en-US"/>
              </w:rPr>
              <w:t>Assess the adequacy of institutional and financial arrangements to sustain systems, infrastructure, corridor coordination mechanisms and operational activities after Project closure.</w:t>
            </w:r>
          </w:p>
          <w:p w14:paraId="7886B0C2" w14:textId="6FF5A5FA" w:rsidR="001A6CD1" w:rsidRPr="00706BBF" w:rsidRDefault="001A6CD1" w:rsidP="00706BBF">
            <w:pPr>
              <w:pStyle w:val="ListParagraph"/>
              <w:numPr>
                <w:ilvl w:val="0"/>
                <w:numId w:val="8"/>
              </w:numPr>
              <w:spacing w:line="276" w:lineRule="auto"/>
              <w:jc w:val="both"/>
              <w:rPr>
                <w:rFonts w:cstheme="minorHAnsi"/>
                <w:sz w:val="24"/>
                <w:szCs w:val="24"/>
                <w:lang w:val="en-GB"/>
              </w:rPr>
            </w:pPr>
            <w:r w:rsidRPr="00706BBF">
              <w:rPr>
                <w:rFonts w:cstheme="minorHAnsi"/>
                <w:sz w:val="24"/>
                <w:szCs w:val="24"/>
                <w:lang w:val="en-US"/>
              </w:rPr>
              <w:lastRenderedPageBreak/>
              <w:t>To what extent were key implementation and sustainability risks identified, monitored and mitigated throughout the Project lifecycle (Qualitative evidence).</w:t>
            </w:r>
          </w:p>
        </w:tc>
      </w:tr>
    </w:tbl>
    <w:p w14:paraId="68686830" w14:textId="77777777" w:rsidR="00767DDD" w:rsidRPr="00706BBF" w:rsidRDefault="00767DDD" w:rsidP="00767DDD">
      <w:pPr>
        <w:pStyle w:val="ListParagraph"/>
        <w:spacing w:after="0"/>
        <w:rPr>
          <w:rFonts w:cstheme="minorHAnsi"/>
          <w:b/>
          <w:sz w:val="24"/>
          <w:szCs w:val="24"/>
          <w:lang w:val="en-GB"/>
        </w:rPr>
      </w:pPr>
    </w:p>
    <w:p w14:paraId="666708F2" w14:textId="45BFC153" w:rsidR="00D22F68" w:rsidRPr="00706BBF" w:rsidRDefault="00091E4E" w:rsidP="00CA37C9">
      <w:pPr>
        <w:pStyle w:val="ListParagraph"/>
        <w:numPr>
          <w:ilvl w:val="0"/>
          <w:numId w:val="1"/>
        </w:numPr>
        <w:spacing w:after="0"/>
        <w:rPr>
          <w:rFonts w:cstheme="minorHAnsi"/>
          <w:b/>
          <w:sz w:val="24"/>
          <w:szCs w:val="24"/>
          <w:lang w:val="en-GB"/>
        </w:rPr>
      </w:pPr>
      <w:r w:rsidRPr="00706BBF">
        <w:rPr>
          <w:rFonts w:cstheme="minorHAnsi"/>
          <w:b/>
          <w:sz w:val="24"/>
          <w:szCs w:val="24"/>
          <w:lang w:val="en-GB"/>
        </w:rPr>
        <w:t>M</w:t>
      </w:r>
      <w:r w:rsidR="00C85E26" w:rsidRPr="00706BBF">
        <w:rPr>
          <w:rFonts w:cstheme="minorHAnsi"/>
          <w:b/>
          <w:sz w:val="24"/>
          <w:szCs w:val="24"/>
          <w:lang w:val="en-GB"/>
        </w:rPr>
        <w:t>ETHODOLOGY</w:t>
      </w:r>
    </w:p>
    <w:p w14:paraId="544DE592" w14:textId="3D67FB02" w:rsidR="00F62A9D" w:rsidRPr="00706BBF" w:rsidRDefault="001A6CD1" w:rsidP="001A6CD1">
      <w:pPr>
        <w:spacing w:before="120" w:line="276" w:lineRule="auto"/>
        <w:jc w:val="both"/>
        <w:rPr>
          <w:rFonts w:cstheme="minorHAnsi"/>
          <w:sz w:val="24"/>
          <w:szCs w:val="24"/>
          <w:lang w:val="en-US"/>
        </w:rPr>
      </w:pPr>
      <w:r w:rsidRPr="00706BBF">
        <w:rPr>
          <w:rFonts w:cstheme="minorHAnsi"/>
          <w:sz w:val="24"/>
          <w:szCs w:val="24"/>
          <w:lang w:val="en-US"/>
        </w:rPr>
        <w:t xml:space="preserve">While the Project is regional in nature, covering Malawi and Mozambique, the primary focus of this assignment is SATCP </w:t>
      </w:r>
      <w:r w:rsidR="008D59DE">
        <w:rPr>
          <w:rFonts w:cstheme="minorHAnsi"/>
          <w:sz w:val="24"/>
          <w:szCs w:val="24"/>
          <w:lang w:val="en-US"/>
        </w:rPr>
        <w:t xml:space="preserve">in </w:t>
      </w:r>
      <w:r w:rsidRPr="00706BBF">
        <w:rPr>
          <w:rFonts w:cstheme="minorHAnsi"/>
          <w:sz w:val="24"/>
          <w:szCs w:val="24"/>
          <w:lang w:val="en-US"/>
        </w:rPr>
        <w:t xml:space="preserve">Malawi. </w:t>
      </w:r>
      <w:r w:rsidR="00EA047D">
        <w:rPr>
          <w:rFonts w:cstheme="minorHAnsi"/>
          <w:sz w:val="24"/>
          <w:szCs w:val="24"/>
          <w:lang w:val="en-US"/>
        </w:rPr>
        <w:t>However, t</w:t>
      </w:r>
      <w:r w:rsidR="00EA047D" w:rsidRPr="00706BBF">
        <w:rPr>
          <w:rFonts w:cstheme="minorHAnsi"/>
          <w:sz w:val="24"/>
          <w:szCs w:val="24"/>
          <w:lang w:val="en-US"/>
        </w:rPr>
        <w:t xml:space="preserve">he </w:t>
      </w:r>
      <w:r w:rsidRPr="00706BBF">
        <w:rPr>
          <w:rFonts w:cstheme="minorHAnsi"/>
          <w:sz w:val="24"/>
          <w:szCs w:val="24"/>
          <w:lang w:val="en-US"/>
        </w:rPr>
        <w:t>consulting firm shall coordinate closely with the consulting firm evaluating SATCP Mozambique to ensure consistency in methodology, information sharing and reporting. The Client will align the implementation schedules of both assignments to facilitate coordination.</w:t>
      </w:r>
    </w:p>
    <w:p w14:paraId="3A69FA97" w14:textId="5915635A" w:rsidR="00F62A9D" w:rsidRPr="00706BBF" w:rsidRDefault="00F62A9D" w:rsidP="001A6CD1">
      <w:pPr>
        <w:spacing w:before="120" w:line="276" w:lineRule="auto"/>
        <w:jc w:val="both"/>
        <w:rPr>
          <w:rFonts w:cstheme="minorHAnsi"/>
          <w:sz w:val="24"/>
          <w:szCs w:val="24"/>
          <w:lang w:val="en-US"/>
        </w:rPr>
      </w:pPr>
      <w:r w:rsidRPr="00706BBF">
        <w:rPr>
          <w:rFonts w:cstheme="minorHAnsi"/>
          <w:sz w:val="24"/>
          <w:szCs w:val="24"/>
          <w:lang w:val="en-US"/>
        </w:rPr>
        <w:t>The consulting firm</w:t>
      </w:r>
      <w:r w:rsidR="001A6CD1" w:rsidRPr="00706BBF">
        <w:rPr>
          <w:rFonts w:cstheme="minorHAnsi"/>
          <w:sz w:val="24"/>
          <w:szCs w:val="24"/>
          <w:lang w:val="en-US"/>
        </w:rPr>
        <w:t xml:space="preserve"> </w:t>
      </w:r>
      <w:r w:rsidRPr="00706BBF">
        <w:rPr>
          <w:rFonts w:cstheme="minorHAnsi"/>
          <w:sz w:val="24"/>
          <w:szCs w:val="24"/>
          <w:lang w:val="en-US"/>
        </w:rPr>
        <w:t xml:space="preserve">shall </w:t>
      </w:r>
      <w:r w:rsidR="008D59DE">
        <w:rPr>
          <w:rFonts w:cstheme="minorHAnsi"/>
          <w:sz w:val="24"/>
          <w:szCs w:val="24"/>
          <w:lang w:val="en-US"/>
        </w:rPr>
        <w:t xml:space="preserve">in addition to Malawi country report, </w:t>
      </w:r>
      <w:r w:rsidRPr="00706BBF">
        <w:rPr>
          <w:rFonts w:cstheme="minorHAnsi"/>
          <w:sz w:val="24"/>
          <w:szCs w:val="24"/>
          <w:lang w:val="en-ZA"/>
        </w:rPr>
        <w:t xml:space="preserve">prepare </w:t>
      </w:r>
      <w:r w:rsidR="008D59DE">
        <w:rPr>
          <w:rFonts w:cstheme="minorHAnsi"/>
          <w:sz w:val="24"/>
          <w:szCs w:val="24"/>
          <w:lang w:val="en-ZA"/>
        </w:rPr>
        <w:t>a</w:t>
      </w:r>
      <w:r w:rsidRPr="00706BBF">
        <w:rPr>
          <w:rFonts w:cstheme="minorHAnsi"/>
          <w:sz w:val="24"/>
          <w:szCs w:val="24"/>
          <w:lang w:val="en-ZA"/>
        </w:rPr>
        <w:t xml:space="preserve"> Consolidated Regional Synthesis Report, in close collaboration with the consulting firm contracted in Mozambique. </w:t>
      </w:r>
      <w:r w:rsidRPr="00706BBF">
        <w:rPr>
          <w:rFonts w:cstheme="minorHAnsi"/>
          <w:sz w:val="24"/>
          <w:szCs w:val="24"/>
          <w:lang w:val="en-US"/>
        </w:rPr>
        <w:t xml:space="preserve">The consulting firm contracted in Mozambique shall </w:t>
      </w:r>
      <w:r w:rsidRPr="00706BBF">
        <w:rPr>
          <w:rFonts w:cstheme="minorHAnsi"/>
          <w:sz w:val="24"/>
          <w:szCs w:val="24"/>
          <w:lang w:val="en-ZA"/>
        </w:rPr>
        <w:t xml:space="preserve">provide all necessary inputs, analysis, findings, and comments to support the preparation of </w:t>
      </w:r>
      <w:r w:rsidRPr="00706BBF">
        <w:rPr>
          <w:rFonts w:cstheme="minorHAnsi"/>
          <w:sz w:val="24"/>
          <w:szCs w:val="24"/>
        </w:rPr>
        <w:t>the report.</w:t>
      </w:r>
      <w:r w:rsidRPr="00706BBF">
        <w:rPr>
          <w:rFonts w:cstheme="minorHAnsi"/>
          <w:sz w:val="24"/>
          <w:szCs w:val="24"/>
          <w:lang w:val="en-ZA"/>
        </w:rPr>
        <w:t xml:space="preserve"> </w:t>
      </w:r>
      <w:r w:rsidRPr="00706BBF">
        <w:rPr>
          <w:rFonts w:cstheme="minorHAnsi"/>
          <w:sz w:val="24"/>
          <w:szCs w:val="24"/>
          <w:lang w:val="en-US"/>
        </w:rPr>
        <w:t>The regional consolidated report shall focus primarily on comparative analysis, regional coordination lessons, cross-border mechanisms and shared implementation challenges, without duplicating country-level evaluations.</w:t>
      </w:r>
    </w:p>
    <w:p w14:paraId="3FD16085" w14:textId="7AFE2A79" w:rsidR="00767DDD" w:rsidRPr="00706BBF" w:rsidRDefault="00F9596A" w:rsidP="00767DDD">
      <w:pPr>
        <w:spacing w:before="240" w:line="276" w:lineRule="auto"/>
        <w:jc w:val="both"/>
        <w:rPr>
          <w:rFonts w:cstheme="minorHAnsi"/>
          <w:sz w:val="24"/>
          <w:szCs w:val="24"/>
        </w:rPr>
      </w:pPr>
      <w:r w:rsidRPr="00706BBF">
        <w:rPr>
          <w:rFonts w:cstheme="minorHAnsi"/>
          <w:sz w:val="24"/>
          <w:szCs w:val="24"/>
          <w:lang w:val="en-GB"/>
        </w:rPr>
        <w:t xml:space="preserve">The </w:t>
      </w:r>
      <w:r w:rsidR="00C463AB" w:rsidRPr="00706BBF">
        <w:rPr>
          <w:rFonts w:cstheme="minorHAnsi"/>
          <w:sz w:val="24"/>
          <w:szCs w:val="24"/>
          <w:lang w:val="en-GB"/>
        </w:rPr>
        <w:t xml:space="preserve">end of </w:t>
      </w:r>
      <w:r w:rsidR="002A4F9E" w:rsidRPr="00706BBF">
        <w:rPr>
          <w:rFonts w:cstheme="minorHAnsi"/>
          <w:sz w:val="24"/>
          <w:szCs w:val="24"/>
          <w:lang w:val="en-GB"/>
        </w:rPr>
        <w:t xml:space="preserve">project completion </w:t>
      </w:r>
      <w:r w:rsidRPr="00706BBF">
        <w:rPr>
          <w:rFonts w:cstheme="minorHAnsi"/>
          <w:sz w:val="24"/>
          <w:szCs w:val="24"/>
          <w:lang w:val="en-GB"/>
        </w:rPr>
        <w:t xml:space="preserve">evaluation will </w:t>
      </w:r>
      <w:r w:rsidR="00A434B9" w:rsidRPr="00706BBF">
        <w:rPr>
          <w:rFonts w:cstheme="minorHAnsi"/>
          <w:sz w:val="24"/>
          <w:szCs w:val="24"/>
          <w:lang w:val="en-GB"/>
        </w:rPr>
        <w:t xml:space="preserve">adopt a </w:t>
      </w:r>
      <w:r w:rsidRPr="00706BBF">
        <w:rPr>
          <w:rFonts w:cstheme="minorHAnsi"/>
          <w:sz w:val="24"/>
          <w:szCs w:val="24"/>
          <w:lang w:val="en-GB"/>
        </w:rPr>
        <w:t xml:space="preserve">participatory and inclusive </w:t>
      </w:r>
      <w:r w:rsidR="00A434B9" w:rsidRPr="00706BBF">
        <w:rPr>
          <w:rFonts w:cstheme="minorHAnsi"/>
          <w:sz w:val="24"/>
          <w:szCs w:val="24"/>
          <w:lang w:val="en-GB"/>
        </w:rPr>
        <w:t>approach, employing</w:t>
      </w:r>
      <w:r w:rsidR="00887AE4" w:rsidRPr="00706BBF">
        <w:rPr>
          <w:rFonts w:cstheme="minorHAnsi"/>
          <w:sz w:val="24"/>
          <w:szCs w:val="24"/>
          <w:lang w:val="en-GB"/>
        </w:rPr>
        <w:t xml:space="preserve"> mixed-methods that in</w:t>
      </w:r>
      <w:r w:rsidR="00A434B9" w:rsidRPr="00706BBF">
        <w:rPr>
          <w:rFonts w:cstheme="minorHAnsi"/>
          <w:sz w:val="24"/>
          <w:szCs w:val="24"/>
          <w:lang w:val="en-GB"/>
        </w:rPr>
        <w:t xml:space="preserve">tegrate </w:t>
      </w:r>
      <w:r w:rsidR="00887AE4" w:rsidRPr="00706BBF">
        <w:rPr>
          <w:rFonts w:cstheme="minorHAnsi"/>
          <w:sz w:val="24"/>
          <w:szCs w:val="24"/>
          <w:lang w:val="en-GB"/>
        </w:rPr>
        <w:t>both quantitative and qualitative data collection techniques.</w:t>
      </w:r>
      <w:r w:rsidR="00D579D8" w:rsidRPr="00706BBF">
        <w:rPr>
          <w:rFonts w:cstheme="minorHAnsi"/>
          <w:sz w:val="24"/>
          <w:szCs w:val="24"/>
          <w:lang w:val="en-GB"/>
        </w:rPr>
        <w:t xml:space="preserve"> </w:t>
      </w:r>
      <w:r w:rsidR="00A03BF6" w:rsidRPr="00706BBF">
        <w:rPr>
          <w:rFonts w:cstheme="minorHAnsi"/>
          <w:sz w:val="24"/>
          <w:szCs w:val="24"/>
        </w:rPr>
        <w:t>The approach will be aligned to the OECD</w:t>
      </w:r>
      <w:r w:rsidR="00A03BF6" w:rsidRPr="00706BBF">
        <w:rPr>
          <w:rFonts w:ascii="Cambria Math" w:hAnsi="Cambria Math" w:cs="Cambria Math"/>
          <w:sz w:val="24"/>
          <w:szCs w:val="24"/>
        </w:rPr>
        <w:t>‑</w:t>
      </w:r>
      <w:r w:rsidR="00A03BF6" w:rsidRPr="00706BBF">
        <w:rPr>
          <w:rFonts w:cstheme="minorHAnsi"/>
          <w:sz w:val="24"/>
          <w:szCs w:val="24"/>
        </w:rPr>
        <w:t>DAC criteria and the Project’s theory of change.</w:t>
      </w:r>
    </w:p>
    <w:p w14:paraId="14A9215B" w14:textId="17095165" w:rsidR="00A03BF6" w:rsidRPr="00706BBF" w:rsidRDefault="00A03BF6" w:rsidP="00767DDD">
      <w:pPr>
        <w:spacing w:before="240" w:line="276" w:lineRule="auto"/>
        <w:jc w:val="both"/>
        <w:rPr>
          <w:rFonts w:cstheme="minorHAnsi"/>
          <w:sz w:val="24"/>
          <w:szCs w:val="24"/>
        </w:rPr>
      </w:pPr>
      <w:r w:rsidRPr="00706BBF">
        <w:rPr>
          <w:rFonts w:cstheme="minorHAnsi"/>
          <w:sz w:val="24"/>
          <w:szCs w:val="24"/>
        </w:rPr>
        <w:t>The consul</w:t>
      </w:r>
      <w:r w:rsidR="00F62A9D" w:rsidRPr="00706BBF">
        <w:rPr>
          <w:rFonts w:cstheme="minorHAnsi"/>
          <w:sz w:val="24"/>
          <w:szCs w:val="24"/>
        </w:rPr>
        <w:t>ting firm</w:t>
      </w:r>
      <w:r w:rsidRPr="00706BBF">
        <w:rPr>
          <w:rFonts w:cstheme="minorHAnsi"/>
          <w:sz w:val="24"/>
          <w:szCs w:val="24"/>
        </w:rPr>
        <w:t xml:space="preserve"> will combine (i) secondary data review (</w:t>
      </w:r>
      <w:r w:rsidR="00480C88" w:rsidRPr="00706BBF">
        <w:rPr>
          <w:rFonts w:cstheme="minorHAnsi"/>
          <w:sz w:val="24"/>
          <w:szCs w:val="24"/>
        </w:rPr>
        <w:t xml:space="preserve">e.g. </w:t>
      </w:r>
      <w:r w:rsidR="0020726B" w:rsidRPr="00706BBF">
        <w:rPr>
          <w:rFonts w:cstheme="minorHAnsi"/>
          <w:sz w:val="24"/>
          <w:szCs w:val="24"/>
        </w:rPr>
        <w:t>Time Release Study (</w:t>
      </w:r>
      <w:r w:rsidRPr="00706BBF">
        <w:rPr>
          <w:rFonts w:cstheme="minorHAnsi"/>
          <w:sz w:val="24"/>
          <w:szCs w:val="24"/>
        </w:rPr>
        <w:t>TRS+</w:t>
      </w:r>
      <w:r w:rsidR="0020726B" w:rsidRPr="00706BBF">
        <w:rPr>
          <w:rFonts w:cstheme="minorHAnsi"/>
          <w:sz w:val="24"/>
          <w:szCs w:val="24"/>
        </w:rPr>
        <w:t>)</w:t>
      </w:r>
      <w:r w:rsidRPr="00706BBF">
        <w:rPr>
          <w:rFonts w:cstheme="minorHAnsi"/>
          <w:sz w:val="24"/>
          <w:szCs w:val="24"/>
        </w:rPr>
        <w:t>, C</w:t>
      </w:r>
      <w:r w:rsidR="0020726B" w:rsidRPr="00706BBF">
        <w:rPr>
          <w:rFonts w:cstheme="minorHAnsi"/>
          <w:sz w:val="24"/>
          <w:szCs w:val="24"/>
        </w:rPr>
        <w:t>orridor Performance Masurement and Monitoring (C</w:t>
      </w:r>
      <w:r w:rsidRPr="00706BBF">
        <w:rPr>
          <w:rFonts w:cstheme="minorHAnsi"/>
          <w:sz w:val="24"/>
          <w:szCs w:val="24"/>
        </w:rPr>
        <w:t>PMM</w:t>
      </w:r>
      <w:r w:rsidR="0020726B" w:rsidRPr="00706BBF">
        <w:rPr>
          <w:rFonts w:cstheme="minorHAnsi"/>
          <w:sz w:val="24"/>
          <w:szCs w:val="24"/>
        </w:rPr>
        <w:t>)</w:t>
      </w:r>
      <w:r w:rsidRPr="00706BBF">
        <w:rPr>
          <w:rFonts w:cstheme="minorHAnsi"/>
          <w:sz w:val="24"/>
          <w:szCs w:val="24"/>
        </w:rPr>
        <w:t xml:space="preserve"> and administrative datasets; PIU records; mission reports; financial/procurement data); (ii) sample surveys of priority stakeholders (e.g., traders, transporters, brokers, firms, frontline officials); (iii) key</w:t>
      </w:r>
      <w:r w:rsidRPr="00706BBF">
        <w:rPr>
          <w:rFonts w:ascii="Cambria Math" w:hAnsi="Cambria Math" w:cs="Cambria Math"/>
          <w:sz w:val="24"/>
          <w:szCs w:val="24"/>
        </w:rPr>
        <w:t>‑</w:t>
      </w:r>
      <w:r w:rsidRPr="00706BBF">
        <w:rPr>
          <w:rFonts w:cstheme="minorHAnsi"/>
          <w:sz w:val="24"/>
          <w:szCs w:val="24"/>
        </w:rPr>
        <w:t>informant interviews (KIIs) with Government MDAs, PIUs, the World Bank and private</w:t>
      </w:r>
      <w:r w:rsidRPr="00706BBF">
        <w:rPr>
          <w:rFonts w:ascii="Cambria Math" w:hAnsi="Cambria Math" w:cs="Cambria Math"/>
          <w:sz w:val="24"/>
          <w:szCs w:val="24"/>
        </w:rPr>
        <w:t>‑</w:t>
      </w:r>
      <w:r w:rsidRPr="00706BBF">
        <w:rPr>
          <w:rFonts w:cstheme="minorHAnsi"/>
          <w:sz w:val="24"/>
          <w:szCs w:val="24"/>
        </w:rPr>
        <w:t xml:space="preserve">sector representatives; and (iv) focus group discussions (FGDs) with beneficiary groups. Where appropriate, </w:t>
      </w:r>
      <w:r w:rsidR="0020726B" w:rsidRPr="00706BBF">
        <w:rPr>
          <w:rFonts w:cstheme="minorHAnsi"/>
          <w:sz w:val="24"/>
          <w:szCs w:val="24"/>
        </w:rPr>
        <w:t xml:space="preserve">outcome harvesting, </w:t>
      </w:r>
      <w:r w:rsidRPr="00706BBF">
        <w:rPr>
          <w:rFonts w:cstheme="minorHAnsi"/>
          <w:sz w:val="24"/>
          <w:szCs w:val="24"/>
        </w:rPr>
        <w:t>process tracing/contribution analysis will be used to explain observed changes.</w:t>
      </w:r>
      <w:r w:rsidR="0020726B" w:rsidRPr="00706BBF">
        <w:rPr>
          <w:rFonts w:cstheme="minorHAnsi"/>
          <w:sz w:val="24"/>
          <w:szCs w:val="24"/>
        </w:rPr>
        <w:t xml:space="preserve"> </w:t>
      </w:r>
      <w:r w:rsidR="0020726B" w:rsidRPr="00706BBF">
        <w:rPr>
          <w:rFonts w:cstheme="minorHAnsi"/>
          <w:sz w:val="24"/>
          <w:szCs w:val="24"/>
          <w:lang w:val="en-GB"/>
        </w:rPr>
        <w:t>The consult</w:t>
      </w:r>
      <w:r w:rsidR="00493404">
        <w:rPr>
          <w:rFonts w:cstheme="minorHAnsi"/>
          <w:sz w:val="24"/>
          <w:szCs w:val="24"/>
          <w:lang w:val="en-GB"/>
        </w:rPr>
        <w:t>ing firm</w:t>
      </w:r>
      <w:r w:rsidR="0020726B" w:rsidRPr="00706BBF">
        <w:rPr>
          <w:rFonts w:cstheme="minorHAnsi"/>
          <w:sz w:val="24"/>
          <w:szCs w:val="24"/>
          <w:lang w:val="en-GB"/>
        </w:rPr>
        <w:t xml:space="preserve"> is expected to propose other data collection methods deemed appropriate to address evaluation questions.</w:t>
      </w:r>
    </w:p>
    <w:p w14:paraId="748B0FC4" w14:textId="0F072920" w:rsidR="00A03BF6" w:rsidRPr="00706BBF" w:rsidRDefault="00A03BF6" w:rsidP="00F05139">
      <w:pPr>
        <w:spacing w:after="0" w:line="240" w:lineRule="auto"/>
        <w:jc w:val="both"/>
        <w:rPr>
          <w:rFonts w:cstheme="minorHAnsi"/>
          <w:sz w:val="24"/>
          <w:szCs w:val="24"/>
        </w:rPr>
      </w:pPr>
      <w:r w:rsidRPr="00706BBF">
        <w:rPr>
          <w:rFonts w:cstheme="minorHAnsi"/>
          <w:sz w:val="24"/>
          <w:szCs w:val="24"/>
        </w:rPr>
        <w:t>Sampling and disaggregation</w:t>
      </w:r>
      <w:r w:rsidR="0020726B" w:rsidRPr="00706BBF">
        <w:rPr>
          <w:rFonts w:cstheme="minorHAnsi"/>
          <w:sz w:val="24"/>
          <w:szCs w:val="24"/>
        </w:rPr>
        <w:t xml:space="preserve">: </w:t>
      </w:r>
      <w:r w:rsidRPr="00706BBF">
        <w:rPr>
          <w:rFonts w:cstheme="minorHAnsi"/>
          <w:sz w:val="24"/>
          <w:szCs w:val="24"/>
        </w:rPr>
        <w:t>Sampling strategies</w:t>
      </w:r>
      <w:r w:rsidR="008B34A7" w:rsidRPr="00706BBF">
        <w:rPr>
          <w:rFonts w:cstheme="minorHAnsi"/>
          <w:sz w:val="24"/>
          <w:szCs w:val="24"/>
        </w:rPr>
        <w:t xml:space="preserve"> and </w:t>
      </w:r>
      <w:r w:rsidRPr="00706BBF">
        <w:rPr>
          <w:rFonts w:cstheme="minorHAnsi"/>
          <w:sz w:val="24"/>
          <w:szCs w:val="24"/>
        </w:rPr>
        <w:t>frames</w:t>
      </w:r>
      <w:r w:rsidR="008B34A7" w:rsidRPr="00706BBF">
        <w:rPr>
          <w:rFonts w:cstheme="minorHAnsi"/>
          <w:sz w:val="24"/>
          <w:szCs w:val="24"/>
        </w:rPr>
        <w:t xml:space="preserve"> including</w:t>
      </w:r>
      <w:r w:rsidRPr="00706BBF">
        <w:rPr>
          <w:rFonts w:cstheme="minorHAnsi"/>
          <w:sz w:val="24"/>
          <w:szCs w:val="24"/>
        </w:rPr>
        <w:t xml:space="preserve"> sample sizes will ensure representativeness across corridors (Beira</w:t>
      </w:r>
      <w:r w:rsidR="0020726B" w:rsidRPr="00706BBF">
        <w:rPr>
          <w:rFonts w:cstheme="minorHAnsi"/>
          <w:sz w:val="24"/>
          <w:szCs w:val="24"/>
        </w:rPr>
        <w:t xml:space="preserve"> &amp;</w:t>
      </w:r>
      <w:r w:rsidRPr="00706BBF">
        <w:rPr>
          <w:rFonts w:cstheme="minorHAnsi"/>
          <w:sz w:val="24"/>
          <w:szCs w:val="24"/>
        </w:rPr>
        <w:t xml:space="preserve"> Nacala), border posts and ports, and will enable disaggregation by regime (import/export/transit), location, firm size, sector and gender.</w:t>
      </w:r>
    </w:p>
    <w:p w14:paraId="4CE62621" w14:textId="37BC8F3A" w:rsidR="00A03BF6" w:rsidRPr="00706BBF" w:rsidRDefault="00A03BF6" w:rsidP="001D6AB6">
      <w:pPr>
        <w:spacing w:line="240" w:lineRule="auto"/>
        <w:jc w:val="both"/>
        <w:rPr>
          <w:rFonts w:cstheme="minorHAnsi"/>
          <w:sz w:val="24"/>
          <w:szCs w:val="24"/>
        </w:rPr>
      </w:pPr>
      <w:r w:rsidRPr="00706BBF">
        <w:rPr>
          <w:rFonts w:cstheme="minorHAnsi"/>
          <w:sz w:val="24"/>
          <w:szCs w:val="24"/>
        </w:rPr>
        <w:br/>
        <w:t>Analysis</w:t>
      </w:r>
      <w:r w:rsidR="008B34A7" w:rsidRPr="00706BBF">
        <w:rPr>
          <w:rFonts w:cstheme="minorHAnsi"/>
          <w:sz w:val="24"/>
          <w:szCs w:val="24"/>
        </w:rPr>
        <w:t xml:space="preserve">: </w:t>
      </w:r>
      <w:r w:rsidRPr="00706BBF">
        <w:rPr>
          <w:rFonts w:cstheme="minorHAnsi"/>
          <w:sz w:val="24"/>
          <w:szCs w:val="24"/>
        </w:rPr>
        <w:t>Quantitative analysis will use pre</w:t>
      </w:r>
      <w:r w:rsidRPr="00706BBF">
        <w:rPr>
          <w:rFonts w:ascii="Cambria Math" w:hAnsi="Cambria Math" w:cs="Cambria Math"/>
          <w:sz w:val="24"/>
          <w:szCs w:val="24"/>
        </w:rPr>
        <w:t>‑</w:t>
      </w:r>
      <w:r w:rsidRPr="00706BBF">
        <w:rPr>
          <w:rFonts w:cstheme="minorHAnsi"/>
          <w:sz w:val="24"/>
          <w:szCs w:val="24"/>
        </w:rPr>
        <w:t>post comparisons and, where feasible, difference</w:t>
      </w:r>
      <w:r w:rsidRPr="00706BBF">
        <w:rPr>
          <w:rFonts w:ascii="Cambria Math" w:hAnsi="Cambria Math" w:cs="Cambria Math"/>
          <w:sz w:val="24"/>
          <w:szCs w:val="24"/>
        </w:rPr>
        <w:t>‑</w:t>
      </w:r>
      <w:r w:rsidRPr="00706BBF">
        <w:rPr>
          <w:rFonts w:cstheme="minorHAnsi"/>
          <w:sz w:val="24"/>
          <w:szCs w:val="24"/>
        </w:rPr>
        <w:t>in</w:t>
      </w:r>
      <w:r w:rsidRPr="00706BBF">
        <w:rPr>
          <w:rFonts w:ascii="Cambria Math" w:hAnsi="Cambria Math" w:cs="Cambria Math"/>
          <w:sz w:val="24"/>
          <w:szCs w:val="24"/>
        </w:rPr>
        <w:t>‑</w:t>
      </w:r>
      <w:r w:rsidRPr="00706BBF">
        <w:rPr>
          <w:rFonts w:cstheme="minorHAnsi"/>
          <w:sz w:val="24"/>
          <w:szCs w:val="24"/>
        </w:rPr>
        <w:t xml:space="preserve">differences to estimate change over time. </w:t>
      </w:r>
      <w:r w:rsidR="008D38D2" w:rsidRPr="00706BBF">
        <w:rPr>
          <w:rFonts w:cstheme="minorHAnsi"/>
          <w:sz w:val="24"/>
          <w:szCs w:val="24"/>
          <w:lang w:val="en-US"/>
        </w:rPr>
        <w:t>Quantitative analysis will be subject to data availability and quality, and limitations shall be transparently reported. Qualitative evidence will be coded and thematically analyzed to triangulate quantitative findings and explain results. Efficiency/value</w:t>
      </w:r>
      <w:r w:rsidR="008D38D2" w:rsidRPr="00706BBF">
        <w:rPr>
          <w:rFonts w:ascii="Cambria Math" w:hAnsi="Cambria Math" w:cs="Cambria Math"/>
          <w:sz w:val="24"/>
          <w:szCs w:val="24"/>
          <w:lang w:val="en-US"/>
        </w:rPr>
        <w:t>‑</w:t>
      </w:r>
      <w:r w:rsidR="008D38D2" w:rsidRPr="00706BBF">
        <w:rPr>
          <w:rFonts w:cstheme="minorHAnsi"/>
          <w:sz w:val="24"/>
          <w:szCs w:val="24"/>
          <w:lang w:val="en-US"/>
        </w:rPr>
        <w:t>for</w:t>
      </w:r>
      <w:r w:rsidR="008D38D2" w:rsidRPr="00706BBF">
        <w:rPr>
          <w:rFonts w:ascii="Cambria Math" w:hAnsi="Cambria Math" w:cs="Cambria Math"/>
          <w:sz w:val="24"/>
          <w:szCs w:val="24"/>
          <w:lang w:val="en-US"/>
        </w:rPr>
        <w:t>‑</w:t>
      </w:r>
      <w:r w:rsidR="008D38D2" w:rsidRPr="00706BBF">
        <w:rPr>
          <w:rFonts w:cstheme="minorHAnsi"/>
          <w:sz w:val="24"/>
          <w:szCs w:val="24"/>
          <w:lang w:val="en-US"/>
        </w:rPr>
        <w:t xml:space="preserve">money will be assessed using budget absorption, unit </w:t>
      </w:r>
      <w:r w:rsidR="008D38D2" w:rsidRPr="00706BBF">
        <w:rPr>
          <w:rFonts w:cstheme="minorHAnsi"/>
          <w:sz w:val="24"/>
          <w:szCs w:val="24"/>
          <w:lang w:val="en-US"/>
        </w:rPr>
        <w:lastRenderedPageBreak/>
        <w:t>costs and procurement lead</w:t>
      </w:r>
      <w:r w:rsidR="008D38D2" w:rsidRPr="00706BBF">
        <w:rPr>
          <w:rFonts w:ascii="Cambria Math" w:hAnsi="Cambria Math" w:cs="Cambria Math"/>
          <w:sz w:val="24"/>
          <w:szCs w:val="24"/>
          <w:lang w:val="en-US"/>
        </w:rPr>
        <w:t>‑</w:t>
      </w:r>
      <w:r w:rsidR="008D38D2" w:rsidRPr="00706BBF">
        <w:rPr>
          <w:rFonts w:cstheme="minorHAnsi"/>
          <w:sz w:val="24"/>
          <w:szCs w:val="24"/>
          <w:lang w:val="en-US"/>
        </w:rPr>
        <w:t xml:space="preserve">times. </w:t>
      </w:r>
      <w:r w:rsidR="00171D8E" w:rsidRPr="00706BBF">
        <w:rPr>
          <w:rFonts w:cstheme="minorHAnsi"/>
          <w:sz w:val="24"/>
          <w:szCs w:val="24"/>
        </w:rPr>
        <w:t>Where experimental or quasi-experimental impact evaluation designs are not feasible, the consul</w:t>
      </w:r>
      <w:r w:rsidR="00493404">
        <w:rPr>
          <w:rFonts w:cstheme="minorHAnsi"/>
          <w:sz w:val="24"/>
          <w:szCs w:val="24"/>
        </w:rPr>
        <w:t>ting firm</w:t>
      </w:r>
      <w:r w:rsidR="00171D8E" w:rsidRPr="00706BBF">
        <w:rPr>
          <w:rFonts w:cstheme="minorHAnsi"/>
          <w:sz w:val="24"/>
          <w:szCs w:val="24"/>
        </w:rPr>
        <w:t xml:space="preserve"> will apply theory-based approaches (e.g. contribution analysis, process tracing) to assess plausible links between project interventions and observed outcomes. </w:t>
      </w:r>
    </w:p>
    <w:p w14:paraId="5B5073E8" w14:textId="7E65C511" w:rsidR="00A03BF6" w:rsidRPr="00706BBF" w:rsidRDefault="00A03BF6" w:rsidP="00F05139">
      <w:pPr>
        <w:spacing w:line="240" w:lineRule="auto"/>
        <w:jc w:val="both"/>
        <w:rPr>
          <w:rFonts w:cstheme="minorHAnsi"/>
          <w:sz w:val="24"/>
          <w:szCs w:val="24"/>
        </w:rPr>
      </w:pPr>
      <w:r w:rsidRPr="00706BBF">
        <w:rPr>
          <w:rFonts w:cstheme="minorHAnsi"/>
          <w:sz w:val="24"/>
          <w:szCs w:val="24"/>
        </w:rPr>
        <w:t>Quality assurance and ethics</w:t>
      </w:r>
      <w:r w:rsidR="008B34A7" w:rsidRPr="00706BBF">
        <w:rPr>
          <w:rFonts w:cstheme="minorHAnsi"/>
          <w:sz w:val="24"/>
          <w:szCs w:val="24"/>
        </w:rPr>
        <w:t>:</w:t>
      </w:r>
      <w:r w:rsidRPr="00706BBF">
        <w:rPr>
          <w:rFonts w:cstheme="minorHAnsi"/>
          <w:sz w:val="24"/>
          <w:szCs w:val="24"/>
        </w:rPr>
        <w:t>The consult</w:t>
      </w:r>
      <w:r w:rsidR="00493404">
        <w:rPr>
          <w:rFonts w:cstheme="minorHAnsi"/>
          <w:sz w:val="24"/>
          <w:szCs w:val="24"/>
        </w:rPr>
        <w:t>ing firm</w:t>
      </w:r>
      <w:r w:rsidRPr="00706BBF">
        <w:rPr>
          <w:rFonts w:cstheme="minorHAnsi"/>
          <w:sz w:val="24"/>
          <w:szCs w:val="24"/>
        </w:rPr>
        <w:t xml:space="preserve"> will submit a data collection and analysis plan covering instrument piloting, interviewer training, field supervision, daily data checks, data cleaning, and a DQA protocol. Ethical safeguards will include informed consent, confidentiality and secure data storage. A codebook and reproducibility files (do</w:t>
      </w:r>
      <w:r w:rsidRPr="00706BBF">
        <w:rPr>
          <w:rFonts w:ascii="Cambria Math" w:hAnsi="Cambria Math" w:cs="Cambria Math"/>
          <w:sz w:val="24"/>
          <w:szCs w:val="24"/>
        </w:rPr>
        <w:t>‑</w:t>
      </w:r>
      <w:r w:rsidRPr="00706BBF">
        <w:rPr>
          <w:rFonts w:cstheme="minorHAnsi"/>
          <w:sz w:val="24"/>
          <w:szCs w:val="24"/>
        </w:rPr>
        <w:t xml:space="preserve">files/scripts) will be </w:t>
      </w:r>
      <w:r w:rsidR="0020726B" w:rsidRPr="00706BBF">
        <w:rPr>
          <w:rFonts w:cstheme="minorHAnsi"/>
          <w:sz w:val="24"/>
          <w:szCs w:val="24"/>
        </w:rPr>
        <w:t>submitted</w:t>
      </w:r>
      <w:r w:rsidRPr="00706BBF">
        <w:rPr>
          <w:rFonts w:cstheme="minorHAnsi"/>
          <w:sz w:val="24"/>
          <w:szCs w:val="24"/>
        </w:rPr>
        <w:t xml:space="preserve"> </w:t>
      </w:r>
      <w:r w:rsidR="0020726B" w:rsidRPr="00706BBF">
        <w:rPr>
          <w:rFonts w:cstheme="minorHAnsi"/>
          <w:sz w:val="24"/>
          <w:szCs w:val="24"/>
        </w:rPr>
        <w:t xml:space="preserve">together </w:t>
      </w:r>
      <w:r w:rsidRPr="00706BBF">
        <w:rPr>
          <w:rFonts w:cstheme="minorHAnsi"/>
          <w:sz w:val="24"/>
          <w:szCs w:val="24"/>
        </w:rPr>
        <w:t>with the cleaned datasets.</w:t>
      </w:r>
    </w:p>
    <w:p w14:paraId="7B54188F" w14:textId="1936B203" w:rsidR="00887AE4" w:rsidRPr="00706BBF" w:rsidRDefault="00983854" w:rsidP="0058339F">
      <w:pPr>
        <w:pStyle w:val="ListParagraph"/>
        <w:numPr>
          <w:ilvl w:val="0"/>
          <w:numId w:val="1"/>
        </w:numPr>
        <w:spacing w:after="0"/>
        <w:rPr>
          <w:rFonts w:cstheme="minorHAnsi"/>
          <w:b/>
          <w:bCs/>
          <w:sz w:val="24"/>
          <w:szCs w:val="24"/>
          <w:lang w:val="en-GB"/>
        </w:rPr>
      </w:pPr>
      <w:r w:rsidRPr="00706BBF">
        <w:rPr>
          <w:rFonts w:cstheme="minorHAnsi"/>
          <w:b/>
          <w:sz w:val="24"/>
          <w:szCs w:val="24"/>
          <w:lang w:val="en-GB"/>
        </w:rPr>
        <w:t>S</w:t>
      </w:r>
      <w:r w:rsidR="00C85E26" w:rsidRPr="00706BBF">
        <w:rPr>
          <w:rFonts w:cstheme="minorHAnsi"/>
          <w:b/>
          <w:sz w:val="24"/>
          <w:szCs w:val="24"/>
          <w:lang w:val="en-GB"/>
        </w:rPr>
        <w:t>COPE</w:t>
      </w:r>
      <w:r w:rsidR="00C85E26" w:rsidRPr="00706BBF">
        <w:rPr>
          <w:rFonts w:cstheme="minorHAnsi"/>
          <w:b/>
          <w:bCs/>
          <w:sz w:val="24"/>
          <w:szCs w:val="24"/>
          <w:lang w:val="en-GB"/>
        </w:rPr>
        <w:t xml:space="preserve"> OF THE</w:t>
      </w:r>
      <w:r w:rsidR="00C463AB" w:rsidRPr="00706BBF">
        <w:rPr>
          <w:rFonts w:cstheme="minorHAnsi"/>
          <w:b/>
          <w:bCs/>
          <w:sz w:val="24"/>
          <w:szCs w:val="24"/>
          <w:lang w:val="en-GB"/>
        </w:rPr>
        <w:t xml:space="preserve"> END OF</w:t>
      </w:r>
      <w:r w:rsidR="00C85E26" w:rsidRPr="00706BBF">
        <w:rPr>
          <w:rFonts w:cstheme="minorHAnsi"/>
          <w:b/>
          <w:bCs/>
          <w:sz w:val="24"/>
          <w:szCs w:val="24"/>
          <w:lang w:val="en-GB"/>
        </w:rPr>
        <w:t xml:space="preserve"> </w:t>
      </w:r>
      <w:r w:rsidR="000E1673" w:rsidRPr="00706BBF">
        <w:rPr>
          <w:rFonts w:cstheme="minorHAnsi"/>
          <w:b/>
          <w:bCs/>
          <w:sz w:val="24"/>
          <w:szCs w:val="24"/>
          <w:lang w:val="en-GB"/>
        </w:rPr>
        <w:t xml:space="preserve">PROJECT COMPLETION </w:t>
      </w:r>
      <w:r w:rsidR="003324F5" w:rsidRPr="00706BBF">
        <w:rPr>
          <w:rFonts w:cstheme="minorHAnsi"/>
          <w:b/>
          <w:bCs/>
          <w:sz w:val="24"/>
          <w:szCs w:val="24"/>
          <w:lang w:val="en-GB"/>
        </w:rPr>
        <w:t>EVALUATION</w:t>
      </w:r>
    </w:p>
    <w:p w14:paraId="65261EE1" w14:textId="2491558E" w:rsidR="000F40C8" w:rsidRPr="00706BBF" w:rsidRDefault="000F40C8" w:rsidP="000F40C8">
      <w:pPr>
        <w:spacing w:line="276" w:lineRule="auto"/>
        <w:jc w:val="both"/>
        <w:rPr>
          <w:rFonts w:cstheme="minorHAnsi"/>
          <w:sz w:val="24"/>
          <w:szCs w:val="24"/>
          <w:lang w:val="en-GB" w:eastAsia="en-GB" w:bidi="en-US"/>
        </w:rPr>
      </w:pPr>
      <w:r w:rsidRPr="00706BBF">
        <w:rPr>
          <w:rFonts w:cstheme="minorHAnsi"/>
          <w:sz w:val="24"/>
          <w:szCs w:val="24"/>
          <w:lang w:val="en-GB" w:eastAsia="en-GB" w:bidi="en-US"/>
        </w:rPr>
        <w:t>The evaluation will cover the entire project period, from inception</w:t>
      </w:r>
      <w:r w:rsidR="000B14A3" w:rsidRPr="00706BBF">
        <w:rPr>
          <w:rFonts w:cstheme="minorHAnsi"/>
          <w:sz w:val="24"/>
          <w:szCs w:val="24"/>
          <w:lang w:val="en-GB" w:eastAsia="en-GB" w:bidi="en-US"/>
        </w:rPr>
        <w:t xml:space="preserve"> to the final day of the evaluation</w:t>
      </w:r>
      <w:r w:rsidRPr="00706BBF">
        <w:rPr>
          <w:rFonts w:cstheme="minorHAnsi"/>
          <w:sz w:val="24"/>
          <w:szCs w:val="24"/>
          <w:lang w:val="en-GB" w:eastAsia="en-GB" w:bidi="en-US"/>
        </w:rPr>
        <w:t>. The scope will include all four project components and will focus on the targeted corridors and regions in Malawi</w:t>
      </w:r>
      <w:r w:rsidR="008B34A7" w:rsidRPr="00706BBF">
        <w:rPr>
          <w:rFonts w:cstheme="minorHAnsi"/>
          <w:sz w:val="24"/>
          <w:szCs w:val="24"/>
          <w:lang w:val="en-GB" w:eastAsia="en-GB" w:bidi="en-US"/>
        </w:rPr>
        <w:t xml:space="preserve">. </w:t>
      </w:r>
      <w:r w:rsidR="000B14A3" w:rsidRPr="00706BBF">
        <w:rPr>
          <w:rFonts w:cstheme="minorHAnsi"/>
          <w:sz w:val="24"/>
          <w:szCs w:val="24"/>
          <w:lang w:val="en-US"/>
        </w:rPr>
        <w:t>The Malawi evaluation must be fully self-standing and complete, while inputs from M</w:t>
      </w:r>
      <w:r w:rsidR="00AC77B8" w:rsidRPr="00706BBF">
        <w:rPr>
          <w:rFonts w:cstheme="minorHAnsi"/>
          <w:sz w:val="24"/>
          <w:szCs w:val="24"/>
          <w:lang w:val="en-US"/>
        </w:rPr>
        <w:t>ozambique</w:t>
      </w:r>
      <w:r w:rsidR="000B14A3" w:rsidRPr="00706BBF">
        <w:rPr>
          <w:rFonts w:cstheme="minorHAnsi"/>
          <w:sz w:val="24"/>
          <w:szCs w:val="24"/>
          <w:lang w:val="en-US"/>
        </w:rPr>
        <w:t xml:space="preserve"> will be used primarily for triangulation, comparative analysis and regional learning, rather than for re-evaluation of </w:t>
      </w:r>
      <w:r w:rsidR="00EA047D" w:rsidRPr="00706BBF">
        <w:rPr>
          <w:rFonts w:cstheme="minorHAnsi"/>
          <w:sz w:val="24"/>
          <w:szCs w:val="24"/>
          <w:lang w:val="en-US"/>
        </w:rPr>
        <w:t>M</w:t>
      </w:r>
      <w:r w:rsidR="00EA047D">
        <w:rPr>
          <w:rFonts w:cstheme="minorHAnsi"/>
          <w:sz w:val="24"/>
          <w:szCs w:val="24"/>
          <w:lang w:val="en-US"/>
        </w:rPr>
        <w:t>ozambique</w:t>
      </w:r>
      <w:r w:rsidR="00EA047D" w:rsidRPr="00706BBF">
        <w:rPr>
          <w:rFonts w:cstheme="minorHAnsi"/>
          <w:sz w:val="24"/>
          <w:szCs w:val="24"/>
          <w:lang w:val="en-US"/>
        </w:rPr>
        <w:t xml:space="preserve"> </w:t>
      </w:r>
      <w:r w:rsidR="000B14A3" w:rsidRPr="00706BBF">
        <w:rPr>
          <w:rFonts w:cstheme="minorHAnsi"/>
          <w:sz w:val="24"/>
          <w:szCs w:val="24"/>
          <w:lang w:val="en-US"/>
        </w:rPr>
        <w:t>project performance.</w:t>
      </w:r>
      <w:r w:rsidR="000B14A3" w:rsidRPr="00706BBF">
        <w:rPr>
          <w:rFonts w:cstheme="minorHAnsi"/>
          <w:sz w:val="24"/>
          <w:szCs w:val="24"/>
          <w:lang w:val="en-US" w:bidi="en-US"/>
        </w:rPr>
        <w:t xml:space="preserve"> </w:t>
      </w:r>
      <w:r w:rsidRPr="00706BBF">
        <w:rPr>
          <w:rFonts w:cstheme="minorHAnsi"/>
          <w:sz w:val="24"/>
          <w:szCs w:val="24"/>
          <w:lang w:val="en-GB" w:eastAsia="en-GB" w:bidi="en-US"/>
        </w:rPr>
        <w:t>The consult</w:t>
      </w:r>
      <w:r w:rsidR="00493404">
        <w:rPr>
          <w:rFonts w:cstheme="minorHAnsi"/>
          <w:sz w:val="24"/>
          <w:szCs w:val="24"/>
          <w:lang w:val="en-GB" w:eastAsia="en-GB" w:bidi="en-US"/>
        </w:rPr>
        <w:t>ing firm</w:t>
      </w:r>
      <w:r w:rsidRPr="00706BBF">
        <w:rPr>
          <w:rFonts w:cstheme="minorHAnsi"/>
          <w:sz w:val="24"/>
          <w:szCs w:val="24"/>
          <w:lang w:val="en-GB" w:eastAsia="en-GB" w:bidi="en-US"/>
        </w:rPr>
        <w:t xml:space="preserve"> will be required to:</w:t>
      </w:r>
    </w:p>
    <w:p w14:paraId="027B92EE" w14:textId="77777777"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Conduct a thorough desk review of all relevant project documents, including the Project Appraisal Document, implementation status reports, progress reports, and any mid-term review findings.</w:t>
      </w:r>
    </w:p>
    <w:p w14:paraId="45DEAE2C" w14:textId="77777777"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Develop a detailed evaluation matrix that links project objectives to a set of evaluation questions, indicators, data sources, and data collection methods.</w:t>
      </w:r>
    </w:p>
    <w:p w14:paraId="67830481" w14:textId="1A0625F1"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Collect and analyse quantitative and qualitative data from primary and secondary sources.</w:t>
      </w:r>
    </w:p>
    <w:p w14:paraId="3C081C53" w14:textId="77777777"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Engage with key stakeholders, including but not limited to, government ministries, implementing agencies, private sector actors, border agencies, and project beneficiaries.</w:t>
      </w:r>
    </w:p>
    <w:p w14:paraId="381FB8FD" w14:textId="305FB021"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 xml:space="preserve">Draft a comprehensive </w:t>
      </w:r>
      <w:r w:rsidR="00480C88" w:rsidRPr="00706BBF">
        <w:rPr>
          <w:rFonts w:cstheme="minorHAnsi"/>
          <w:sz w:val="24"/>
          <w:szCs w:val="24"/>
          <w:lang w:val="en-GB" w:eastAsia="en-GB" w:bidi="en-US"/>
        </w:rPr>
        <w:t xml:space="preserve">project completion </w:t>
      </w:r>
      <w:r w:rsidRPr="00706BBF">
        <w:rPr>
          <w:rFonts w:cstheme="minorHAnsi"/>
          <w:sz w:val="24"/>
          <w:szCs w:val="24"/>
          <w:lang w:val="en-GB" w:eastAsia="en-GB" w:bidi="en-US"/>
        </w:rPr>
        <w:t>evaluation report that includes findings, conclusions, and actionable recommendations.</w:t>
      </w:r>
    </w:p>
    <w:p w14:paraId="317AC7DC" w14:textId="77777777" w:rsidR="000F40C8" w:rsidRPr="00706BBF" w:rsidRDefault="000F40C8" w:rsidP="00A2469F">
      <w:pPr>
        <w:pStyle w:val="ListParagraph"/>
        <w:numPr>
          <w:ilvl w:val="0"/>
          <w:numId w:val="39"/>
        </w:numPr>
        <w:spacing w:line="276" w:lineRule="auto"/>
        <w:jc w:val="both"/>
        <w:rPr>
          <w:rFonts w:cstheme="minorHAnsi"/>
          <w:sz w:val="24"/>
          <w:szCs w:val="24"/>
          <w:lang w:val="en-GB" w:eastAsia="en-GB" w:bidi="en-US"/>
        </w:rPr>
      </w:pPr>
      <w:r w:rsidRPr="00706BBF">
        <w:rPr>
          <w:rFonts w:cstheme="minorHAnsi"/>
          <w:sz w:val="24"/>
          <w:szCs w:val="24"/>
          <w:lang w:val="en-GB" w:eastAsia="en-GB" w:bidi="en-US"/>
        </w:rPr>
        <w:t>Present preliminary findings to the project implementation unit and key stakeholders.</w:t>
      </w:r>
    </w:p>
    <w:p w14:paraId="3DF35047" w14:textId="4DEAAF88" w:rsidR="00CA37C9" w:rsidRPr="00706BBF" w:rsidRDefault="00CA37C9" w:rsidP="000F40C8">
      <w:pPr>
        <w:spacing w:line="276" w:lineRule="auto"/>
        <w:jc w:val="both"/>
        <w:rPr>
          <w:rFonts w:cstheme="minorHAnsi"/>
          <w:sz w:val="24"/>
          <w:szCs w:val="24"/>
          <w:lang w:val="en-GB" w:eastAsia="en-GB" w:bidi="en-US"/>
        </w:rPr>
      </w:pPr>
      <w:r w:rsidRPr="00706BBF">
        <w:rPr>
          <w:rFonts w:cstheme="minorHAnsi"/>
          <w:sz w:val="24"/>
          <w:szCs w:val="24"/>
          <w:lang w:val="en-GB" w:eastAsia="en-GB" w:bidi="en-US"/>
        </w:rPr>
        <w:t>The consult</w:t>
      </w:r>
      <w:r w:rsidR="00493404">
        <w:rPr>
          <w:rFonts w:cstheme="minorHAnsi"/>
          <w:sz w:val="24"/>
          <w:szCs w:val="24"/>
          <w:lang w:val="en-GB" w:eastAsia="en-GB" w:bidi="en-US"/>
        </w:rPr>
        <w:t>ing firm</w:t>
      </w:r>
      <w:r w:rsidRPr="00706BBF">
        <w:rPr>
          <w:rFonts w:cstheme="minorHAnsi"/>
          <w:sz w:val="24"/>
          <w:szCs w:val="24"/>
          <w:lang w:val="en-GB" w:eastAsia="en-GB" w:bidi="en-US"/>
        </w:rPr>
        <w:t xml:space="preserve"> </w:t>
      </w:r>
      <w:r w:rsidR="00032D1D" w:rsidRPr="00706BBF">
        <w:rPr>
          <w:rFonts w:cstheme="minorHAnsi"/>
          <w:sz w:val="24"/>
          <w:szCs w:val="24"/>
          <w:lang w:val="en-GB" w:eastAsia="en-GB" w:bidi="en-US"/>
        </w:rPr>
        <w:t>shall perform</w:t>
      </w:r>
      <w:r w:rsidRPr="00706BBF">
        <w:rPr>
          <w:rFonts w:cstheme="minorHAnsi"/>
          <w:sz w:val="24"/>
          <w:szCs w:val="24"/>
          <w:lang w:val="en-GB" w:eastAsia="en-GB" w:bidi="en-US"/>
        </w:rPr>
        <w:t xml:space="preserve"> the following tasks:</w:t>
      </w:r>
    </w:p>
    <w:p w14:paraId="1D2F46EE" w14:textId="25860074" w:rsidR="00F71C5C" w:rsidRPr="00706BBF" w:rsidRDefault="00CA37C9" w:rsidP="00767DDD">
      <w:pPr>
        <w:spacing w:line="276" w:lineRule="auto"/>
        <w:jc w:val="both"/>
        <w:rPr>
          <w:rFonts w:cstheme="minorHAnsi"/>
          <w:sz w:val="24"/>
          <w:szCs w:val="24"/>
          <w:lang w:val="en-GB"/>
        </w:rPr>
      </w:pPr>
      <w:r w:rsidRPr="00706BBF">
        <w:rPr>
          <w:rFonts w:cstheme="minorHAnsi"/>
          <w:b/>
          <w:bCs/>
          <w:sz w:val="24"/>
          <w:szCs w:val="24"/>
          <w:lang w:val="en-GB"/>
        </w:rPr>
        <w:t>Task 1: Inception meeting</w:t>
      </w:r>
      <w:r w:rsidR="003324F5" w:rsidRPr="00706BBF">
        <w:rPr>
          <w:rFonts w:cstheme="minorHAnsi"/>
          <w:b/>
          <w:bCs/>
          <w:sz w:val="24"/>
          <w:szCs w:val="24"/>
          <w:lang w:val="en-GB"/>
        </w:rPr>
        <w:t xml:space="preserve">: </w:t>
      </w:r>
      <w:r w:rsidR="003324F5" w:rsidRPr="00706BBF">
        <w:rPr>
          <w:rFonts w:cstheme="minorHAnsi"/>
          <w:sz w:val="24"/>
          <w:szCs w:val="24"/>
          <w:lang w:val="en-GB"/>
        </w:rPr>
        <w:t>t</w:t>
      </w:r>
      <w:r w:rsidRPr="00706BBF">
        <w:rPr>
          <w:rFonts w:cstheme="minorHAnsi"/>
          <w:sz w:val="24"/>
          <w:szCs w:val="24"/>
          <w:lang w:val="en-GB"/>
        </w:rPr>
        <w:t>he consult</w:t>
      </w:r>
      <w:r w:rsidR="00AC77B8" w:rsidRPr="00706BBF">
        <w:rPr>
          <w:rFonts w:cstheme="minorHAnsi"/>
          <w:sz w:val="24"/>
          <w:szCs w:val="24"/>
          <w:lang w:val="en-GB"/>
        </w:rPr>
        <w:t>ing firm</w:t>
      </w:r>
      <w:r w:rsidRPr="00706BBF">
        <w:rPr>
          <w:rFonts w:cstheme="minorHAnsi"/>
          <w:sz w:val="24"/>
          <w:szCs w:val="24"/>
          <w:lang w:val="en-GB"/>
        </w:rPr>
        <w:t xml:space="preserve"> shall </w:t>
      </w:r>
      <w:r w:rsidR="000F2893" w:rsidRPr="00706BBF">
        <w:rPr>
          <w:rFonts w:cstheme="minorHAnsi"/>
          <w:sz w:val="24"/>
          <w:szCs w:val="24"/>
          <w:lang w:val="en-GB"/>
        </w:rPr>
        <w:t>lead</w:t>
      </w:r>
      <w:r w:rsidR="00767B25" w:rsidRPr="00706BBF">
        <w:rPr>
          <w:rFonts w:cstheme="minorHAnsi"/>
          <w:sz w:val="24"/>
          <w:szCs w:val="24"/>
          <w:lang w:val="en-GB"/>
        </w:rPr>
        <w:t xml:space="preserve"> in</w:t>
      </w:r>
      <w:r w:rsidRPr="00706BBF">
        <w:rPr>
          <w:rFonts w:cstheme="minorHAnsi"/>
          <w:sz w:val="24"/>
          <w:szCs w:val="24"/>
          <w:lang w:val="en-GB"/>
        </w:rPr>
        <w:t xml:space="preserve"> an </w:t>
      </w:r>
      <w:r w:rsidR="00F71C5C" w:rsidRPr="00706BBF">
        <w:rPr>
          <w:rFonts w:cstheme="minorHAnsi"/>
          <w:sz w:val="24"/>
          <w:szCs w:val="24"/>
          <w:lang w:val="en-GB"/>
        </w:rPr>
        <w:t>inception meeting</w:t>
      </w:r>
      <w:r w:rsidRPr="00706BBF">
        <w:rPr>
          <w:rFonts w:cstheme="minorHAnsi"/>
          <w:sz w:val="24"/>
          <w:szCs w:val="24"/>
          <w:lang w:val="en-GB"/>
        </w:rPr>
        <w:t xml:space="preserve"> </w:t>
      </w:r>
      <w:r w:rsidR="00F71C5C" w:rsidRPr="00706BBF">
        <w:rPr>
          <w:rFonts w:cstheme="minorHAnsi"/>
          <w:sz w:val="24"/>
          <w:szCs w:val="24"/>
          <w:lang w:val="en-GB"/>
        </w:rPr>
        <w:t>with the</w:t>
      </w:r>
      <w:r w:rsidR="00767B25" w:rsidRPr="00706BBF">
        <w:rPr>
          <w:rFonts w:cstheme="minorHAnsi"/>
          <w:sz w:val="24"/>
          <w:szCs w:val="24"/>
          <w:lang w:val="en-GB"/>
        </w:rPr>
        <w:t xml:space="preserve"> </w:t>
      </w:r>
      <w:r w:rsidRPr="00706BBF">
        <w:rPr>
          <w:rFonts w:cstheme="minorHAnsi"/>
          <w:sz w:val="24"/>
          <w:szCs w:val="24"/>
          <w:lang w:val="en-GB"/>
        </w:rPr>
        <w:t>Project</w:t>
      </w:r>
      <w:r w:rsidR="00767B25" w:rsidRPr="00706BBF">
        <w:rPr>
          <w:rFonts w:cstheme="minorHAnsi"/>
          <w:sz w:val="24"/>
          <w:szCs w:val="24"/>
          <w:lang w:val="en-GB"/>
        </w:rPr>
        <w:t xml:space="preserve"> </w:t>
      </w:r>
      <w:r w:rsidRPr="00706BBF">
        <w:rPr>
          <w:rFonts w:cstheme="minorHAnsi"/>
          <w:sz w:val="24"/>
          <w:szCs w:val="24"/>
          <w:lang w:val="en-GB"/>
        </w:rPr>
        <w:t>Implementation Unit</w:t>
      </w:r>
      <w:r w:rsidR="00767B25" w:rsidRPr="00706BBF">
        <w:rPr>
          <w:rFonts w:cstheme="minorHAnsi"/>
          <w:sz w:val="24"/>
          <w:szCs w:val="24"/>
          <w:lang w:val="en-GB"/>
        </w:rPr>
        <w:t xml:space="preserve"> staff; </w:t>
      </w:r>
      <w:r w:rsidR="00AC77B8" w:rsidRPr="00706BBF">
        <w:rPr>
          <w:rFonts w:cstheme="minorHAnsi"/>
          <w:sz w:val="24"/>
          <w:szCs w:val="24"/>
          <w:lang w:val="en-GB"/>
        </w:rPr>
        <w:t xml:space="preserve">representatives of </w:t>
      </w:r>
      <w:r w:rsidR="00235CAF" w:rsidRPr="00706BBF">
        <w:rPr>
          <w:rFonts w:cstheme="minorHAnsi"/>
          <w:sz w:val="24"/>
          <w:szCs w:val="24"/>
          <w:lang w:val="en-GB"/>
        </w:rPr>
        <w:t xml:space="preserve">Project </w:t>
      </w:r>
      <w:r w:rsidR="00767B25" w:rsidRPr="00706BBF">
        <w:rPr>
          <w:rFonts w:cstheme="minorHAnsi"/>
          <w:sz w:val="24"/>
          <w:szCs w:val="24"/>
          <w:lang w:val="en-GB"/>
        </w:rPr>
        <w:t>Implementing Agencies</w:t>
      </w:r>
      <w:r w:rsidR="00AC77B8" w:rsidRPr="00706BBF">
        <w:rPr>
          <w:rFonts w:cstheme="minorHAnsi"/>
          <w:sz w:val="24"/>
          <w:szCs w:val="24"/>
          <w:lang w:val="en-GB"/>
        </w:rPr>
        <w:t>,</w:t>
      </w:r>
      <w:r w:rsidR="00767B25" w:rsidRPr="00706BBF">
        <w:rPr>
          <w:rFonts w:cstheme="minorHAnsi"/>
          <w:sz w:val="24"/>
          <w:szCs w:val="24"/>
          <w:lang w:val="en-GB"/>
        </w:rPr>
        <w:t xml:space="preserve"> World Bank</w:t>
      </w:r>
      <w:r w:rsidR="00AC77B8" w:rsidRPr="00706BBF">
        <w:rPr>
          <w:rFonts w:cstheme="minorHAnsi"/>
          <w:sz w:val="24"/>
          <w:szCs w:val="24"/>
          <w:lang w:val="en-GB"/>
        </w:rPr>
        <w:t xml:space="preserve"> and key stakeholders</w:t>
      </w:r>
      <w:r w:rsidR="00767B25" w:rsidRPr="00706BBF">
        <w:rPr>
          <w:rFonts w:cstheme="minorHAnsi"/>
          <w:sz w:val="24"/>
          <w:szCs w:val="24"/>
          <w:lang w:val="en-GB"/>
        </w:rPr>
        <w:t xml:space="preserve">. </w:t>
      </w:r>
      <w:r w:rsidR="00AC77B8" w:rsidRPr="00706BBF">
        <w:rPr>
          <w:rFonts w:cstheme="minorHAnsi"/>
          <w:sz w:val="24"/>
          <w:szCs w:val="24"/>
        </w:rPr>
        <w:t xml:space="preserve">The meeting shall confirm the evaluation objectives, scope, methodology, implementation arrangements, data access requirements, reporting arrangements, validation process and overall work plan. </w:t>
      </w:r>
    </w:p>
    <w:p w14:paraId="04568567" w14:textId="36B4216C" w:rsidR="00F71C5C" w:rsidRPr="00706BBF" w:rsidRDefault="000A6A88" w:rsidP="00767DDD">
      <w:pPr>
        <w:spacing w:line="276" w:lineRule="auto"/>
        <w:jc w:val="both"/>
        <w:rPr>
          <w:rFonts w:cstheme="minorHAnsi"/>
          <w:sz w:val="24"/>
          <w:szCs w:val="24"/>
          <w:lang w:val="en-GB"/>
        </w:rPr>
      </w:pPr>
      <w:r w:rsidRPr="00706BBF">
        <w:rPr>
          <w:rFonts w:cstheme="minorHAnsi"/>
          <w:b/>
          <w:bCs/>
          <w:sz w:val="24"/>
          <w:szCs w:val="24"/>
          <w:lang w:val="en-GB"/>
        </w:rPr>
        <w:t xml:space="preserve">Task 2: Document review: </w:t>
      </w:r>
      <w:r w:rsidRPr="00706BBF">
        <w:rPr>
          <w:rFonts w:cstheme="minorHAnsi"/>
          <w:sz w:val="24"/>
          <w:szCs w:val="24"/>
          <w:lang w:val="en-GB"/>
        </w:rPr>
        <w:t>the consult</w:t>
      </w:r>
      <w:r w:rsidR="00324CC3">
        <w:rPr>
          <w:rFonts w:cstheme="minorHAnsi"/>
          <w:sz w:val="24"/>
          <w:szCs w:val="24"/>
          <w:lang w:val="en-GB"/>
        </w:rPr>
        <w:t>ing firm</w:t>
      </w:r>
      <w:r w:rsidRPr="00706BBF">
        <w:rPr>
          <w:rFonts w:cstheme="minorHAnsi"/>
          <w:sz w:val="24"/>
          <w:szCs w:val="24"/>
          <w:lang w:val="en-GB"/>
        </w:rPr>
        <w:t xml:space="preserve"> is </w:t>
      </w:r>
      <w:r w:rsidR="00F71C5C" w:rsidRPr="00706BBF">
        <w:rPr>
          <w:rFonts w:cstheme="minorHAnsi"/>
          <w:sz w:val="24"/>
          <w:szCs w:val="24"/>
          <w:lang w:val="en-GB"/>
        </w:rPr>
        <w:t xml:space="preserve">expected </w:t>
      </w:r>
      <w:r w:rsidRPr="00706BBF">
        <w:rPr>
          <w:rFonts w:cstheme="minorHAnsi"/>
          <w:sz w:val="24"/>
          <w:szCs w:val="24"/>
          <w:lang w:val="en-GB"/>
        </w:rPr>
        <w:t xml:space="preserve">to consult a broad range of documents (both internal and external to the Project) related to the Project in Malawi and Mozambique to understand the context, design, scope, orientation, structure, inputs and results of the Project to inform the evaluation methodology and tools. Documents from </w:t>
      </w:r>
      <w:r w:rsidRPr="00706BBF">
        <w:rPr>
          <w:rFonts w:cstheme="minorHAnsi"/>
          <w:sz w:val="24"/>
          <w:szCs w:val="24"/>
          <w:lang w:val="en-GB"/>
        </w:rPr>
        <w:lastRenderedPageBreak/>
        <w:t>SATCP shall include</w:t>
      </w:r>
      <w:r w:rsidR="00AC77B8" w:rsidRPr="00706BBF">
        <w:rPr>
          <w:rFonts w:cstheme="minorHAnsi"/>
          <w:sz w:val="24"/>
          <w:szCs w:val="24"/>
          <w:lang w:val="en-GB"/>
        </w:rPr>
        <w:t>, but not limited to</w:t>
      </w:r>
      <w:r w:rsidRPr="00706BBF">
        <w:rPr>
          <w:rFonts w:cstheme="minorHAnsi"/>
          <w:sz w:val="24"/>
          <w:szCs w:val="24"/>
          <w:lang w:val="en-GB"/>
        </w:rPr>
        <w:t xml:space="preserve"> the Project Appraisal Document (PAD), Financing Agreement, Implementation Support Mission reports, Monitoring and Evaluation reports, and Project Operations Manual. </w:t>
      </w:r>
    </w:p>
    <w:p w14:paraId="4748C11A" w14:textId="77777777" w:rsidR="00456CCE" w:rsidRPr="00706BBF" w:rsidRDefault="00456CCE" w:rsidP="00456CCE">
      <w:pPr>
        <w:spacing w:before="100" w:beforeAutospacing="1" w:after="100" w:afterAutospacing="1" w:line="276" w:lineRule="auto"/>
        <w:jc w:val="both"/>
        <w:rPr>
          <w:rFonts w:cstheme="minorHAnsi"/>
          <w:sz w:val="24"/>
          <w:szCs w:val="24"/>
          <w:lang w:val="en-US"/>
        </w:rPr>
      </w:pPr>
      <w:r w:rsidRPr="00706BBF">
        <w:rPr>
          <w:rFonts w:cstheme="minorHAnsi"/>
          <w:sz w:val="24"/>
          <w:szCs w:val="24"/>
          <w:lang w:val="en-US"/>
        </w:rPr>
        <w:t>The consulting firm shall incorporate, where relevant, the findings of existing environmental and social safeguard studies, including the Cumulative Impact Assessment (CIA), into the evaluation, without undertaking additional safeguard assessments.</w:t>
      </w:r>
    </w:p>
    <w:p w14:paraId="67099C58" w14:textId="7CFDB504" w:rsidR="003324F5" w:rsidRPr="00706BBF" w:rsidRDefault="00F71C5C" w:rsidP="00767DDD">
      <w:pPr>
        <w:spacing w:line="276" w:lineRule="auto"/>
        <w:jc w:val="both"/>
        <w:rPr>
          <w:rFonts w:cstheme="minorHAnsi"/>
          <w:sz w:val="24"/>
          <w:szCs w:val="24"/>
          <w:lang w:val="en-GB"/>
        </w:rPr>
      </w:pPr>
      <w:r w:rsidRPr="00706BBF">
        <w:rPr>
          <w:rFonts w:cstheme="minorHAnsi"/>
          <w:b/>
          <w:bCs/>
          <w:sz w:val="24"/>
          <w:szCs w:val="24"/>
          <w:lang w:val="en-GB"/>
        </w:rPr>
        <w:t xml:space="preserve">Task 3: Evaluation design and development of data collection tools: </w:t>
      </w:r>
      <w:r w:rsidRPr="00706BBF">
        <w:rPr>
          <w:rFonts w:cstheme="minorHAnsi"/>
          <w:sz w:val="24"/>
          <w:szCs w:val="24"/>
          <w:lang w:val="en-GB"/>
        </w:rPr>
        <w:t>the consult</w:t>
      </w:r>
      <w:r w:rsidR="00324CC3">
        <w:rPr>
          <w:rFonts w:cstheme="minorHAnsi"/>
          <w:sz w:val="24"/>
          <w:szCs w:val="24"/>
          <w:lang w:val="en-GB"/>
        </w:rPr>
        <w:t>ing firm</w:t>
      </w:r>
      <w:r w:rsidRPr="00706BBF">
        <w:rPr>
          <w:rFonts w:cstheme="minorHAnsi"/>
          <w:sz w:val="24"/>
          <w:szCs w:val="24"/>
          <w:lang w:val="en-GB"/>
        </w:rPr>
        <w:t xml:space="preserve"> shall prepare an inception report that shall at a minimum include the evaluation design, refined evaluation questions, sampling strategy and sample size, data quality control plan, data analysis plan, data collection tools or </w:t>
      </w:r>
      <w:r w:rsidRPr="00706BBF">
        <w:rPr>
          <w:rFonts w:cstheme="minorHAnsi"/>
          <w:sz w:val="24"/>
          <w:szCs w:val="24"/>
        </w:rPr>
        <w:t xml:space="preserve">secondary data sources identified for retrospective analysis </w:t>
      </w:r>
      <w:r w:rsidRPr="00706BBF">
        <w:rPr>
          <w:rFonts w:cstheme="minorHAnsi"/>
          <w:sz w:val="24"/>
          <w:szCs w:val="24"/>
          <w:lang w:val="en-GB"/>
        </w:rPr>
        <w:t xml:space="preserve">and an updated workplan. </w:t>
      </w:r>
    </w:p>
    <w:p w14:paraId="33D9B5EF" w14:textId="628A05DF" w:rsidR="003324F5" w:rsidRPr="00706BBF" w:rsidRDefault="00431F96" w:rsidP="00767DDD">
      <w:pPr>
        <w:spacing w:line="276" w:lineRule="auto"/>
        <w:jc w:val="both"/>
        <w:rPr>
          <w:rFonts w:cstheme="minorHAnsi"/>
          <w:sz w:val="24"/>
          <w:szCs w:val="24"/>
          <w:lang w:val="en-GB"/>
        </w:rPr>
      </w:pPr>
      <w:r w:rsidRPr="00706BBF">
        <w:rPr>
          <w:rFonts w:cstheme="minorHAnsi"/>
          <w:b/>
          <w:bCs/>
          <w:sz w:val="24"/>
          <w:szCs w:val="24"/>
          <w:lang w:val="en-GB"/>
        </w:rPr>
        <w:t>Ta</w:t>
      </w:r>
      <w:r w:rsidR="001D6AB6" w:rsidRPr="00706BBF">
        <w:rPr>
          <w:rFonts w:cstheme="minorHAnsi"/>
          <w:b/>
          <w:bCs/>
          <w:sz w:val="24"/>
          <w:szCs w:val="24"/>
          <w:lang w:val="en-GB"/>
        </w:rPr>
        <w:t>sk</w:t>
      </w:r>
      <w:r w:rsidRPr="00706BBF">
        <w:rPr>
          <w:rFonts w:cstheme="minorHAnsi"/>
          <w:b/>
          <w:bCs/>
          <w:sz w:val="24"/>
          <w:szCs w:val="24"/>
          <w:lang w:val="en-GB"/>
        </w:rPr>
        <w:t xml:space="preserve"> 4: </w:t>
      </w:r>
      <w:r w:rsidR="002A57BA" w:rsidRPr="00706BBF">
        <w:rPr>
          <w:rFonts w:cstheme="minorHAnsi"/>
          <w:b/>
          <w:bCs/>
          <w:sz w:val="24"/>
          <w:szCs w:val="24"/>
          <w:lang w:val="en-GB"/>
        </w:rPr>
        <w:t>Inception report validation workshop</w:t>
      </w:r>
      <w:r w:rsidR="003324F5" w:rsidRPr="00706BBF">
        <w:rPr>
          <w:rFonts w:cstheme="minorHAnsi"/>
          <w:b/>
          <w:bCs/>
          <w:sz w:val="24"/>
          <w:szCs w:val="24"/>
          <w:lang w:val="en-GB"/>
        </w:rPr>
        <w:t xml:space="preserve">: </w:t>
      </w:r>
      <w:r w:rsidR="003324F5" w:rsidRPr="00706BBF">
        <w:rPr>
          <w:rFonts w:cstheme="minorHAnsi"/>
          <w:sz w:val="24"/>
          <w:szCs w:val="24"/>
          <w:lang w:val="en-GB"/>
        </w:rPr>
        <w:t>u</w:t>
      </w:r>
      <w:r w:rsidR="00F831C0" w:rsidRPr="00706BBF">
        <w:rPr>
          <w:rFonts w:cstheme="minorHAnsi"/>
          <w:sz w:val="24"/>
          <w:szCs w:val="24"/>
          <w:lang w:val="en-GB"/>
        </w:rPr>
        <w:t xml:space="preserve">pon </w:t>
      </w:r>
      <w:r w:rsidR="0001594B" w:rsidRPr="00706BBF">
        <w:rPr>
          <w:rFonts w:cstheme="minorHAnsi"/>
          <w:sz w:val="24"/>
          <w:szCs w:val="24"/>
          <w:lang w:val="en-GB"/>
        </w:rPr>
        <w:t>incorporating</w:t>
      </w:r>
      <w:r w:rsidR="00F831C0" w:rsidRPr="00706BBF">
        <w:rPr>
          <w:rFonts w:cstheme="minorHAnsi"/>
          <w:sz w:val="24"/>
          <w:szCs w:val="24"/>
          <w:lang w:val="en-GB"/>
        </w:rPr>
        <w:t xml:space="preserve"> comments in full, t</w:t>
      </w:r>
      <w:r w:rsidR="002A57BA" w:rsidRPr="00706BBF">
        <w:rPr>
          <w:rFonts w:cstheme="minorHAnsi"/>
          <w:sz w:val="24"/>
          <w:szCs w:val="24"/>
          <w:lang w:val="en-GB"/>
        </w:rPr>
        <w:t xml:space="preserve">he </w:t>
      </w:r>
      <w:r w:rsidR="00846097" w:rsidRPr="00706BBF">
        <w:rPr>
          <w:rFonts w:cstheme="minorHAnsi"/>
          <w:sz w:val="24"/>
          <w:szCs w:val="24"/>
          <w:lang w:val="en-GB"/>
        </w:rPr>
        <w:t>consult</w:t>
      </w:r>
      <w:r w:rsidR="00324CC3">
        <w:rPr>
          <w:rFonts w:cstheme="minorHAnsi"/>
          <w:sz w:val="24"/>
          <w:szCs w:val="24"/>
          <w:lang w:val="en-GB"/>
        </w:rPr>
        <w:t>ing firm</w:t>
      </w:r>
      <w:r w:rsidR="002A57BA" w:rsidRPr="00706BBF">
        <w:rPr>
          <w:rFonts w:cstheme="minorHAnsi"/>
          <w:sz w:val="24"/>
          <w:szCs w:val="24"/>
          <w:lang w:val="en-GB"/>
        </w:rPr>
        <w:t xml:space="preserve"> shall hold</w:t>
      </w:r>
      <w:r w:rsidR="00584467" w:rsidRPr="00706BBF">
        <w:rPr>
          <w:rFonts w:cstheme="minorHAnsi"/>
          <w:sz w:val="24"/>
          <w:szCs w:val="24"/>
          <w:lang w:val="en-GB"/>
        </w:rPr>
        <w:t xml:space="preserve"> and facilitate</w:t>
      </w:r>
      <w:r w:rsidR="002A57BA" w:rsidRPr="00706BBF">
        <w:rPr>
          <w:rFonts w:cstheme="minorHAnsi"/>
          <w:sz w:val="24"/>
          <w:szCs w:val="24"/>
          <w:lang w:val="en-GB"/>
        </w:rPr>
        <w:t xml:space="preserve"> a </w:t>
      </w:r>
      <w:r w:rsidR="000A6EA6" w:rsidRPr="00706BBF">
        <w:rPr>
          <w:rFonts w:cstheme="minorHAnsi"/>
          <w:sz w:val="24"/>
          <w:szCs w:val="24"/>
          <w:lang w:val="en-GB"/>
        </w:rPr>
        <w:t>validation workshop</w:t>
      </w:r>
      <w:r w:rsidR="002A57BA" w:rsidRPr="00706BBF">
        <w:rPr>
          <w:rFonts w:cstheme="minorHAnsi"/>
          <w:sz w:val="24"/>
          <w:szCs w:val="24"/>
          <w:lang w:val="en-GB"/>
        </w:rPr>
        <w:t xml:space="preserve"> of the inception report with the Project Implementation Unit</w:t>
      </w:r>
      <w:r w:rsidR="00D80934" w:rsidRPr="00706BBF">
        <w:rPr>
          <w:rFonts w:cstheme="minorHAnsi"/>
          <w:sz w:val="24"/>
          <w:szCs w:val="24"/>
          <w:lang w:val="en-GB"/>
        </w:rPr>
        <w:t xml:space="preserve"> (PIU)</w:t>
      </w:r>
      <w:r w:rsidR="002A57BA" w:rsidRPr="00706BBF">
        <w:rPr>
          <w:rFonts w:cstheme="minorHAnsi"/>
          <w:sz w:val="24"/>
          <w:szCs w:val="24"/>
          <w:lang w:val="en-GB"/>
        </w:rPr>
        <w:t xml:space="preserve">, </w:t>
      </w:r>
      <w:r w:rsidR="009733E6" w:rsidRPr="00706BBF">
        <w:rPr>
          <w:rFonts w:cstheme="minorHAnsi"/>
          <w:sz w:val="24"/>
          <w:szCs w:val="24"/>
          <w:lang w:val="en-GB"/>
        </w:rPr>
        <w:t xml:space="preserve">Project </w:t>
      </w:r>
      <w:r w:rsidR="002A57BA" w:rsidRPr="00706BBF">
        <w:rPr>
          <w:rFonts w:cstheme="minorHAnsi"/>
          <w:sz w:val="24"/>
          <w:szCs w:val="24"/>
          <w:lang w:val="en-GB"/>
        </w:rPr>
        <w:t>Implementing Agencies</w:t>
      </w:r>
      <w:r w:rsidR="00395A82" w:rsidRPr="00706BBF">
        <w:rPr>
          <w:rFonts w:cstheme="minorHAnsi"/>
          <w:sz w:val="24"/>
          <w:szCs w:val="24"/>
          <w:lang w:val="en-GB"/>
        </w:rPr>
        <w:t xml:space="preserve">, </w:t>
      </w:r>
      <w:r w:rsidR="002A57BA" w:rsidRPr="00706BBF">
        <w:rPr>
          <w:rFonts w:cstheme="minorHAnsi"/>
          <w:sz w:val="24"/>
          <w:szCs w:val="24"/>
          <w:lang w:val="en-GB"/>
        </w:rPr>
        <w:t>World Bank</w:t>
      </w:r>
      <w:r w:rsidR="00395A82" w:rsidRPr="00706BBF">
        <w:rPr>
          <w:rFonts w:cstheme="minorHAnsi"/>
          <w:sz w:val="24"/>
          <w:szCs w:val="24"/>
          <w:lang w:val="en-GB"/>
        </w:rPr>
        <w:t xml:space="preserve"> and other stakeholders</w:t>
      </w:r>
      <w:r w:rsidR="002A57BA" w:rsidRPr="00706BBF">
        <w:rPr>
          <w:rFonts w:cstheme="minorHAnsi"/>
          <w:sz w:val="24"/>
          <w:szCs w:val="24"/>
          <w:lang w:val="en-GB"/>
        </w:rPr>
        <w:t xml:space="preserve">. </w:t>
      </w:r>
      <w:r w:rsidR="00866D75" w:rsidRPr="00706BBF">
        <w:rPr>
          <w:rFonts w:cstheme="minorHAnsi"/>
          <w:sz w:val="24"/>
          <w:szCs w:val="24"/>
        </w:rPr>
        <w:t>Modalities (physical/virtual) and country coverage will be agreed during inception, taking into account cost-effectiveness</w:t>
      </w:r>
      <w:r w:rsidR="00480C88" w:rsidRPr="00706BBF">
        <w:rPr>
          <w:rFonts w:cstheme="minorHAnsi"/>
          <w:sz w:val="24"/>
          <w:szCs w:val="24"/>
        </w:rPr>
        <w:t>.</w:t>
      </w:r>
      <w:r w:rsidR="00866D75" w:rsidRPr="00706BBF">
        <w:rPr>
          <w:rFonts w:cstheme="minorHAnsi"/>
          <w:sz w:val="24"/>
          <w:szCs w:val="24"/>
          <w:lang w:val="en-GB"/>
        </w:rPr>
        <w:t xml:space="preserve"> </w:t>
      </w:r>
      <w:r w:rsidR="00491662" w:rsidRPr="00706BBF">
        <w:rPr>
          <w:rFonts w:cstheme="minorHAnsi"/>
          <w:sz w:val="24"/>
          <w:szCs w:val="24"/>
          <w:lang w:val="en-GB"/>
        </w:rPr>
        <w:t xml:space="preserve">The workshop shall aim at establishing a shared understanding of the evaluation’s purpose and scope; and refining the evaluation design and methodology. </w:t>
      </w:r>
    </w:p>
    <w:p w14:paraId="2C4C435C" w14:textId="6CEBE38D" w:rsidR="005B400D" w:rsidRPr="00706BBF" w:rsidRDefault="000A6EA6" w:rsidP="00767DDD">
      <w:pPr>
        <w:spacing w:line="276" w:lineRule="auto"/>
        <w:jc w:val="both"/>
        <w:rPr>
          <w:rFonts w:cstheme="minorHAnsi"/>
          <w:sz w:val="24"/>
          <w:szCs w:val="24"/>
          <w:lang w:val="en-GB"/>
        </w:rPr>
      </w:pPr>
      <w:r w:rsidRPr="00706BBF">
        <w:rPr>
          <w:rFonts w:cstheme="minorHAnsi"/>
          <w:b/>
          <w:bCs/>
          <w:sz w:val="24"/>
          <w:szCs w:val="24"/>
          <w:lang w:val="en-GB"/>
        </w:rPr>
        <w:t xml:space="preserve">Task 5: Data collection, analysis and </w:t>
      </w:r>
      <w:r w:rsidR="00AE2445" w:rsidRPr="00706BBF">
        <w:rPr>
          <w:rFonts w:cstheme="minorHAnsi"/>
          <w:b/>
          <w:bCs/>
          <w:sz w:val="24"/>
          <w:szCs w:val="24"/>
          <w:lang w:val="en-GB"/>
        </w:rPr>
        <w:t>report writing</w:t>
      </w:r>
      <w:r w:rsidR="003324F5" w:rsidRPr="00706BBF">
        <w:rPr>
          <w:rFonts w:cstheme="minorHAnsi"/>
          <w:b/>
          <w:bCs/>
          <w:sz w:val="24"/>
          <w:szCs w:val="24"/>
          <w:lang w:val="en-GB"/>
        </w:rPr>
        <w:t xml:space="preserve">: </w:t>
      </w:r>
      <w:r w:rsidR="003324F5" w:rsidRPr="00706BBF">
        <w:rPr>
          <w:rFonts w:cstheme="minorHAnsi"/>
          <w:sz w:val="24"/>
          <w:szCs w:val="24"/>
          <w:lang w:val="en-GB"/>
        </w:rPr>
        <w:t>t</w:t>
      </w:r>
      <w:r w:rsidR="008A0706" w:rsidRPr="00706BBF">
        <w:rPr>
          <w:rFonts w:cstheme="minorHAnsi"/>
          <w:sz w:val="24"/>
          <w:szCs w:val="24"/>
          <w:lang w:val="en-GB"/>
        </w:rPr>
        <w:t xml:space="preserve">he </w:t>
      </w:r>
      <w:r w:rsidR="00846097" w:rsidRPr="00706BBF">
        <w:rPr>
          <w:rFonts w:cstheme="minorHAnsi"/>
          <w:sz w:val="24"/>
          <w:szCs w:val="24"/>
          <w:lang w:val="en-GB"/>
        </w:rPr>
        <w:t>consult</w:t>
      </w:r>
      <w:r w:rsidR="00324CC3">
        <w:rPr>
          <w:rFonts w:cstheme="minorHAnsi"/>
          <w:sz w:val="24"/>
          <w:szCs w:val="24"/>
          <w:lang w:val="en-GB"/>
        </w:rPr>
        <w:t>ing firm</w:t>
      </w:r>
      <w:r w:rsidR="008A0706" w:rsidRPr="00706BBF">
        <w:rPr>
          <w:rFonts w:cstheme="minorHAnsi"/>
          <w:sz w:val="24"/>
          <w:szCs w:val="24"/>
          <w:lang w:val="en-GB"/>
        </w:rPr>
        <w:t xml:space="preserve"> shall i</w:t>
      </w:r>
      <w:r w:rsidR="00CE0445" w:rsidRPr="00706BBF">
        <w:rPr>
          <w:rFonts w:cstheme="minorHAnsi"/>
          <w:sz w:val="24"/>
          <w:szCs w:val="24"/>
          <w:lang w:val="en-GB"/>
        </w:rPr>
        <w:t>denti</w:t>
      </w:r>
      <w:r w:rsidR="00D61091" w:rsidRPr="00706BBF">
        <w:rPr>
          <w:rFonts w:cstheme="minorHAnsi"/>
          <w:sz w:val="24"/>
          <w:szCs w:val="24"/>
          <w:lang w:val="en-GB"/>
        </w:rPr>
        <w:t>f</w:t>
      </w:r>
      <w:r w:rsidR="00CE0445" w:rsidRPr="00706BBF">
        <w:rPr>
          <w:rFonts w:cstheme="minorHAnsi"/>
          <w:sz w:val="24"/>
          <w:szCs w:val="24"/>
          <w:lang w:val="en-GB"/>
        </w:rPr>
        <w:t>y and train interviewers</w:t>
      </w:r>
      <w:r w:rsidR="008A0706" w:rsidRPr="00706BBF">
        <w:rPr>
          <w:rFonts w:cstheme="minorHAnsi"/>
          <w:sz w:val="24"/>
          <w:szCs w:val="24"/>
          <w:lang w:val="en-GB"/>
        </w:rPr>
        <w:t>; collect data and ensure data quality control. Data collection shall involve desk research</w:t>
      </w:r>
      <w:r w:rsidR="00D80934" w:rsidRPr="00706BBF">
        <w:rPr>
          <w:rFonts w:cstheme="minorHAnsi"/>
          <w:sz w:val="24"/>
          <w:szCs w:val="24"/>
          <w:lang w:val="en-GB"/>
        </w:rPr>
        <w:t xml:space="preserve">, interviews with key stakeholders (PIU Staff and representatives from </w:t>
      </w:r>
      <w:r w:rsidR="00270A27" w:rsidRPr="00706BBF">
        <w:rPr>
          <w:rFonts w:cstheme="minorHAnsi"/>
          <w:sz w:val="24"/>
          <w:szCs w:val="24"/>
          <w:lang w:val="en-GB"/>
        </w:rPr>
        <w:t xml:space="preserve">Project </w:t>
      </w:r>
      <w:r w:rsidR="00D80934" w:rsidRPr="00706BBF">
        <w:rPr>
          <w:rFonts w:cstheme="minorHAnsi"/>
          <w:sz w:val="24"/>
          <w:szCs w:val="24"/>
          <w:lang w:val="en-GB"/>
        </w:rPr>
        <w:t>Implementing Agencies and World Bank)</w:t>
      </w:r>
      <w:r w:rsidR="008A0706" w:rsidRPr="00706BBF">
        <w:rPr>
          <w:rFonts w:cstheme="minorHAnsi"/>
          <w:sz w:val="24"/>
          <w:szCs w:val="24"/>
          <w:lang w:val="en-GB"/>
        </w:rPr>
        <w:t xml:space="preserve"> and field visits to Project sites in Malawi.</w:t>
      </w:r>
      <w:r w:rsidR="00F05434" w:rsidRPr="00706BBF">
        <w:rPr>
          <w:rFonts w:cstheme="minorHAnsi"/>
          <w:sz w:val="24"/>
          <w:szCs w:val="24"/>
          <w:lang w:val="en-GB"/>
        </w:rPr>
        <w:t xml:space="preserve"> </w:t>
      </w:r>
      <w:r w:rsidR="008A0706" w:rsidRPr="00706BBF">
        <w:rPr>
          <w:rFonts w:cstheme="minorHAnsi"/>
          <w:sz w:val="24"/>
          <w:szCs w:val="24"/>
          <w:lang w:val="en-GB"/>
        </w:rPr>
        <w:t>The</w:t>
      </w:r>
      <w:r w:rsidR="00273BB5" w:rsidRPr="00706BBF">
        <w:rPr>
          <w:rFonts w:cstheme="minorHAnsi"/>
          <w:sz w:val="24"/>
          <w:szCs w:val="24"/>
          <w:lang w:val="en-GB"/>
        </w:rPr>
        <w:t>reafter, the</w:t>
      </w:r>
      <w:r w:rsidR="008A0706" w:rsidRPr="00706BBF">
        <w:rPr>
          <w:rFonts w:cstheme="minorHAnsi"/>
          <w:sz w:val="24"/>
          <w:szCs w:val="24"/>
          <w:lang w:val="en-GB"/>
        </w:rPr>
        <w:t xml:space="preserve"> </w:t>
      </w:r>
      <w:r w:rsidR="00865C0C" w:rsidRPr="00706BBF">
        <w:rPr>
          <w:rFonts w:cstheme="minorHAnsi"/>
          <w:sz w:val="24"/>
          <w:szCs w:val="24"/>
          <w:lang w:val="en-GB"/>
        </w:rPr>
        <w:t>consult</w:t>
      </w:r>
      <w:r w:rsidR="00324CC3">
        <w:rPr>
          <w:rFonts w:cstheme="minorHAnsi"/>
          <w:sz w:val="24"/>
          <w:szCs w:val="24"/>
          <w:lang w:val="en-GB"/>
        </w:rPr>
        <w:t>ing firm</w:t>
      </w:r>
      <w:r w:rsidR="008A0706" w:rsidRPr="00706BBF">
        <w:rPr>
          <w:rFonts w:cstheme="minorHAnsi"/>
          <w:sz w:val="24"/>
          <w:szCs w:val="24"/>
          <w:lang w:val="en-GB"/>
        </w:rPr>
        <w:t xml:space="preserve"> shall carry out an exhaustive analysis of data</w:t>
      </w:r>
      <w:r w:rsidR="00F71C5C" w:rsidRPr="00706BBF">
        <w:rPr>
          <w:rFonts w:cstheme="minorHAnsi"/>
          <w:sz w:val="24"/>
          <w:szCs w:val="24"/>
          <w:lang w:val="en-GB"/>
        </w:rPr>
        <w:t xml:space="preserve"> and shall produce a draft report</w:t>
      </w:r>
      <w:r w:rsidR="008A0706" w:rsidRPr="00706BBF">
        <w:rPr>
          <w:rFonts w:cstheme="minorHAnsi"/>
          <w:sz w:val="24"/>
          <w:szCs w:val="24"/>
          <w:lang w:val="en-GB"/>
        </w:rPr>
        <w:t xml:space="preserve">. </w:t>
      </w:r>
    </w:p>
    <w:p w14:paraId="750E2972" w14:textId="7A73CDBF" w:rsidR="003324F5" w:rsidRPr="00706BBF" w:rsidRDefault="00AE2445" w:rsidP="00767DDD">
      <w:pPr>
        <w:spacing w:line="276" w:lineRule="auto"/>
        <w:jc w:val="both"/>
        <w:rPr>
          <w:rFonts w:cstheme="minorHAnsi"/>
          <w:sz w:val="24"/>
          <w:szCs w:val="24"/>
          <w:lang w:val="en-GB"/>
        </w:rPr>
      </w:pPr>
      <w:r w:rsidRPr="00706BBF">
        <w:rPr>
          <w:rFonts w:cstheme="minorHAnsi"/>
          <w:b/>
          <w:bCs/>
          <w:sz w:val="24"/>
          <w:szCs w:val="24"/>
          <w:lang w:val="en-GB"/>
        </w:rPr>
        <w:t xml:space="preserve">Task 6: </w:t>
      </w:r>
      <w:r w:rsidR="0052657F" w:rsidRPr="00706BBF">
        <w:rPr>
          <w:rFonts w:cstheme="minorHAnsi"/>
          <w:b/>
          <w:bCs/>
          <w:sz w:val="24"/>
          <w:szCs w:val="24"/>
          <w:lang w:val="en-GB"/>
        </w:rPr>
        <w:t xml:space="preserve">End of </w:t>
      </w:r>
      <w:r w:rsidR="00B97F32" w:rsidRPr="00706BBF">
        <w:rPr>
          <w:rFonts w:cstheme="minorHAnsi"/>
          <w:b/>
          <w:bCs/>
          <w:sz w:val="24"/>
          <w:szCs w:val="24"/>
          <w:lang w:val="en-GB"/>
        </w:rPr>
        <w:t>pr</w:t>
      </w:r>
      <w:r w:rsidR="0052657F" w:rsidRPr="00706BBF">
        <w:rPr>
          <w:rFonts w:cstheme="minorHAnsi"/>
          <w:b/>
          <w:bCs/>
          <w:sz w:val="24"/>
          <w:szCs w:val="24"/>
          <w:lang w:val="en-GB"/>
        </w:rPr>
        <w:t xml:space="preserve">oject </w:t>
      </w:r>
      <w:r w:rsidRPr="00706BBF">
        <w:rPr>
          <w:rFonts w:cstheme="minorHAnsi"/>
          <w:b/>
          <w:bCs/>
          <w:sz w:val="24"/>
          <w:szCs w:val="24"/>
          <w:lang w:val="en-GB"/>
        </w:rPr>
        <w:t>evaluation report validation workshop</w:t>
      </w:r>
      <w:r w:rsidR="003324F5" w:rsidRPr="00706BBF">
        <w:rPr>
          <w:rFonts w:cstheme="minorHAnsi"/>
          <w:b/>
          <w:bCs/>
          <w:sz w:val="24"/>
          <w:szCs w:val="24"/>
          <w:lang w:val="en-GB"/>
        </w:rPr>
        <w:t xml:space="preserve">: </w:t>
      </w:r>
      <w:r w:rsidR="003324F5" w:rsidRPr="00706BBF">
        <w:rPr>
          <w:rFonts w:cstheme="minorHAnsi"/>
          <w:sz w:val="24"/>
          <w:szCs w:val="24"/>
          <w:lang w:val="en-GB"/>
        </w:rPr>
        <w:t>t</w:t>
      </w:r>
      <w:r w:rsidR="00AD055E" w:rsidRPr="00706BBF">
        <w:rPr>
          <w:rFonts w:cstheme="minorHAnsi"/>
          <w:sz w:val="24"/>
          <w:szCs w:val="24"/>
          <w:lang w:val="en-GB"/>
        </w:rPr>
        <w:t xml:space="preserve">he </w:t>
      </w:r>
      <w:r w:rsidR="00865C0C" w:rsidRPr="00706BBF">
        <w:rPr>
          <w:rFonts w:cstheme="minorHAnsi"/>
          <w:sz w:val="24"/>
          <w:szCs w:val="24"/>
          <w:lang w:val="en-GB"/>
        </w:rPr>
        <w:t>consul</w:t>
      </w:r>
      <w:r w:rsidR="00324CC3">
        <w:rPr>
          <w:rFonts w:cstheme="minorHAnsi"/>
          <w:sz w:val="24"/>
          <w:szCs w:val="24"/>
          <w:lang w:val="en-GB"/>
        </w:rPr>
        <w:t>ting firm</w:t>
      </w:r>
      <w:r w:rsidR="00AD055E" w:rsidRPr="00706BBF">
        <w:rPr>
          <w:rFonts w:cstheme="minorHAnsi"/>
          <w:sz w:val="24"/>
          <w:szCs w:val="24"/>
          <w:lang w:val="en-GB"/>
        </w:rPr>
        <w:t xml:space="preserve"> shall hold a physical</w:t>
      </w:r>
      <w:r w:rsidR="00491662" w:rsidRPr="00706BBF">
        <w:rPr>
          <w:rFonts w:cstheme="minorHAnsi"/>
          <w:sz w:val="24"/>
          <w:szCs w:val="24"/>
          <w:lang w:val="en-GB"/>
        </w:rPr>
        <w:t xml:space="preserve"> workshop</w:t>
      </w:r>
      <w:r w:rsidR="00AD055E" w:rsidRPr="00706BBF">
        <w:rPr>
          <w:rFonts w:cstheme="minorHAnsi"/>
          <w:sz w:val="24"/>
          <w:szCs w:val="24"/>
          <w:lang w:val="en-GB"/>
        </w:rPr>
        <w:t xml:space="preserve"> </w:t>
      </w:r>
      <w:r w:rsidR="00A17D76" w:rsidRPr="00706BBF">
        <w:rPr>
          <w:rFonts w:cstheme="minorHAnsi"/>
          <w:sz w:val="24"/>
          <w:szCs w:val="24"/>
          <w:lang w:val="en-GB"/>
        </w:rPr>
        <w:t xml:space="preserve">to validate findings and </w:t>
      </w:r>
      <w:r w:rsidR="001E290F" w:rsidRPr="00706BBF">
        <w:rPr>
          <w:rFonts w:cstheme="minorHAnsi"/>
          <w:sz w:val="24"/>
          <w:szCs w:val="24"/>
          <w:lang w:val="en-GB"/>
        </w:rPr>
        <w:t>conclusions</w:t>
      </w:r>
      <w:r w:rsidR="00A17D76" w:rsidRPr="00706BBF">
        <w:rPr>
          <w:rFonts w:cstheme="minorHAnsi"/>
          <w:sz w:val="24"/>
          <w:szCs w:val="24"/>
          <w:lang w:val="en-GB"/>
        </w:rPr>
        <w:t xml:space="preserve"> and gather feedback from </w:t>
      </w:r>
      <w:r w:rsidR="00AD055E" w:rsidRPr="00706BBF">
        <w:rPr>
          <w:rFonts w:cstheme="minorHAnsi"/>
          <w:sz w:val="24"/>
          <w:szCs w:val="24"/>
          <w:lang w:val="en-GB"/>
        </w:rPr>
        <w:t xml:space="preserve">the Project Implementation Unit (PIU), </w:t>
      </w:r>
      <w:r w:rsidR="00052725" w:rsidRPr="00706BBF">
        <w:rPr>
          <w:rFonts w:cstheme="minorHAnsi"/>
          <w:sz w:val="24"/>
          <w:szCs w:val="24"/>
          <w:lang w:val="en-GB"/>
        </w:rPr>
        <w:t xml:space="preserve">Project </w:t>
      </w:r>
      <w:r w:rsidR="00AD055E" w:rsidRPr="00706BBF">
        <w:rPr>
          <w:rFonts w:cstheme="minorHAnsi"/>
          <w:sz w:val="24"/>
          <w:szCs w:val="24"/>
          <w:lang w:val="en-GB"/>
        </w:rPr>
        <w:t>Implementing Agencies</w:t>
      </w:r>
      <w:r w:rsidR="00395A82" w:rsidRPr="00706BBF">
        <w:rPr>
          <w:rFonts w:cstheme="minorHAnsi"/>
          <w:sz w:val="24"/>
          <w:szCs w:val="24"/>
          <w:lang w:val="en-GB"/>
        </w:rPr>
        <w:t xml:space="preserve">, </w:t>
      </w:r>
      <w:r w:rsidR="00AD055E" w:rsidRPr="00706BBF">
        <w:rPr>
          <w:rFonts w:cstheme="minorHAnsi"/>
          <w:sz w:val="24"/>
          <w:szCs w:val="24"/>
          <w:lang w:val="en-GB"/>
        </w:rPr>
        <w:t>World Bank</w:t>
      </w:r>
      <w:r w:rsidR="00395A82" w:rsidRPr="00706BBF">
        <w:rPr>
          <w:rFonts w:cstheme="minorHAnsi"/>
          <w:sz w:val="24"/>
          <w:szCs w:val="24"/>
          <w:lang w:val="en-GB"/>
        </w:rPr>
        <w:t xml:space="preserve"> and other stakeholders</w:t>
      </w:r>
      <w:r w:rsidR="00AD055E" w:rsidRPr="00706BBF">
        <w:rPr>
          <w:rFonts w:cstheme="minorHAnsi"/>
          <w:sz w:val="24"/>
          <w:szCs w:val="24"/>
          <w:lang w:val="en-GB"/>
        </w:rPr>
        <w:t xml:space="preserve">. </w:t>
      </w:r>
    </w:p>
    <w:p w14:paraId="60458920" w14:textId="75310EC6" w:rsidR="003324F5" w:rsidRPr="00706BBF" w:rsidRDefault="00AE2445" w:rsidP="00767DDD">
      <w:pPr>
        <w:spacing w:line="276" w:lineRule="auto"/>
        <w:jc w:val="both"/>
        <w:rPr>
          <w:rFonts w:cstheme="minorHAnsi"/>
          <w:sz w:val="24"/>
          <w:szCs w:val="24"/>
          <w:lang w:val="en-GB"/>
        </w:rPr>
      </w:pPr>
      <w:r w:rsidRPr="00706BBF">
        <w:rPr>
          <w:rFonts w:cstheme="minorHAnsi"/>
          <w:b/>
          <w:bCs/>
          <w:sz w:val="24"/>
          <w:szCs w:val="24"/>
          <w:lang w:val="en-GB"/>
        </w:rPr>
        <w:t>Task 7: Submission of final report</w:t>
      </w:r>
      <w:r w:rsidR="003324F5" w:rsidRPr="00706BBF">
        <w:rPr>
          <w:rFonts w:cstheme="minorHAnsi"/>
          <w:b/>
          <w:bCs/>
          <w:sz w:val="24"/>
          <w:szCs w:val="24"/>
          <w:lang w:val="en-GB"/>
        </w:rPr>
        <w:t xml:space="preserve">: </w:t>
      </w:r>
      <w:r w:rsidR="003324F5" w:rsidRPr="00706BBF">
        <w:rPr>
          <w:rFonts w:cstheme="minorHAnsi"/>
          <w:sz w:val="24"/>
          <w:szCs w:val="24"/>
          <w:lang w:val="en-GB"/>
        </w:rPr>
        <w:t>t</w:t>
      </w:r>
      <w:r w:rsidR="008A0706" w:rsidRPr="00706BBF">
        <w:rPr>
          <w:rFonts w:cstheme="minorHAnsi"/>
          <w:sz w:val="24"/>
          <w:szCs w:val="24"/>
          <w:lang w:val="en-GB"/>
        </w:rPr>
        <w:t xml:space="preserve">he </w:t>
      </w:r>
      <w:r w:rsidR="00865C0C" w:rsidRPr="00706BBF">
        <w:rPr>
          <w:rFonts w:cstheme="minorHAnsi"/>
          <w:sz w:val="24"/>
          <w:szCs w:val="24"/>
          <w:lang w:val="en-GB"/>
        </w:rPr>
        <w:t>consult</w:t>
      </w:r>
      <w:r w:rsidR="00324CC3">
        <w:rPr>
          <w:rFonts w:cstheme="minorHAnsi"/>
          <w:sz w:val="24"/>
          <w:szCs w:val="24"/>
          <w:lang w:val="en-GB"/>
        </w:rPr>
        <w:t>ing firm</w:t>
      </w:r>
      <w:r w:rsidR="008A0706" w:rsidRPr="00706BBF">
        <w:rPr>
          <w:rFonts w:cstheme="minorHAnsi"/>
          <w:sz w:val="24"/>
          <w:szCs w:val="24"/>
          <w:lang w:val="en-GB"/>
        </w:rPr>
        <w:t xml:space="preserve"> shall </w:t>
      </w:r>
      <w:r w:rsidR="00256E7F" w:rsidRPr="00706BBF">
        <w:rPr>
          <w:rFonts w:cstheme="minorHAnsi"/>
          <w:sz w:val="24"/>
          <w:szCs w:val="24"/>
          <w:lang w:val="en-GB"/>
        </w:rPr>
        <w:t xml:space="preserve">prepare a final report that incorporates feedback from the draft report validation workshop. The report shall adhere to guidelines provided in Section </w:t>
      </w:r>
      <w:r w:rsidR="00865C0C" w:rsidRPr="00706BBF">
        <w:rPr>
          <w:rFonts w:cstheme="minorHAnsi"/>
          <w:sz w:val="24"/>
          <w:szCs w:val="24"/>
          <w:lang w:val="en-GB"/>
        </w:rPr>
        <w:t>9</w:t>
      </w:r>
      <w:r w:rsidR="00D60F99" w:rsidRPr="00706BBF">
        <w:rPr>
          <w:rFonts w:cstheme="minorHAnsi"/>
          <w:sz w:val="24"/>
          <w:szCs w:val="24"/>
          <w:lang w:val="en-GB"/>
        </w:rPr>
        <w:t>.0</w:t>
      </w:r>
      <w:r w:rsidR="00256E7F" w:rsidRPr="00706BBF">
        <w:rPr>
          <w:rFonts w:cstheme="minorHAnsi"/>
          <w:sz w:val="24"/>
          <w:szCs w:val="24"/>
          <w:lang w:val="en-GB"/>
        </w:rPr>
        <w:t xml:space="preserve"> “Report</w:t>
      </w:r>
      <w:r w:rsidR="00D60F99" w:rsidRPr="00706BBF">
        <w:rPr>
          <w:rFonts w:cstheme="minorHAnsi"/>
          <w:sz w:val="24"/>
          <w:szCs w:val="24"/>
          <w:lang w:val="en-GB"/>
        </w:rPr>
        <w:t>ing</w:t>
      </w:r>
      <w:r w:rsidR="00256E7F" w:rsidRPr="00706BBF">
        <w:rPr>
          <w:rFonts w:cstheme="minorHAnsi"/>
          <w:sz w:val="24"/>
          <w:szCs w:val="24"/>
          <w:lang w:val="en-GB"/>
        </w:rPr>
        <w:t>”.</w:t>
      </w:r>
    </w:p>
    <w:p w14:paraId="6E697E64" w14:textId="309F13E1" w:rsidR="00506479" w:rsidRPr="00706BBF" w:rsidRDefault="00506479" w:rsidP="00F636B4">
      <w:pPr>
        <w:pStyle w:val="ListParagraph"/>
        <w:numPr>
          <w:ilvl w:val="0"/>
          <w:numId w:val="1"/>
        </w:numPr>
        <w:spacing w:after="0"/>
        <w:rPr>
          <w:rFonts w:cstheme="minorHAnsi"/>
          <w:b/>
          <w:sz w:val="24"/>
          <w:szCs w:val="24"/>
          <w:lang w:val="en-GB"/>
        </w:rPr>
      </w:pPr>
      <w:r w:rsidRPr="00706BBF">
        <w:rPr>
          <w:rFonts w:cstheme="minorHAnsi"/>
          <w:b/>
          <w:sz w:val="24"/>
          <w:szCs w:val="24"/>
          <w:lang w:val="en-GB"/>
        </w:rPr>
        <w:t>D</w:t>
      </w:r>
      <w:r w:rsidR="00C85E26" w:rsidRPr="00706BBF">
        <w:rPr>
          <w:rFonts w:cstheme="minorHAnsi"/>
          <w:b/>
          <w:sz w:val="24"/>
          <w:szCs w:val="24"/>
          <w:lang w:val="en-GB"/>
        </w:rPr>
        <w:t>ELIVERABLES</w:t>
      </w:r>
    </w:p>
    <w:p w14:paraId="21AECC6E" w14:textId="0CC6312F" w:rsidR="00614DB4" w:rsidRPr="00706BBF" w:rsidRDefault="005C3686" w:rsidP="00767DDD">
      <w:pPr>
        <w:spacing w:after="0"/>
        <w:rPr>
          <w:rFonts w:cstheme="minorHAnsi"/>
          <w:bCs/>
          <w:sz w:val="24"/>
          <w:szCs w:val="24"/>
          <w:lang w:val="en-GB"/>
        </w:rPr>
      </w:pPr>
      <w:r w:rsidRPr="00706BBF">
        <w:rPr>
          <w:rFonts w:cstheme="minorHAnsi"/>
          <w:bCs/>
          <w:sz w:val="24"/>
          <w:szCs w:val="24"/>
          <w:lang w:val="en-GB"/>
        </w:rPr>
        <w:t>The consult</w:t>
      </w:r>
      <w:r w:rsidR="00324CC3">
        <w:rPr>
          <w:rFonts w:cstheme="minorHAnsi"/>
          <w:bCs/>
          <w:sz w:val="24"/>
          <w:szCs w:val="24"/>
          <w:lang w:val="en-GB"/>
        </w:rPr>
        <w:t>ing firm</w:t>
      </w:r>
      <w:r w:rsidRPr="00706BBF">
        <w:rPr>
          <w:rFonts w:cstheme="minorHAnsi"/>
          <w:bCs/>
          <w:sz w:val="24"/>
          <w:szCs w:val="24"/>
          <w:lang w:val="en-GB"/>
        </w:rPr>
        <w:t xml:space="preserve"> shall submit the following deliverables</w:t>
      </w:r>
    </w:p>
    <w:p w14:paraId="51939BF1" w14:textId="6D4DAC74" w:rsidR="00FF671E" w:rsidRPr="00706BBF" w:rsidRDefault="00FF671E" w:rsidP="00A2469F">
      <w:pPr>
        <w:pStyle w:val="ListParagraph"/>
        <w:numPr>
          <w:ilvl w:val="0"/>
          <w:numId w:val="33"/>
        </w:numPr>
        <w:jc w:val="both"/>
        <w:rPr>
          <w:rFonts w:cstheme="minorHAnsi"/>
          <w:sz w:val="24"/>
          <w:szCs w:val="24"/>
          <w:lang w:val="en-GB"/>
        </w:rPr>
      </w:pPr>
      <w:r w:rsidRPr="00706BBF">
        <w:rPr>
          <w:rFonts w:cstheme="minorHAnsi"/>
          <w:bCs/>
          <w:sz w:val="24"/>
          <w:szCs w:val="24"/>
          <w:lang w:val="en-GB"/>
        </w:rPr>
        <w:t>Final Inception report.</w:t>
      </w:r>
    </w:p>
    <w:p w14:paraId="1A615CB9" w14:textId="475300A7" w:rsidR="005C3686" w:rsidRPr="00706BBF" w:rsidRDefault="00CA2DB3" w:rsidP="00A2469F">
      <w:pPr>
        <w:pStyle w:val="ListParagraph"/>
        <w:numPr>
          <w:ilvl w:val="0"/>
          <w:numId w:val="33"/>
        </w:numPr>
        <w:jc w:val="both"/>
        <w:rPr>
          <w:rFonts w:cstheme="minorHAnsi"/>
          <w:sz w:val="24"/>
          <w:szCs w:val="24"/>
          <w:lang w:val="en-GB"/>
        </w:rPr>
      </w:pPr>
      <w:r w:rsidRPr="00706BBF">
        <w:rPr>
          <w:rFonts w:cstheme="minorHAnsi"/>
          <w:sz w:val="24"/>
          <w:szCs w:val="24"/>
          <w:lang w:val="en-GB"/>
        </w:rPr>
        <w:t xml:space="preserve">Draft </w:t>
      </w:r>
      <w:r w:rsidR="00C463AB" w:rsidRPr="00706BBF">
        <w:rPr>
          <w:rFonts w:cstheme="minorHAnsi"/>
          <w:sz w:val="24"/>
          <w:szCs w:val="24"/>
          <w:lang w:val="en-GB"/>
        </w:rPr>
        <w:t xml:space="preserve">end of </w:t>
      </w:r>
      <w:r w:rsidR="00B97F32" w:rsidRPr="00706BBF">
        <w:rPr>
          <w:rFonts w:cstheme="minorHAnsi"/>
          <w:sz w:val="24"/>
          <w:szCs w:val="24"/>
          <w:lang w:val="en-GB"/>
        </w:rPr>
        <w:t xml:space="preserve">project </w:t>
      </w:r>
      <w:r w:rsidR="00A46F97" w:rsidRPr="00706BBF">
        <w:rPr>
          <w:rFonts w:cstheme="minorHAnsi"/>
          <w:sz w:val="24"/>
          <w:szCs w:val="24"/>
          <w:lang w:val="en-GB"/>
        </w:rPr>
        <w:t>completion</w:t>
      </w:r>
      <w:r w:rsidR="00B97F32" w:rsidRPr="00706BBF">
        <w:rPr>
          <w:rFonts w:cstheme="minorHAnsi"/>
          <w:sz w:val="24"/>
          <w:szCs w:val="24"/>
          <w:lang w:val="en-GB"/>
        </w:rPr>
        <w:t xml:space="preserve"> </w:t>
      </w:r>
      <w:r w:rsidR="00457B01" w:rsidRPr="00706BBF">
        <w:rPr>
          <w:rFonts w:cstheme="minorHAnsi"/>
          <w:sz w:val="24"/>
          <w:szCs w:val="24"/>
          <w:lang w:val="en-GB"/>
        </w:rPr>
        <w:t>evaluation</w:t>
      </w:r>
      <w:r w:rsidR="00CC2C19" w:rsidRPr="00706BBF">
        <w:rPr>
          <w:rFonts w:cstheme="minorHAnsi"/>
          <w:sz w:val="24"/>
          <w:szCs w:val="24"/>
          <w:lang w:val="en-GB"/>
        </w:rPr>
        <w:t xml:space="preserve"> </w:t>
      </w:r>
      <w:r w:rsidRPr="00706BBF">
        <w:rPr>
          <w:rFonts w:cstheme="minorHAnsi"/>
          <w:sz w:val="24"/>
          <w:szCs w:val="24"/>
          <w:lang w:val="en-GB"/>
        </w:rPr>
        <w:t>report</w:t>
      </w:r>
      <w:r w:rsidR="006D06FC" w:rsidRPr="00706BBF">
        <w:rPr>
          <w:rFonts w:cstheme="minorHAnsi"/>
          <w:sz w:val="24"/>
          <w:szCs w:val="24"/>
          <w:lang w:val="en-GB"/>
        </w:rPr>
        <w:t xml:space="preserve"> with relevant attachments and files. The report should represent a thorough analysis.  Evaluation findings should be presented as </w:t>
      </w:r>
      <w:r w:rsidR="00037967" w:rsidRPr="00706BBF">
        <w:rPr>
          <w:rFonts w:cstheme="minorHAnsi"/>
          <w:sz w:val="24"/>
          <w:szCs w:val="24"/>
          <w:lang w:val="en-GB"/>
        </w:rPr>
        <w:t>analysed</w:t>
      </w:r>
      <w:r w:rsidR="006D06FC" w:rsidRPr="00706BBF">
        <w:rPr>
          <w:rFonts w:cstheme="minorHAnsi"/>
          <w:sz w:val="24"/>
          <w:szCs w:val="24"/>
          <w:lang w:val="en-GB"/>
        </w:rPr>
        <w:t xml:space="preserve"> facts linked to evidence. </w:t>
      </w:r>
      <w:r w:rsidR="00E6412D" w:rsidRPr="00706BBF">
        <w:rPr>
          <w:rFonts w:cstheme="minorHAnsi"/>
          <w:sz w:val="24"/>
          <w:szCs w:val="24"/>
          <w:lang w:val="en-GB"/>
        </w:rPr>
        <w:t>T</w:t>
      </w:r>
      <w:r w:rsidR="006D06FC" w:rsidRPr="00706BBF">
        <w:rPr>
          <w:rFonts w:cstheme="minorHAnsi"/>
          <w:sz w:val="24"/>
          <w:szCs w:val="24"/>
          <w:lang w:val="en-GB"/>
        </w:rPr>
        <w:t>he consult</w:t>
      </w:r>
      <w:r w:rsidR="00D22BE3">
        <w:rPr>
          <w:rFonts w:cstheme="minorHAnsi"/>
          <w:sz w:val="24"/>
          <w:szCs w:val="24"/>
          <w:lang w:val="en-GB"/>
        </w:rPr>
        <w:t xml:space="preserve">ing firm </w:t>
      </w:r>
      <w:r w:rsidR="006D06FC" w:rsidRPr="00706BBF">
        <w:rPr>
          <w:rFonts w:cstheme="minorHAnsi"/>
          <w:sz w:val="24"/>
          <w:szCs w:val="24"/>
          <w:lang w:val="en-GB"/>
        </w:rPr>
        <w:t xml:space="preserve">must address </w:t>
      </w:r>
      <w:r w:rsidR="006D06FC" w:rsidRPr="00706BBF">
        <w:rPr>
          <w:rFonts w:cstheme="minorHAnsi"/>
          <w:sz w:val="24"/>
          <w:szCs w:val="24"/>
          <w:lang w:val="en-GB"/>
        </w:rPr>
        <w:lastRenderedPageBreak/>
        <w:t>SATCP</w:t>
      </w:r>
      <w:r w:rsidR="00F71CC8" w:rsidRPr="00706BBF">
        <w:rPr>
          <w:rFonts w:cstheme="minorHAnsi"/>
          <w:sz w:val="24"/>
          <w:szCs w:val="24"/>
          <w:lang w:val="en-GB"/>
        </w:rPr>
        <w:t xml:space="preserve">, Implementing Agencies </w:t>
      </w:r>
      <w:r w:rsidR="006D06FC" w:rsidRPr="00706BBF">
        <w:rPr>
          <w:rFonts w:cstheme="minorHAnsi"/>
          <w:sz w:val="24"/>
          <w:szCs w:val="24"/>
          <w:lang w:val="en-GB"/>
        </w:rPr>
        <w:t>and World Bank comments in full</w:t>
      </w:r>
      <w:r w:rsidR="00190B35" w:rsidRPr="00706BBF">
        <w:rPr>
          <w:rFonts w:cstheme="minorHAnsi"/>
          <w:sz w:val="24"/>
          <w:szCs w:val="24"/>
          <w:lang w:val="en-GB"/>
        </w:rPr>
        <w:t xml:space="preserve"> before </w:t>
      </w:r>
      <w:r w:rsidR="006D06FC" w:rsidRPr="00706BBF">
        <w:rPr>
          <w:rFonts w:cstheme="minorHAnsi"/>
          <w:sz w:val="24"/>
          <w:szCs w:val="24"/>
          <w:lang w:val="en-GB"/>
        </w:rPr>
        <w:t xml:space="preserve">a validation workshop </w:t>
      </w:r>
      <w:r w:rsidR="00190B35" w:rsidRPr="00706BBF">
        <w:rPr>
          <w:rFonts w:cstheme="minorHAnsi"/>
          <w:sz w:val="24"/>
          <w:szCs w:val="24"/>
          <w:lang w:val="en-GB"/>
        </w:rPr>
        <w:t xml:space="preserve">is </w:t>
      </w:r>
      <w:r w:rsidR="006D06FC" w:rsidRPr="00706BBF">
        <w:rPr>
          <w:rFonts w:cstheme="minorHAnsi"/>
          <w:sz w:val="24"/>
          <w:szCs w:val="24"/>
          <w:lang w:val="en-GB"/>
        </w:rPr>
        <w:t>held. This may require back and forth consultation.</w:t>
      </w:r>
    </w:p>
    <w:p w14:paraId="04BE9D43" w14:textId="719775B6" w:rsidR="003D0FBF" w:rsidRPr="00706BBF" w:rsidRDefault="00C463AB" w:rsidP="00A2469F">
      <w:pPr>
        <w:pStyle w:val="ListParagraph"/>
        <w:numPr>
          <w:ilvl w:val="0"/>
          <w:numId w:val="33"/>
        </w:numPr>
        <w:jc w:val="both"/>
        <w:rPr>
          <w:rFonts w:cstheme="minorHAnsi"/>
          <w:sz w:val="24"/>
          <w:szCs w:val="24"/>
          <w:lang w:val="en-GB"/>
        </w:rPr>
      </w:pPr>
      <w:r w:rsidRPr="00706BBF">
        <w:rPr>
          <w:rFonts w:cstheme="minorHAnsi"/>
          <w:sz w:val="24"/>
          <w:szCs w:val="24"/>
          <w:lang w:val="en-GB"/>
        </w:rPr>
        <w:t>End of p</w:t>
      </w:r>
      <w:r w:rsidR="000D2056" w:rsidRPr="00706BBF">
        <w:rPr>
          <w:rFonts w:cstheme="minorHAnsi"/>
          <w:sz w:val="24"/>
          <w:szCs w:val="24"/>
          <w:lang w:val="en-GB"/>
        </w:rPr>
        <w:t>roject completion</w:t>
      </w:r>
      <w:r w:rsidR="00457B01" w:rsidRPr="00706BBF">
        <w:rPr>
          <w:rFonts w:cstheme="minorHAnsi"/>
          <w:sz w:val="24"/>
          <w:szCs w:val="24"/>
          <w:lang w:val="en-GB"/>
        </w:rPr>
        <w:t xml:space="preserve"> evaluation</w:t>
      </w:r>
      <w:r w:rsidR="00CA2DB3" w:rsidRPr="00706BBF">
        <w:rPr>
          <w:rFonts w:cstheme="minorHAnsi"/>
          <w:sz w:val="24"/>
          <w:szCs w:val="24"/>
          <w:lang w:val="en-GB"/>
        </w:rPr>
        <w:t xml:space="preserve"> report </w:t>
      </w:r>
      <w:r w:rsidR="001E290F" w:rsidRPr="00706BBF">
        <w:rPr>
          <w:rFonts w:cstheme="minorHAnsi"/>
          <w:sz w:val="24"/>
          <w:szCs w:val="24"/>
          <w:lang w:val="en-GB"/>
        </w:rPr>
        <w:t>validation</w:t>
      </w:r>
      <w:r w:rsidR="00CA2DB3" w:rsidRPr="00706BBF">
        <w:rPr>
          <w:rFonts w:cstheme="minorHAnsi"/>
          <w:sz w:val="24"/>
          <w:szCs w:val="24"/>
          <w:lang w:val="en-GB"/>
        </w:rPr>
        <w:t xml:space="preserve"> workshop. </w:t>
      </w:r>
    </w:p>
    <w:p w14:paraId="76F1774E" w14:textId="2FD785B3" w:rsidR="001C6CF1" w:rsidRPr="00706BBF" w:rsidRDefault="00CA2DB3" w:rsidP="00A2469F">
      <w:pPr>
        <w:pStyle w:val="ListParagraph"/>
        <w:numPr>
          <w:ilvl w:val="0"/>
          <w:numId w:val="33"/>
        </w:numPr>
        <w:jc w:val="both"/>
        <w:rPr>
          <w:rFonts w:cstheme="minorHAnsi"/>
          <w:sz w:val="24"/>
          <w:szCs w:val="24"/>
          <w:lang w:val="en-GB"/>
        </w:rPr>
      </w:pPr>
      <w:r w:rsidRPr="00706BBF">
        <w:rPr>
          <w:rFonts w:cstheme="minorHAnsi"/>
          <w:sz w:val="24"/>
          <w:szCs w:val="24"/>
          <w:lang w:val="en-GB"/>
        </w:rPr>
        <w:t xml:space="preserve">Final </w:t>
      </w:r>
      <w:r w:rsidR="000D2056" w:rsidRPr="00706BBF">
        <w:rPr>
          <w:rFonts w:cstheme="minorHAnsi"/>
          <w:sz w:val="24"/>
          <w:szCs w:val="24"/>
          <w:lang w:val="en-GB"/>
        </w:rPr>
        <w:t>end of project completion</w:t>
      </w:r>
      <w:r w:rsidR="00B720DD" w:rsidRPr="00706BBF">
        <w:rPr>
          <w:rFonts w:cstheme="minorHAnsi"/>
          <w:sz w:val="24"/>
          <w:szCs w:val="24"/>
          <w:lang w:val="en-GB"/>
        </w:rPr>
        <w:t xml:space="preserve"> evaluation</w:t>
      </w:r>
      <w:r w:rsidRPr="00706BBF">
        <w:rPr>
          <w:rFonts w:cstheme="minorHAnsi"/>
          <w:sz w:val="24"/>
          <w:szCs w:val="24"/>
          <w:lang w:val="en-GB"/>
        </w:rPr>
        <w:t xml:space="preserve"> report</w:t>
      </w:r>
      <w:r w:rsidR="003D0FBF" w:rsidRPr="00706BBF">
        <w:rPr>
          <w:rFonts w:cstheme="minorHAnsi"/>
          <w:sz w:val="24"/>
          <w:szCs w:val="24"/>
          <w:lang w:val="en-GB"/>
        </w:rPr>
        <w:t xml:space="preserve"> (incorporating comments from the validation workshop)</w:t>
      </w:r>
      <w:r w:rsidR="00EC0779" w:rsidRPr="00706BBF">
        <w:rPr>
          <w:rFonts w:cstheme="minorHAnsi"/>
          <w:sz w:val="24"/>
          <w:szCs w:val="24"/>
          <w:lang w:val="en-GB"/>
        </w:rPr>
        <w:t xml:space="preserve"> </w:t>
      </w:r>
      <w:r w:rsidR="001C753D" w:rsidRPr="00706BBF">
        <w:rPr>
          <w:rFonts w:cstheme="minorHAnsi"/>
          <w:sz w:val="24"/>
          <w:szCs w:val="24"/>
          <w:lang w:val="en-GB"/>
        </w:rPr>
        <w:t>with</w:t>
      </w:r>
      <w:r w:rsidR="00F1143B" w:rsidRPr="00706BBF">
        <w:rPr>
          <w:rFonts w:cstheme="minorHAnsi"/>
          <w:sz w:val="24"/>
          <w:szCs w:val="24"/>
          <w:lang w:val="en-GB"/>
        </w:rPr>
        <w:t xml:space="preserve"> a </w:t>
      </w:r>
      <w:r w:rsidR="00F1143B" w:rsidRPr="00706BBF">
        <w:rPr>
          <w:rFonts w:cstheme="minorHAnsi"/>
          <w:sz w:val="24"/>
          <w:szCs w:val="24"/>
        </w:rPr>
        <w:t>recommendations action matrix indicating responsible actors, priority level, and indicative timeframe</w:t>
      </w:r>
      <w:r w:rsidR="003D0FBF" w:rsidRPr="00706BBF">
        <w:rPr>
          <w:rFonts w:cstheme="minorHAnsi"/>
          <w:sz w:val="24"/>
          <w:szCs w:val="24"/>
          <w:lang w:val="en-GB"/>
        </w:rPr>
        <w:t>. The d</w:t>
      </w:r>
      <w:r w:rsidR="001C6CF1" w:rsidRPr="00706BBF">
        <w:rPr>
          <w:rFonts w:cstheme="minorHAnsi"/>
          <w:sz w:val="24"/>
          <w:szCs w:val="24"/>
          <w:lang w:val="en-GB"/>
        </w:rPr>
        <w:t xml:space="preserve">ata </w:t>
      </w:r>
      <w:r w:rsidR="004A7AA2" w:rsidRPr="00706BBF">
        <w:rPr>
          <w:rFonts w:cstheme="minorHAnsi"/>
          <w:sz w:val="24"/>
          <w:szCs w:val="24"/>
          <w:lang w:val="en-GB"/>
        </w:rPr>
        <w:t xml:space="preserve">(in an excel sheet) </w:t>
      </w:r>
      <w:r w:rsidR="001C6CF1" w:rsidRPr="00706BBF">
        <w:rPr>
          <w:rFonts w:cstheme="minorHAnsi"/>
          <w:sz w:val="24"/>
          <w:szCs w:val="24"/>
          <w:lang w:val="en-GB"/>
        </w:rPr>
        <w:t xml:space="preserve">should be appropriately coded and accompanied by guidance on all evaluation methods, sampling designs, survey instruments/questionnaires, and related instruments used in the evaluation. </w:t>
      </w:r>
      <w:r w:rsidR="00C463AB" w:rsidRPr="00706BBF">
        <w:rPr>
          <w:rFonts w:cstheme="minorHAnsi"/>
          <w:sz w:val="24"/>
          <w:szCs w:val="24"/>
          <w:lang w:val="en-GB"/>
        </w:rPr>
        <w:t>The final evaluation report shall be a standalone Government document suitable for verbatim annexing to the World Bank’s ICR and shall not include World Bank ICR performance ratings or overall project outcome classification</w:t>
      </w:r>
    </w:p>
    <w:p w14:paraId="09B305D5" w14:textId="14D1322F" w:rsidR="00095C4F" w:rsidRPr="00706BBF" w:rsidRDefault="00F05139" w:rsidP="00A2469F">
      <w:pPr>
        <w:pStyle w:val="ListParagraph"/>
        <w:numPr>
          <w:ilvl w:val="0"/>
          <w:numId w:val="33"/>
        </w:numPr>
        <w:jc w:val="both"/>
        <w:rPr>
          <w:rFonts w:cstheme="minorHAnsi"/>
          <w:sz w:val="24"/>
          <w:szCs w:val="24"/>
          <w:lang w:val="en-GB"/>
        </w:rPr>
      </w:pPr>
      <w:r w:rsidRPr="00706BBF">
        <w:rPr>
          <w:rFonts w:cstheme="minorHAnsi"/>
          <w:sz w:val="24"/>
          <w:szCs w:val="24"/>
          <w:lang w:val="en-GB"/>
        </w:rPr>
        <w:t xml:space="preserve">Consolidated regional report. </w:t>
      </w:r>
      <w:r w:rsidR="00E4061D" w:rsidRPr="00706BBF">
        <w:rPr>
          <w:rFonts w:cstheme="minorHAnsi"/>
          <w:sz w:val="24"/>
          <w:szCs w:val="24"/>
        </w:rPr>
        <w:t xml:space="preserve">The report must be fully self-standing and complete. Input from Mozambique </w:t>
      </w:r>
      <w:r w:rsidR="00456CCE" w:rsidRPr="00706BBF">
        <w:rPr>
          <w:rFonts w:cstheme="minorHAnsi"/>
          <w:sz w:val="24"/>
          <w:szCs w:val="24"/>
        </w:rPr>
        <w:t>is</w:t>
      </w:r>
      <w:r w:rsidR="00E4061D" w:rsidRPr="00706BBF">
        <w:rPr>
          <w:rFonts w:cstheme="minorHAnsi"/>
          <w:sz w:val="24"/>
          <w:szCs w:val="24"/>
        </w:rPr>
        <w:t xml:space="preserve"> intended primarily for triangulation, comparative analysis, and regional learning, rather than re-evaluation of Mozambique project performance.</w:t>
      </w:r>
    </w:p>
    <w:p w14:paraId="372FD750" w14:textId="6A08342C" w:rsidR="000276B9" w:rsidRPr="00706BBF" w:rsidRDefault="00095C4F" w:rsidP="00CD7BED">
      <w:pPr>
        <w:jc w:val="both"/>
        <w:rPr>
          <w:rFonts w:cstheme="minorHAnsi"/>
          <w:sz w:val="24"/>
          <w:szCs w:val="24"/>
          <w:lang w:val="en-GB"/>
        </w:rPr>
      </w:pPr>
      <w:r w:rsidRPr="00706BBF">
        <w:rPr>
          <w:rFonts w:cstheme="minorHAnsi"/>
          <w:sz w:val="24"/>
          <w:szCs w:val="24"/>
          <w:lang w:val="en-GB"/>
        </w:rPr>
        <w:t xml:space="preserve">The </w:t>
      </w:r>
      <w:r w:rsidR="008259D9" w:rsidRPr="00706BBF">
        <w:rPr>
          <w:rFonts w:cstheme="minorHAnsi"/>
          <w:sz w:val="24"/>
          <w:szCs w:val="24"/>
          <w:lang w:val="en-GB"/>
        </w:rPr>
        <w:t xml:space="preserve">Project Implementation Unit and Focal Persons from Implementing Agencies </w:t>
      </w:r>
      <w:r w:rsidR="00404838" w:rsidRPr="00706BBF">
        <w:rPr>
          <w:rFonts w:cstheme="minorHAnsi"/>
          <w:sz w:val="24"/>
          <w:szCs w:val="24"/>
          <w:lang w:val="en-GB"/>
        </w:rPr>
        <w:t>will review the deliverables and make recommendations to the Project Manager.</w:t>
      </w:r>
      <w:r w:rsidR="00C463AB" w:rsidRPr="00706BBF">
        <w:rPr>
          <w:rFonts w:cstheme="minorHAnsi"/>
          <w:sz w:val="24"/>
          <w:szCs w:val="24"/>
          <w:lang w:val="en-GB"/>
        </w:rPr>
        <w:t xml:space="preserve"> The final evaluation report will be approved by the Government of Malawi, following review and no objection from the World Bank</w:t>
      </w:r>
      <w:r w:rsidR="00404838" w:rsidRPr="00706BBF">
        <w:rPr>
          <w:rFonts w:cstheme="minorHAnsi"/>
          <w:sz w:val="24"/>
          <w:szCs w:val="24"/>
          <w:lang w:val="en-GB"/>
        </w:rPr>
        <w:t xml:space="preserve">. </w:t>
      </w:r>
      <w:r w:rsidR="00DC2CF9" w:rsidRPr="00706BBF">
        <w:rPr>
          <w:rFonts w:cstheme="minorHAnsi"/>
          <w:sz w:val="24"/>
          <w:szCs w:val="24"/>
          <w:lang w:val="en-GB"/>
        </w:rPr>
        <w:t>The</w:t>
      </w:r>
      <w:r w:rsidR="00052725" w:rsidRPr="00706BBF">
        <w:rPr>
          <w:rFonts w:cstheme="minorHAnsi"/>
          <w:sz w:val="24"/>
          <w:szCs w:val="24"/>
          <w:lang w:val="en-GB"/>
        </w:rPr>
        <w:t xml:space="preserve"> deliverable and payment</w:t>
      </w:r>
      <w:r w:rsidR="00DC2CF9" w:rsidRPr="00706BBF">
        <w:rPr>
          <w:rFonts w:cstheme="minorHAnsi"/>
          <w:sz w:val="24"/>
          <w:szCs w:val="24"/>
          <w:lang w:val="en-GB"/>
        </w:rPr>
        <w:t xml:space="preserve"> schedule is prescribed in the Table 2.</w:t>
      </w:r>
    </w:p>
    <w:p w14:paraId="65E5E207" w14:textId="17B615A0" w:rsidR="00614DB4" w:rsidRPr="00706BBF" w:rsidRDefault="00DC2CF9" w:rsidP="008D7AD6">
      <w:pPr>
        <w:pStyle w:val="Caption"/>
        <w:spacing w:after="0"/>
        <w:rPr>
          <w:rFonts w:cstheme="minorHAnsi"/>
          <w:i w:val="0"/>
          <w:iCs w:val="0"/>
          <w:color w:val="auto"/>
          <w:sz w:val="24"/>
          <w:szCs w:val="24"/>
          <w:lang w:val="en-GB"/>
        </w:rPr>
      </w:pPr>
      <w:r w:rsidRPr="00706BBF">
        <w:rPr>
          <w:rFonts w:cstheme="minorHAnsi"/>
          <w:i w:val="0"/>
          <w:iCs w:val="0"/>
          <w:color w:val="auto"/>
          <w:sz w:val="24"/>
          <w:szCs w:val="24"/>
          <w:lang w:val="en-GB"/>
        </w:rPr>
        <w:t xml:space="preserve">Table </w:t>
      </w:r>
      <w:r w:rsidRPr="00706BBF">
        <w:rPr>
          <w:rFonts w:cstheme="minorHAnsi"/>
          <w:i w:val="0"/>
          <w:iCs w:val="0"/>
          <w:color w:val="auto"/>
          <w:sz w:val="24"/>
          <w:szCs w:val="24"/>
          <w:lang w:val="en-GB"/>
        </w:rPr>
        <w:fldChar w:fldCharType="begin"/>
      </w:r>
      <w:r w:rsidRPr="00706BBF">
        <w:rPr>
          <w:rFonts w:cstheme="minorHAnsi"/>
          <w:i w:val="0"/>
          <w:iCs w:val="0"/>
          <w:color w:val="auto"/>
          <w:sz w:val="24"/>
          <w:szCs w:val="24"/>
          <w:lang w:val="en-GB"/>
        </w:rPr>
        <w:instrText xml:space="preserve"> SEQ Table \* ARABIC </w:instrText>
      </w:r>
      <w:r w:rsidRPr="00706BBF">
        <w:rPr>
          <w:rFonts w:cstheme="minorHAnsi"/>
          <w:i w:val="0"/>
          <w:iCs w:val="0"/>
          <w:color w:val="auto"/>
          <w:sz w:val="24"/>
          <w:szCs w:val="24"/>
          <w:lang w:val="en-GB"/>
        </w:rPr>
        <w:fldChar w:fldCharType="separate"/>
      </w:r>
      <w:r w:rsidR="00856F04" w:rsidRPr="00706BBF">
        <w:rPr>
          <w:rFonts w:cstheme="minorHAnsi"/>
          <w:i w:val="0"/>
          <w:iCs w:val="0"/>
          <w:noProof/>
          <w:color w:val="auto"/>
          <w:sz w:val="24"/>
          <w:szCs w:val="24"/>
          <w:lang w:val="en-GB"/>
        </w:rPr>
        <w:t>2</w:t>
      </w:r>
      <w:r w:rsidRPr="00706BBF">
        <w:rPr>
          <w:rFonts w:cstheme="minorHAnsi"/>
          <w:i w:val="0"/>
          <w:iCs w:val="0"/>
          <w:color w:val="auto"/>
          <w:sz w:val="24"/>
          <w:szCs w:val="24"/>
          <w:lang w:val="en-GB"/>
        </w:rPr>
        <w:fldChar w:fldCharType="end"/>
      </w:r>
      <w:r w:rsidRPr="00706BBF">
        <w:rPr>
          <w:rFonts w:cstheme="minorHAnsi"/>
          <w:i w:val="0"/>
          <w:iCs w:val="0"/>
          <w:color w:val="auto"/>
          <w:sz w:val="24"/>
          <w:szCs w:val="24"/>
          <w:lang w:val="en-GB"/>
        </w:rPr>
        <w:t xml:space="preserve">: </w:t>
      </w:r>
      <w:r w:rsidR="00DD6DA7" w:rsidRPr="00706BBF">
        <w:rPr>
          <w:rFonts w:cstheme="minorHAnsi"/>
          <w:i w:val="0"/>
          <w:iCs w:val="0"/>
          <w:color w:val="auto"/>
          <w:sz w:val="24"/>
          <w:szCs w:val="24"/>
          <w:lang w:val="en-GB"/>
        </w:rPr>
        <w:t xml:space="preserve">Deliverable </w:t>
      </w:r>
      <w:r w:rsidR="00931630" w:rsidRPr="00706BBF">
        <w:rPr>
          <w:rFonts w:cstheme="minorHAnsi"/>
          <w:i w:val="0"/>
          <w:iCs w:val="0"/>
          <w:color w:val="auto"/>
          <w:sz w:val="24"/>
          <w:szCs w:val="24"/>
          <w:lang w:val="en-GB"/>
        </w:rPr>
        <w:t>timeframe and p</w:t>
      </w:r>
      <w:r w:rsidRPr="00706BBF">
        <w:rPr>
          <w:rFonts w:cstheme="minorHAnsi"/>
          <w:i w:val="0"/>
          <w:iCs w:val="0"/>
          <w:color w:val="auto"/>
          <w:sz w:val="24"/>
          <w:szCs w:val="24"/>
          <w:lang w:val="en-GB"/>
        </w:rPr>
        <w:t>ayment schedule</w:t>
      </w:r>
    </w:p>
    <w:tbl>
      <w:tblPr>
        <w:tblW w:w="882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655"/>
        <w:gridCol w:w="2610"/>
        <w:gridCol w:w="1295"/>
      </w:tblGrid>
      <w:tr w:rsidR="00DD6DA7" w:rsidRPr="00706BBF" w14:paraId="773DE749" w14:textId="210652DA" w:rsidTr="0C24CEF4">
        <w:trPr>
          <w:trHeight w:val="98"/>
        </w:trPr>
        <w:tc>
          <w:tcPr>
            <w:tcW w:w="1260" w:type="dxa"/>
          </w:tcPr>
          <w:p w14:paraId="7F8A56D2" w14:textId="60E5FF9D" w:rsidR="00DD6DA7" w:rsidRPr="00706BBF" w:rsidRDefault="00DD6DA7" w:rsidP="001A6FEF">
            <w:pPr>
              <w:spacing w:after="0" w:line="240" w:lineRule="auto"/>
              <w:jc w:val="center"/>
              <w:rPr>
                <w:rFonts w:cstheme="minorHAnsi"/>
                <w:b/>
                <w:bCs/>
                <w:sz w:val="24"/>
                <w:szCs w:val="24"/>
                <w:lang w:val="en-GB"/>
              </w:rPr>
            </w:pPr>
            <w:r w:rsidRPr="00706BBF">
              <w:rPr>
                <w:rFonts w:cstheme="minorHAnsi"/>
                <w:b/>
                <w:bCs/>
                <w:sz w:val="24"/>
                <w:szCs w:val="24"/>
                <w:lang w:val="en-GB"/>
              </w:rPr>
              <w:t>Payment No.</w:t>
            </w:r>
          </w:p>
        </w:tc>
        <w:tc>
          <w:tcPr>
            <w:tcW w:w="3655" w:type="dxa"/>
          </w:tcPr>
          <w:p w14:paraId="7931AD1F" w14:textId="57145147" w:rsidR="00DD6DA7" w:rsidRPr="00706BBF" w:rsidRDefault="00DD6DA7" w:rsidP="001A6FEF">
            <w:pPr>
              <w:spacing w:after="0" w:line="240" w:lineRule="auto"/>
              <w:jc w:val="center"/>
              <w:rPr>
                <w:rFonts w:cstheme="minorHAnsi"/>
                <w:b/>
                <w:sz w:val="24"/>
                <w:szCs w:val="24"/>
                <w:lang w:val="en-GB"/>
              </w:rPr>
            </w:pPr>
            <w:r w:rsidRPr="00706BBF">
              <w:rPr>
                <w:rFonts w:cstheme="minorHAnsi"/>
                <w:b/>
                <w:bCs/>
                <w:sz w:val="24"/>
                <w:szCs w:val="24"/>
                <w:lang w:val="en-GB"/>
              </w:rPr>
              <w:t>Deliverable</w:t>
            </w:r>
          </w:p>
        </w:tc>
        <w:tc>
          <w:tcPr>
            <w:tcW w:w="2610" w:type="dxa"/>
          </w:tcPr>
          <w:p w14:paraId="01CB81C4" w14:textId="7D0B9E44" w:rsidR="00DD6DA7" w:rsidRPr="00706BBF" w:rsidRDefault="00DD6DA7" w:rsidP="00DD6DA7">
            <w:pPr>
              <w:spacing w:after="0" w:line="240" w:lineRule="auto"/>
              <w:jc w:val="center"/>
              <w:rPr>
                <w:rFonts w:cstheme="minorHAnsi"/>
                <w:b/>
                <w:sz w:val="24"/>
                <w:szCs w:val="24"/>
                <w:lang w:val="en-GB"/>
              </w:rPr>
            </w:pPr>
            <w:r w:rsidRPr="00706BBF">
              <w:rPr>
                <w:rFonts w:cstheme="minorHAnsi"/>
                <w:b/>
                <w:sz w:val="24"/>
                <w:szCs w:val="24"/>
                <w:lang w:val="en-GB"/>
              </w:rPr>
              <w:t>Time frame</w:t>
            </w:r>
          </w:p>
        </w:tc>
        <w:tc>
          <w:tcPr>
            <w:tcW w:w="1295" w:type="dxa"/>
          </w:tcPr>
          <w:p w14:paraId="0AA54419" w14:textId="77777777" w:rsidR="00DD6DA7" w:rsidRPr="00706BBF" w:rsidRDefault="00DD6DA7" w:rsidP="001A6FEF">
            <w:pPr>
              <w:spacing w:after="0" w:line="240" w:lineRule="auto"/>
              <w:jc w:val="center"/>
              <w:rPr>
                <w:rFonts w:cstheme="minorHAnsi"/>
                <w:b/>
                <w:sz w:val="24"/>
                <w:szCs w:val="24"/>
                <w:lang w:val="en-GB"/>
              </w:rPr>
            </w:pPr>
            <w:r w:rsidRPr="00706BBF">
              <w:rPr>
                <w:rFonts w:cstheme="minorHAnsi"/>
                <w:b/>
                <w:bCs/>
                <w:sz w:val="24"/>
                <w:szCs w:val="24"/>
                <w:lang w:val="en-GB"/>
              </w:rPr>
              <w:t>Percent of total fees</w:t>
            </w:r>
          </w:p>
        </w:tc>
      </w:tr>
      <w:tr w:rsidR="00931630" w:rsidRPr="00706BBF" w14:paraId="2583DB92" w14:textId="77777777" w:rsidTr="0C24CEF4">
        <w:trPr>
          <w:trHeight w:val="222"/>
        </w:trPr>
        <w:tc>
          <w:tcPr>
            <w:tcW w:w="1260" w:type="dxa"/>
          </w:tcPr>
          <w:p w14:paraId="36FDB084" w14:textId="77777777" w:rsidR="00931630" w:rsidRPr="00706BBF" w:rsidRDefault="00931630" w:rsidP="00D92178">
            <w:pPr>
              <w:pStyle w:val="ListParagraph"/>
              <w:numPr>
                <w:ilvl w:val="0"/>
                <w:numId w:val="3"/>
              </w:numPr>
              <w:spacing w:after="0" w:line="240" w:lineRule="auto"/>
              <w:jc w:val="both"/>
              <w:rPr>
                <w:rFonts w:cstheme="minorHAnsi"/>
                <w:bCs/>
                <w:sz w:val="24"/>
                <w:szCs w:val="24"/>
                <w:lang w:val="en-GB"/>
              </w:rPr>
            </w:pPr>
          </w:p>
        </w:tc>
        <w:tc>
          <w:tcPr>
            <w:tcW w:w="3655" w:type="dxa"/>
          </w:tcPr>
          <w:p w14:paraId="3D699756" w14:textId="12042446" w:rsidR="00931630" w:rsidRPr="00706BBF" w:rsidRDefault="00DC5947" w:rsidP="00E07968">
            <w:pPr>
              <w:spacing w:after="0" w:line="240" w:lineRule="auto"/>
              <w:jc w:val="both"/>
              <w:rPr>
                <w:rFonts w:cstheme="minorHAnsi"/>
                <w:bCs/>
                <w:sz w:val="24"/>
                <w:szCs w:val="24"/>
                <w:lang w:val="en-GB"/>
              </w:rPr>
            </w:pPr>
            <w:r w:rsidRPr="00706BBF">
              <w:rPr>
                <w:rFonts w:cstheme="minorHAnsi"/>
                <w:bCs/>
                <w:sz w:val="24"/>
                <w:szCs w:val="24"/>
                <w:lang w:val="en-GB"/>
              </w:rPr>
              <w:t>Final i</w:t>
            </w:r>
            <w:r w:rsidR="00931630" w:rsidRPr="00706BBF">
              <w:rPr>
                <w:rFonts w:cstheme="minorHAnsi"/>
                <w:bCs/>
                <w:sz w:val="24"/>
                <w:szCs w:val="24"/>
                <w:lang w:val="en-GB"/>
              </w:rPr>
              <w:t>nception report approved by SATCP and World Bank.</w:t>
            </w:r>
          </w:p>
        </w:tc>
        <w:tc>
          <w:tcPr>
            <w:tcW w:w="2610" w:type="dxa"/>
          </w:tcPr>
          <w:p w14:paraId="16DFA0DA" w14:textId="68C8F14F" w:rsidR="00931630" w:rsidRPr="00706BBF" w:rsidRDefault="004E4AEA" w:rsidP="00931630">
            <w:pPr>
              <w:spacing w:after="0" w:line="240" w:lineRule="auto"/>
              <w:jc w:val="both"/>
              <w:rPr>
                <w:rFonts w:cstheme="minorHAnsi"/>
                <w:bCs/>
                <w:sz w:val="24"/>
                <w:szCs w:val="24"/>
                <w:lang w:val="en-GB"/>
              </w:rPr>
            </w:pPr>
            <w:r>
              <w:rPr>
                <w:rFonts w:cstheme="minorHAnsi"/>
                <w:bCs/>
                <w:sz w:val="24"/>
                <w:szCs w:val="24"/>
                <w:lang w:val="en-GB"/>
              </w:rPr>
              <w:t>3</w:t>
            </w:r>
            <w:r w:rsidR="00931630" w:rsidRPr="00706BBF">
              <w:rPr>
                <w:rFonts w:cstheme="minorHAnsi"/>
                <w:bCs/>
                <w:sz w:val="24"/>
                <w:szCs w:val="24"/>
                <w:lang w:val="en-GB"/>
              </w:rPr>
              <w:t xml:space="preserve"> weeks after inception meeting</w:t>
            </w:r>
          </w:p>
        </w:tc>
        <w:tc>
          <w:tcPr>
            <w:tcW w:w="1295" w:type="dxa"/>
          </w:tcPr>
          <w:p w14:paraId="1C2A802C" w14:textId="3DF55906" w:rsidR="00931630" w:rsidRPr="00706BBF" w:rsidRDefault="00931630" w:rsidP="001A6FEF">
            <w:pPr>
              <w:spacing w:after="0" w:line="240" w:lineRule="auto"/>
              <w:jc w:val="right"/>
              <w:rPr>
                <w:rFonts w:cstheme="minorHAnsi"/>
                <w:bCs/>
                <w:sz w:val="24"/>
                <w:szCs w:val="24"/>
                <w:lang w:val="en-GB"/>
              </w:rPr>
            </w:pPr>
            <w:r w:rsidRPr="00706BBF">
              <w:rPr>
                <w:rFonts w:cstheme="minorHAnsi"/>
                <w:bCs/>
                <w:sz w:val="24"/>
                <w:szCs w:val="24"/>
                <w:lang w:val="en-GB"/>
              </w:rPr>
              <w:t>10</w:t>
            </w:r>
          </w:p>
        </w:tc>
      </w:tr>
      <w:tr w:rsidR="00DD6DA7" w:rsidRPr="00706BBF" w14:paraId="0E0DEEF9" w14:textId="5A299094" w:rsidTr="0C24CEF4">
        <w:trPr>
          <w:trHeight w:val="222"/>
        </w:trPr>
        <w:tc>
          <w:tcPr>
            <w:tcW w:w="1260" w:type="dxa"/>
          </w:tcPr>
          <w:p w14:paraId="195843B6" w14:textId="299B7177" w:rsidR="00DD6DA7" w:rsidRPr="00706BBF" w:rsidRDefault="00DD6DA7" w:rsidP="00D92178">
            <w:pPr>
              <w:pStyle w:val="ListParagraph"/>
              <w:numPr>
                <w:ilvl w:val="0"/>
                <w:numId w:val="3"/>
              </w:numPr>
              <w:spacing w:after="0" w:line="240" w:lineRule="auto"/>
              <w:jc w:val="both"/>
              <w:rPr>
                <w:rFonts w:cstheme="minorHAnsi"/>
                <w:bCs/>
                <w:sz w:val="24"/>
                <w:szCs w:val="24"/>
                <w:lang w:val="en-GB"/>
              </w:rPr>
            </w:pPr>
          </w:p>
        </w:tc>
        <w:tc>
          <w:tcPr>
            <w:tcW w:w="3655" w:type="dxa"/>
          </w:tcPr>
          <w:p w14:paraId="6A2A4C3F" w14:textId="0E091560" w:rsidR="00DD6DA7" w:rsidRPr="00706BBF" w:rsidRDefault="00DD6DA7" w:rsidP="00E07968">
            <w:pPr>
              <w:spacing w:after="0" w:line="240" w:lineRule="auto"/>
              <w:jc w:val="both"/>
              <w:rPr>
                <w:rFonts w:cstheme="minorHAnsi"/>
                <w:bCs/>
                <w:sz w:val="24"/>
                <w:szCs w:val="24"/>
                <w:lang w:val="en-GB"/>
              </w:rPr>
            </w:pPr>
            <w:r w:rsidRPr="00706BBF">
              <w:rPr>
                <w:rFonts w:cstheme="minorHAnsi"/>
                <w:bCs/>
                <w:sz w:val="24"/>
                <w:szCs w:val="24"/>
                <w:lang w:val="en-GB"/>
              </w:rPr>
              <w:t>Submission of draft</w:t>
            </w:r>
            <w:r w:rsidR="00CB7FAC" w:rsidRPr="00706BBF">
              <w:rPr>
                <w:rFonts w:cstheme="minorHAnsi"/>
                <w:bCs/>
                <w:sz w:val="24"/>
                <w:szCs w:val="24"/>
                <w:lang w:val="en-GB"/>
              </w:rPr>
              <w:t xml:space="preserve"> end</w:t>
            </w:r>
            <w:r w:rsidR="00E07968" w:rsidRPr="00706BBF">
              <w:rPr>
                <w:rFonts w:cstheme="minorHAnsi"/>
                <w:bCs/>
                <w:sz w:val="24"/>
                <w:szCs w:val="24"/>
                <w:lang w:val="en-GB"/>
              </w:rPr>
              <w:t xml:space="preserve"> </w:t>
            </w:r>
            <w:r w:rsidR="000D55BA" w:rsidRPr="00706BBF">
              <w:rPr>
                <w:rFonts w:cstheme="minorHAnsi"/>
                <w:sz w:val="24"/>
                <w:szCs w:val="24"/>
                <w:lang w:val="en-GB"/>
              </w:rPr>
              <w:t>of project completion</w:t>
            </w:r>
            <w:r w:rsidR="00E07968" w:rsidRPr="00706BBF">
              <w:rPr>
                <w:rFonts w:cstheme="minorHAnsi"/>
                <w:bCs/>
                <w:sz w:val="24"/>
                <w:szCs w:val="24"/>
                <w:lang w:val="en-GB"/>
              </w:rPr>
              <w:t xml:space="preserve"> evaluation</w:t>
            </w:r>
            <w:r w:rsidRPr="00706BBF">
              <w:rPr>
                <w:rFonts w:cstheme="minorHAnsi"/>
                <w:bCs/>
                <w:sz w:val="24"/>
                <w:szCs w:val="24"/>
                <w:lang w:val="en-GB"/>
              </w:rPr>
              <w:t xml:space="preserve"> report </w:t>
            </w:r>
          </w:p>
        </w:tc>
        <w:tc>
          <w:tcPr>
            <w:tcW w:w="2610" w:type="dxa"/>
          </w:tcPr>
          <w:p w14:paraId="73BBFE0B" w14:textId="119A275E" w:rsidR="00DD6DA7" w:rsidRPr="00706BBF" w:rsidRDefault="009A7757" w:rsidP="00931630">
            <w:pPr>
              <w:spacing w:after="0" w:line="240" w:lineRule="auto"/>
              <w:jc w:val="both"/>
              <w:rPr>
                <w:rFonts w:cstheme="minorHAnsi"/>
                <w:bCs/>
                <w:sz w:val="24"/>
                <w:szCs w:val="24"/>
                <w:lang w:val="en-GB"/>
              </w:rPr>
            </w:pPr>
            <w:r w:rsidRPr="00706BBF">
              <w:rPr>
                <w:rFonts w:cstheme="minorHAnsi"/>
                <w:bCs/>
                <w:sz w:val="24"/>
                <w:szCs w:val="24"/>
                <w:lang w:val="en-GB"/>
              </w:rPr>
              <w:t>1</w:t>
            </w:r>
            <w:r w:rsidR="004E4AEA">
              <w:rPr>
                <w:rFonts w:cstheme="minorHAnsi"/>
                <w:bCs/>
                <w:sz w:val="24"/>
                <w:szCs w:val="24"/>
                <w:lang w:val="en-GB"/>
              </w:rPr>
              <w:t>0</w:t>
            </w:r>
            <w:r w:rsidR="00931630" w:rsidRPr="00706BBF">
              <w:rPr>
                <w:rFonts w:cstheme="minorHAnsi"/>
                <w:bCs/>
                <w:sz w:val="24"/>
                <w:szCs w:val="24"/>
                <w:lang w:val="en-GB"/>
              </w:rPr>
              <w:t xml:space="preserve"> weeks after inception meeting</w:t>
            </w:r>
          </w:p>
        </w:tc>
        <w:tc>
          <w:tcPr>
            <w:tcW w:w="1295" w:type="dxa"/>
          </w:tcPr>
          <w:p w14:paraId="079C5C1B" w14:textId="77777777" w:rsidR="00DD6DA7" w:rsidRPr="00706BBF" w:rsidRDefault="00DD6DA7" w:rsidP="001A6FEF">
            <w:pPr>
              <w:spacing w:after="0" w:line="240" w:lineRule="auto"/>
              <w:jc w:val="center"/>
              <w:rPr>
                <w:rFonts w:cstheme="minorHAnsi"/>
                <w:bCs/>
                <w:sz w:val="24"/>
                <w:szCs w:val="24"/>
                <w:lang w:val="en-GB"/>
              </w:rPr>
            </w:pPr>
            <w:r w:rsidRPr="00706BBF">
              <w:rPr>
                <w:rFonts w:cstheme="minorHAnsi"/>
                <w:bCs/>
                <w:sz w:val="24"/>
                <w:szCs w:val="24"/>
                <w:lang w:val="en-GB"/>
              </w:rPr>
              <w:t xml:space="preserve">              20 </w:t>
            </w:r>
          </w:p>
        </w:tc>
      </w:tr>
      <w:tr w:rsidR="00DD6DA7" w:rsidRPr="00706BBF" w14:paraId="53B013BE" w14:textId="10F180C7" w:rsidTr="0C24CEF4">
        <w:trPr>
          <w:trHeight w:val="222"/>
        </w:trPr>
        <w:tc>
          <w:tcPr>
            <w:tcW w:w="1260" w:type="dxa"/>
          </w:tcPr>
          <w:p w14:paraId="6D77A3A6" w14:textId="77777777" w:rsidR="00DD6DA7" w:rsidRPr="00706BBF" w:rsidRDefault="00DD6DA7" w:rsidP="00D92178">
            <w:pPr>
              <w:pStyle w:val="ListParagraph"/>
              <w:numPr>
                <w:ilvl w:val="0"/>
                <w:numId w:val="3"/>
              </w:numPr>
              <w:spacing w:after="0" w:line="240" w:lineRule="auto"/>
              <w:jc w:val="both"/>
              <w:rPr>
                <w:rFonts w:cstheme="minorHAnsi"/>
                <w:bCs/>
                <w:sz w:val="24"/>
                <w:szCs w:val="24"/>
                <w:lang w:val="en-GB"/>
              </w:rPr>
            </w:pPr>
          </w:p>
        </w:tc>
        <w:tc>
          <w:tcPr>
            <w:tcW w:w="3655" w:type="dxa"/>
          </w:tcPr>
          <w:p w14:paraId="21CE01A1" w14:textId="12CC1342" w:rsidR="00DD6DA7" w:rsidRPr="00706BBF" w:rsidRDefault="000D55BA" w:rsidP="00E07968">
            <w:pPr>
              <w:spacing w:after="0" w:line="240" w:lineRule="auto"/>
              <w:jc w:val="both"/>
              <w:rPr>
                <w:rFonts w:cstheme="minorHAnsi"/>
                <w:bCs/>
                <w:sz w:val="24"/>
                <w:szCs w:val="24"/>
                <w:lang w:val="en-GB"/>
              </w:rPr>
            </w:pPr>
            <w:r w:rsidRPr="00706BBF">
              <w:rPr>
                <w:rFonts w:cstheme="minorHAnsi"/>
                <w:sz w:val="24"/>
                <w:szCs w:val="24"/>
                <w:lang w:val="en-GB"/>
              </w:rPr>
              <w:t>End of project completion</w:t>
            </w:r>
            <w:r w:rsidR="00E07968" w:rsidRPr="00706BBF">
              <w:rPr>
                <w:rFonts w:cstheme="minorHAnsi"/>
                <w:bCs/>
                <w:sz w:val="24"/>
                <w:szCs w:val="24"/>
                <w:lang w:val="en-GB"/>
              </w:rPr>
              <w:t xml:space="preserve"> evaluation</w:t>
            </w:r>
            <w:r w:rsidR="00DD6DA7" w:rsidRPr="00706BBF">
              <w:rPr>
                <w:rFonts w:cstheme="minorHAnsi"/>
                <w:bCs/>
                <w:sz w:val="24"/>
                <w:szCs w:val="24"/>
                <w:lang w:val="en-GB"/>
              </w:rPr>
              <w:t xml:space="preserve"> report validation workshop </w:t>
            </w:r>
          </w:p>
        </w:tc>
        <w:tc>
          <w:tcPr>
            <w:tcW w:w="2610" w:type="dxa"/>
          </w:tcPr>
          <w:p w14:paraId="77214DBC" w14:textId="2B2CC5E6" w:rsidR="00DD6DA7" w:rsidRPr="00706BBF" w:rsidRDefault="00CB6703" w:rsidP="0C24CEF4">
            <w:pPr>
              <w:spacing w:after="0" w:line="240" w:lineRule="auto"/>
              <w:jc w:val="both"/>
              <w:rPr>
                <w:rFonts w:cstheme="minorHAnsi"/>
                <w:sz w:val="24"/>
                <w:szCs w:val="24"/>
                <w:lang w:val="en-GB"/>
              </w:rPr>
            </w:pPr>
            <w:r>
              <w:rPr>
                <w:rFonts w:cstheme="minorHAnsi"/>
                <w:sz w:val="24"/>
                <w:szCs w:val="24"/>
                <w:lang w:val="en-GB"/>
              </w:rPr>
              <w:t>1</w:t>
            </w:r>
            <w:r w:rsidR="004E4AEA">
              <w:rPr>
                <w:rFonts w:cstheme="minorHAnsi"/>
                <w:sz w:val="24"/>
                <w:szCs w:val="24"/>
                <w:lang w:val="en-GB"/>
              </w:rPr>
              <w:t>3</w:t>
            </w:r>
            <w:r w:rsidR="00931630" w:rsidRPr="00706BBF">
              <w:rPr>
                <w:rFonts w:cstheme="minorHAnsi"/>
                <w:sz w:val="24"/>
                <w:szCs w:val="24"/>
                <w:lang w:val="en-GB"/>
              </w:rPr>
              <w:t xml:space="preserve"> weeks after inception meeting</w:t>
            </w:r>
          </w:p>
        </w:tc>
        <w:tc>
          <w:tcPr>
            <w:tcW w:w="1295" w:type="dxa"/>
          </w:tcPr>
          <w:p w14:paraId="1BE60FF6" w14:textId="77777777" w:rsidR="00DD6DA7" w:rsidRPr="00706BBF" w:rsidRDefault="00DD6DA7" w:rsidP="001A6FEF">
            <w:pPr>
              <w:spacing w:after="0" w:line="240" w:lineRule="auto"/>
              <w:jc w:val="center"/>
              <w:rPr>
                <w:rFonts w:cstheme="minorHAnsi"/>
                <w:bCs/>
                <w:sz w:val="24"/>
                <w:szCs w:val="24"/>
                <w:lang w:val="en-GB"/>
              </w:rPr>
            </w:pPr>
            <w:r w:rsidRPr="00706BBF">
              <w:rPr>
                <w:rFonts w:cstheme="minorHAnsi"/>
                <w:bCs/>
                <w:sz w:val="24"/>
                <w:szCs w:val="24"/>
                <w:lang w:val="en-GB"/>
              </w:rPr>
              <w:t xml:space="preserve">              20</w:t>
            </w:r>
          </w:p>
        </w:tc>
      </w:tr>
      <w:tr w:rsidR="00DD6DA7" w:rsidRPr="00706BBF" w14:paraId="10D9C9FE" w14:textId="5C69B1D2" w:rsidTr="0C24CEF4">
        <w:trPr>
          <w:trHeight w:val="22"/>
        </w:trPr>
        <w:tc>
          <w:tcPr>
            <w:tcW w:w="1260" w:type="dxa"/>
          </w:tcPr>
          <w:p w14:paraId="47958D6A" w14:textId="4B5CB64D" w:rsidR="00DD6DA7" w:rsidRPr="00706BBF" w:rsidRDefault="00DD6DA7" w:rsidP="00D92178">
            <w:pPr>
              <w:pStyle w:val="ListParagraph"/>
              <w:numPr>
                <w:ilvl w:val="0"/>
                <w:numId w:val="3"/>
              </w:numPr>
              <w:spacing w:after="0" w:line="240" w:lineRule="auto"/>
              <w:rPr>
                <w:rFonts w:cstheme="minorHAnsi"/>
                <w:bCs/>
                <w:sz w:val="24"/>
                <w:szCs w:val="24"/>
                <w:lang w:val="en-GB"/>
              </w:rPr>
            </w:pPr>
          </w:p>
        </w:tc>
        <w:tc>
          <w:tcPr>
            <w:tcW w:w="3655" w:type="dxa"/>
          </w:tcPr>
          <w:p w14:paraId="4F5EF5DF" w14:textId="7FF5B116" w:rsidR="00DD6DA7" w:rsidRPr="00706BBF" w:rsidRDefault="00DD6DA7" w:rsidP="00E07968">
            <w:pPr>
              <w:spacing w:after="0" w:line="240" w:lineRule="auto"/>
              <w:jc w:val="both"/>
              <w:rPr>
                <w:rFonts w:cstheme="minorHAnsi"/>
                <w:bCs/>
                <w:sz w:val="24"/>
                <w:szCs w:val="24"/>
                <w:lang w:val="en-GB"/>
              </w:rPr>
            </w:pPr>
            <w:r w:rsidRPr="00706BBF">
              <w:rPr>
                <w:rFonts w:cstheme="minorHAnsi"/>
                <w:bCs/>
                <w:sz w:val="24"/>
                <w:szCs w:val="24"/>
                <w:lang w:val="en-GB"/>
              </w:rPr>
              <w:t xml:space="preserve">Final </w:t>
            </w:r>
            <w:r w:rsidR="00CB7FAC" w:rsidRPr="00706BBF">
              <w:rPr>
                <w:rFonts w:cstheme="minorHAnsi"/>
                <w:bCs/>
                <w:sz w:val="24"/>
                <w:szCs w:val="24"/>
                <w:lang w:val="en-GB"/>
              </w:rPr>
              <w:t xml:space="preserve">end of </w:t>
            </w:r>
            <w:r w:rsidR="000D55BA" w:rsidRPr="00706BBF">
              <w:rPr>
                <w:rFonts w:cstheme="minorHAnsi"/>
                <w:sz w:val="24"/>
                <w:szCs w:val="24"/>
                <w:lang w:val="en-GB"/>
              </w:rPr>
              <w:t>project completion</w:t>
            </w:r>
            <w:r w:rsidR="00E07968" w:rsidRPr="00706BBF">
              <w:rPr>
                <w:rFonts w:cstheme="minorHAnsi"/>
                <w:bCs/>
                <w:sz w:val="24"/>
                <w:szCs w:val="24"/>
                <w:lang w:val="en-GB"/>
              </w:rPr>
              <w:t xml:space="preserve"> evaluation</w:t>
            </w:r>
            <w:r w:rsidRPr="00706BBF">
              <w:rPr>
                <w:rFonts w:cstheme="minorHAnsi"/>
                <w:bCs/>
                <w:sz w:val="24"/>
                <w:szCs w:val="24"/>
                <w:lang w:val="en-GB"/>
              </w:rPr>
              <w:t xml:space="preserve"> report approved by SATCP and World Bank</w:t>
            </w:r>
          </w:p>
        </w:tc>
        <w:tc>
          <w:tcPr>
            <w:tcW w:w="2610" w:type="dxa"/>
          </w:tcPr>
          <w:p w14:paraId="090B481A" w14:textId="28249AE5" w:rsidR="00DD6DA7" w:rsidRPr="00706BBF" w:rsidRDefault="004E4AEA" w:rsidP="0C24CEF4">
            <w:pPr>
              <w:spacing w:after="0" w:line="240" w:lineRule="auto"/>
              <w:jc w:val="both"/>
              <w:rPr>
                <w:rFonts w:cstheme="minorHAnsi"/>
                <w:sz w:val="24"/>
                <w:szCs w:val="24"/>
                <w:lang w:val="en-GB"/>
              </w:rPr>
            </w:pPr>
            <w:r>
              <w:rPr>
                <w:rFonts w:cstheme="minorHAnsi"/>
                <w:sz w:val="24"/>
                <w:szCs w:val="24"/>
                <w:lang w:val="en-GB"/>
              </w:rPr>
              <w:t>15</w:t>
            </w:r>
            <w:r w:rsidR="724B43A7" w:rsidRPr="00706BBF">
              <w:rPr>
                <w:rFonts w:cstheme="minorHAnsi"/>
                <w:sz w:val="24"/>
                <w:szCs w:val="24"/>
                <w:lang w:val="en-GB"/>
              </w:rPr>
              <w:t xml:space="preserve"> weeks after inception meeting</w:t>
            </w:r>
          </w:p>
        </w:tc>
        <w:tc>
          <w:tcPr>
            <w:tcW w:w="1295" w:type="dxa"/>
          </w:tcPr>
          <w:p w14:paraId="5DD7BE99" w14:textId="77777777" w:rsidR="00DD6DA7" w:rsidRPr="00706BBF" w:rsidRDefault="00DD6DA7" w:rsidP="001A6FEF">
            <w:pPr>
              <w:spacing w:after="0" w:line="240" w:lineRule="auto"/>
              <w:jc w:val="center"/>
              <w:rPr>
                <w:rFonts w:cstheme="minorHAnsi"/>
                <w:bCs/>
                <w:sz w:val="24"/>
                <w:szCs w:val="24"/>
                <w:lang w:val="en-GB"/>
              </w:rPr>
            </w:pPr>
            <w:r w:rsidRPr="00706BBF">
              <w:rPr>
                <w:rFonts w:cstheme="minorHAnsi"/>
                <w:bCs/>
                <w:sz w:val="24"/>
                <w:szCs w:val="24"/>
                <w:lang w:val="en-GB"/>
              </w:rPr>
              <w:t xml:space="preserve">              40 </w:t>
            </w:r>
          </w:p>
        </w:tc>
      </w:tr>
      <w:tr w:rsidR="005F030D" w:rsidRPr="00706BBF" w14:paraId="4BCC17C6" w14:textId="77777777" w:rsidTr="0C24CEF4">
        <w:trPr>
          <w:trHeight w:val="22"/>
        </w:trPr>
        <w:tc>
          <w:tcPr>
            <w:tcW w:w="1260" w:type="dxa"/>
          </w:tcPr>
          <w:p w14:paraId="2BFBC6C3" w14:textId="77777777" w:rsidR="005F030D" w:rsidRPr="00706BBF" w:rsidRDefault="005F030D" w:rsidP="00D92178">
            <w:pPr>
              <w:pStyle w:val="ListParagraph"/>
              <w:numPr>
                <w:ilvl w:val="0"/>
                <w:numId w:val="3"/>
              </w:numPr>
              <w:spacing w:after="0" w:line="240" w:lineRule="auto"/>
              <w:rPr>
                <w:rFonts w:cstheme="minorHAnsi"/>
                <w:bCs/>
                <w:sz w:val="24"/>
                <w:szCs w:val="24"/>
                <w:lang w:val="en-GB"/>
              </w:rPr>
            </w:pPr>
          </w:p>
        </w:tc>
        <w:tc>
          <w:tcPr>
            <w:tcW w:w="3655" w:type="dxa"/>
          </w:tcPr>
          <w:p w14:paraId="7504FE0E" w14:textId="7E813ABB" w:rsidR="005F030D" w:rsidRPr="00706BBF" w:rsidRDefault="005F030D" w:rsidP="00E07968">
            <w:pPr>
              <w:spacing w:after="0" w:line="240" w:lineRule="auto"/>
              <w:jc w:val="both"/>
              <w:rPr>
                <w:rFonts w:cstheme="minorHAnsi"/>
                <w:bCs/>
                <w:sz w:val="24"/>
                <w:szCs w:val="24"/>
                <w:lang w:val="en-GB"/>
              </w:rPr>
            </w:pPr>
            <w:r w:rsidRPr="00706BBF">
              <w:rPr>
                <w:rFonts w:cstheme="minorHAnsi"/>
                <w:bCs/>
                <w:sz w:val="24"/>
                <w:szCs w:val="24"/>
                <w:lang w:val="en-GB"/>
              </w:rPr>
              <w:t>Consolidated regional report</w:t>
            </w:r>
          </w:p>
        </w:tc>
        <w:tc>
          <w:tcPr>
            <w:tcW w:w="2610" w:type="dxa"/>
          </w:tcPr>
          <w:p w14:paraId="5B934968" w14:textId="7324B867" w:rsidR="005F030D" w:rsidRPr="00706BBF" w:rsidRDefault="004E4AEA" w:rsidP="0C24CEF4">
            <w:pPr>
              <w:spacing w:after="0" w:line="240" w:lineRule="auto"/>
              <w:jc w:val="both"/>
              <w:rPr>
                <w:rFonts w:cstheme="minorHAnsi"/>
                <w:sz w:val="24"/>
                <w:szCs w:val="24"/>
                <w:lang w:val="en-GB"/>
              </w:rPr>
            </w:pPr>
            <w:r>
              <w:rPr>
                <w:rFonts w:cstheme="minorHAnsi"/>
                <w:sz w:val="24"/>
                <w:szCs w:val="24"/>
                <w:lang w:val="en-GB"/>
              </w:rPr>
              <w:t>18</w:t>
            </w:r>
            <w:r w:rsidR="724B43A7" w:rsidRPr="00706BBF">
              <w:rPr>
                <w:rFonts w:cstheme="minorHAnsi"/>
                <w:sz w:val="24"/>
                <w:szCs w:val="24"/>
                <w:vertAlign w:val="superscript"/>
                <w:lang w:val="en-GB"/>
              </w:rPr>
              <w:t xml:space="preserve"> </w:t>
            </w:r>
            <w:r w:rsidR="724B43A7" w:rsidRPr="00706BBF">
              <w:rPr>
                <w:rFonts w:cstheme="minorHAnsi"/>
                <w:sz w:val="24"/>
                <w:szCs w:val="24"/>
                <w:lang w:val="en-GB"/>
              </w:rPr>
              <w:t>weeks after inception meeting</w:t>
            </w:r>
          </w:p>
        </w:tc>
        <w:tc>
          <w:tcPr>
            <w:tcW w:w="1295" w:type="dxa"/>
          </w:tcPr>
          <w:p w14:paraId="3C741165" w14:textId="49CBD2E4" w:rsidR="005F030D" w:rsidRPr="00706BBF" w:rsidRDefault="00513EB3" w:rsidP="001A6FEF">
            <w:pPr>
              <w:spacing w:after="0" w:line="240" w:lineRule="auto"/>
              <w:jc w:val="center"/>
              <w:rPr>
                <w:rFonts w:cstheme="minorHAnsi"/>
                <w:bCs/>
                <w:sz w:val="24"/>
                <w:szCs w:val="24"/>
                <w:lang w:val="en-GB"/>
              </w:rPr>
            </w:pPr>
            <w:r w:rsidRPr="00706BBF">
              <w:rPr>
                <w:rFonts w:cstheme="minorHAnsi"/>
                <w:bCs/>
                <w:sz w:val="24"/>
                <w:szCs w:val="24"/>
                <w:lang w:val="en-GB"/>
              </w:rPr>
              <w:t xml:space="preserve">               </w:t>
            </w:r>
            <w:r w:rsidR="005F030D" w:rsidRPr="00706BBF">
              <w:rPr>
                <w:rFonts w:cstheme="minorHAnsi"/>
                <w:bCs/>
                <w:sz w:val="24"/>
                <w:szCs w:val="24"/>
                <w:lang w:val="en-GB"/>
              </w:rPr>
              <w:t>10</w:t>
            </w:r>
          </w:p>
        </w:tc>
      </w:tr>
      <w:tr w:rsidR="00DD6DA7" w:rsidRPr="00706BBF" w14:paraId="0AD07ADE" w14:textId="07588734" w:rsidTr="0C24CEF4">
        <w:trPr>
          <w:trHeight w:val="195"/>
        </w:trPr>
        <w:tc>
          <w:tcPr>
            <w:tcW w:w="7525" w:type="dxa"/>
            <w:gridSpan w:val="3"/>
          </w:tcPr>
          <w:p w14:paraId="1D84CD9B" w14:textId="369CBA75" w:rsidR="00DD6DA7" w:rsidRPr="00706BBF" w:rsidRDefault="00DD6DA7" w:rsidP="00DD6DA7">
            <w:pPr>
              <w:spacing w:after="0" w:line="240" w:lineRule="auto"/>
              <w:jc w:val="right"/>
              <w:rPr>
                <w:rFonts w:cstheme="minorHAnsi"/>
                <w:b/>
                <w:sz w:val="24"/>
                <w:szCs w:val="24"/>
                <w:lang w:val="en-GB"/>
              </w:rPr>
            </w:pPr>
            <w:r w:rsidRPr="00706BBF">
              <w:rPr>
                <w:rFonts w:cstheme="minorHAnsi"/>
                <w:b/>
                <w:sz w:val="24"/>
                <w:szCs w:val="24"/>
                <w:lang w:val="en-GB"/>
              </w:rPr>
              <w:t>Total</w:t>
            </w:r>
          </w:p>
        </w:tc>
        <w:tc>
          <w:tcPr>
            <w:tcW w:w="1295" w:type="dxa"/>
          </w:tcPr>
          <w:p w14:paraId="6A47779B" w14:textId="77777777" w:rsidR="00DD6DA7" w:rsidRPr="00706BBF" w:rsidRDefault="00DD6DA7" w:rsidP="001A6FEF">
            <w:pPr>
              <w:spacing w:after="0" w:line="240" w:lineRule="auto"/>
              <w:jc w:val="right"/>
              <w:rPr>
                <w:rFonts w:cstheme="minorHAnsi"/>
                <w:b/>
                <w:sz w:val="24"/>
                <w:szCs w:val="24"/>
                <w:lang w:val="en-GB"/>
              </w:rPr>
            </w:pPr>
            <w:r w:rsidRPr="00706BBF">
              <w:rPr>
                <w:rFonts w:cstheme="minorHAnsi"/>
                <w:b/>
                <w:sz w:val="24"/>
                <w:szCs w:val="24"/>
                <w:lang w:val="en-GB"/>
              </w:rPr>
              <w:t>100</w:t>
            </w:r>
          </w:p>
        </w:tc>
      </w:tr>
    </w:tbl>
    <w:p w14:paraId="7E46FB1F" w14:textId="77777777" w:rsidR="003F08E6" w:rsidRPr="00BE4DB3" w:rsidRDefault="003F08E6" w:rsidP="003F08E6">
      <w:pPr>
        <w:pStyle w:val="ListParagraph"/>
        <w:spacing w:after="0"/>
        <w:rPr>
          <w:rFonts w:cstheme="minorHAnsi"/>
          <w:b/>
          <w:sz w:val="24"/>
          <w:szCs w:val="24"/>
          <w:lang w:val="en-GB"/>
        </w:rPr>
      </w:pPr>
    </w:p>
    <w:p w14:paraId="79CF0A88" w14:textId="1566F838" w:rsidR="001F13B7" w:rsidRPr="00BE4DB3" w:rsidRDefault="00F86AD8" w:rsidP="00964E1D">
      <w:pPr>
        <w:pStyle w:val="ListParagraph"/>
        <w:numPr>
          <w:ilvl w:val="0"/>
          <w:numId w:val="1"/>
        </w:numPr>
        <w:spacing w:after="0"/>
        <w:rPr>
          <w:rFonts w:cstheme="minorHAnsi"/>
          <w:b/>
          <w:sz w:val="24"/>
          <w:szCs w:val="24"/>
          <w:lang w:val="en-GB"/>
        </w:rPr>
      </w:pPr>
      <w:r w:rsidRPr="00BE4DB3">
        <w:rPr>
          <w:rFonts w:cstheme="minorHAnsi"/>
          <w:b/>
          <w:sz w:val="24"/>
          <w:szCs w:val="24"/>
          <w:lang w:val="en-GB"/>
        </w:rPr>
        <w:t>L</w:t>
      </w:r>
      <w:r w:rsidR="00C85E26" w:rsidRPr="00BE4DB3">
        <w:rPr>
          <w:rFonts w:cstheme="minorHAnsi"/>
          <w:b/>
          <w:sz w:val="24"/>
          <w:szCs w:val="24"/>
          <w:lang w:val="en-GB"/>
        </w:rPr>
        <w:t>OCAL TAXES</w:t>
      </w:r>
    </w:p>
    <w:p w14:paraId="4093EA86" w14:textId="707062E7" w:rsidR="00F86AD8" w:rsidRPr="00BE4DB3" w:rsidRDefault="00F86AD8" w:rsidP="00F86AD8">
      <w:pPr>
        <w:spacing w:line="276" w:lineRule="auto"/>
        <w:jc w:val="both"/>
        <w:rPr>
          <w:rFonts w:eastAsia="SimSun" w:cstheme="minorHAnsi"/>
          <w:sz w:val="24"/>
          <w:szCs w:val="24"/>
          <w:lang w:val="en-GB"/>
        </w:rPr>
      </w:pPr>
      <w:r w:rsidRPr="00BE4DB3">
        <w:rPr>
          <w:rFonts w:eastAsia="SimSun" w:cstheme="minorHAnsi"/>
          <w:sz w:val="24"/>
          <w:szCs w:val="24"/>
          <w:lang w:val="en-GB"/>
        </w:rPr>
        <w:t>The consult</w:t>
      </w:r>
      <w:r w:rsidR="00513EB3" w:rsidRPr="00BE4DB3">
        <w:rPr>
          <w:rFonts w:eastAsia="SimSun" w:cstheme="minorHAnsi"/>
          <w:sz w:val="24"/>
          <w:szCs w:val="24"/>
          <w:lang w:val="en-GB"/>
        </w:rPr>
        <w:t>ing firm</w:t>
      </w:r>
      <w:r w:rsidRPr="00BE4DB3">
        <w:rPr>
          <w:rFonts w:eastAsia="SimSun" w:cstheme="minorHAnsi"/>
          <w:sz w:val="24"/>
          <w:szCs w:val="24"/>
          <w:lang w:val="en-GB"/>
        </w:rPr>
        <w:t xml:space="preserve"> shall be required to pay local taxes on income earned by providing services under the contract.</w:t>
      </w:r>
    </w:p>
    <w:p w14:paraId="00FE1A9C" w14:textId="74CF6C40" w:rsidR="00C34BBB" w:rsidRPr="00BE4DB3" w:rsidRDefault="00C34BBB" w:rsidP="00C85E26">
      <w:pPr>
        <w:pStyle w:val="ListParagraph"/>
        <w:numPr>
          <w:ilvl w:val="0"/>
          <w:numId w:val="1"/>
        </w:numPr>
        <w:spacing w:after="0"/>
        <w:rPr>
          <w:rFonts w:cstheme="minorHAnsi"/>
          <w:b/>
          <w:sz w:val="24"/>
          <w:szCs w:val="24"/>
          <w:lang w:val="en-GB"/>
        </w:rPr>
      </w:pPr>
      <w:r w:rsidRPr="00BE4DB3">
        <w:rPr>
          <w:rFonts w:cstheme="minorHAnsi"/>
          <w:b/>
          <w:sz w:val="24"/>
          <w:szCs w:val="24"/>
          <w:lang w:val="en-GB"/>
        </w:rPr>
        <w:t>QUALIFATIONS AND EXPERIENCE</w:t>
      </w:r>
    </w:p>
    <w:p w14:paraId="38727222" w14:textId="6440E0C0" w:rsidR="001A3EF4" w:rsidRPr="00BE4DB3" w:rsidRDefault="001A3EF4" w:rsidP="00F05139">
      <w:pPr>
        <w:spacing w:after="0"/>
        <w:rPr>
          <w:rFonts w:cstheme="minorHAnsi"/>
          <w:bCs/>
          <w:sz w:val="24"/>
          <w:szCs w:val="24"/>
          <w:lang w:val="en-US"/>
        </w:rPr>
      </w:pPr>
      <w:r w:rsidRPr="00BE4DB3">
        <w:rPr>
          <w:rFonts w:cstheme="minorHAnsi"/>
          <w:bCs/>
          <w:sz w:val="24"/>
          <w:szCs w:val="24"/>
          <w:lang w:val="en-US"/>
        </w:rPr>
        <w:t>The consult</w:t>
      </w:r>
      <w:r w:rsidR="00513EB3" w:rsidRPr="00BE4DB3">
        <w:rPr>
          <w:rFonts w:cstheme="minorHAnsi"/>
          <w:bCs/>
          <w:sz w:val="24"/>
          <w:szCs w:val="24"/>
          <w:lang w:val="en-US"/>
        </w:rPr>
        <w:t>ing</w:t>
      </w:r>
      <w:r w:rsidRPr="00BE4DB3">
        <w:rPr>
          <w:rFonts w:cstheme="minorHAnsi"/>
          <w:bCs/>
          <w:sz w:val="24"/>
          <w:szCs w:val="24"/>
          <w:lang w:val="en-US"/>
        </w:rPr>
        <w:t xml:space="preserve"> firm must demonstrate:</w:t>
      </w:r>
    </w:p>
    <w:p w14:paraId="199152E7" w14:textId="4C8098CF"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t>A minimum of 5 years of experience in project evaluation, particularly for large-scale development projects funded by international financial institutions.</w:t>
      </w:r>
      <w:r w:rsidR="00A42288" w:rsidRPr="00BE4DB3">
        <w:rPr>
          <w:rFonts w:cstheme="minorHAnsi"/>
          <w:bCs/>
          <w:sz w:val="24"/>
          <w:szCs w:val="24"/>
          <w:lang w:val="en-US"/>
        </w:rPr>
        <w:t xml:space="preserve"> </w:t>
      </w:r>
      <w:r w:rsidR="005B7259" w:rsidRPr="00BE4DB3">
        <w:rPr>
          <w:rFonts w:cstheme="minorHAnsi"/>
          <w:bCs/>
          <w:sz w:val="24"/>
          <w:szCs w:val="24"/>
          <w:lang w:val="en-US"/>
        </w:rPr>
        <w:t>F</w:t>
      </w:r>
      <w:r w:rsidR="00A42288" w:rsidRPr="00BE4DB3">
        <w:rPr>
          <w:rFonts w:cstheme="minorHAnsi"/>
          <w:bCs/>
          <w:sz w:val="24"/>
          <w:szCs w:val="24"/>
          <w:lang w:val="en-US"/>
        </w:rPr>
        <w:t>irm</w:t>
      </w:r>
      <w:r w:rsidR="005B7259" w:rsidRPr="00BE4DB3">
        <w:rPr>
          <w:rFonts w:cstheme="minorHAnsi"/>
          <w:bCs/>
          <w:sz w:val="24"/>
          <w:szCs w:val="24"/>
          <w:lang w:val="en-US"/>
        </w:rPr>
        <w:t>s</w:t>
      </w:r>
      <w:r w:rsidR="00A42288" w:rsidRPr="00BE4DB3">
        <w:rPr>
          <w:rFonts w:cstheme="minorHAnsi"/>
          <w:bCs/>
          <w:sz w:val="24"/>
          <w:szCs w:val="24"/>
          <w:lang w:val="en-US"/>
        </w:rPr>
        <w:t xml:space="preserve"> with more experience will have an added advantage. </w:t>
      </w:r>
    </w:p>
    <w:p w14:paraId="77262582" w14:textId="66A92746"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lastRenderedPageBreak/>
        <w:t>Proven expertise in</w:t>
      </w:r>
      <w:r w:rsidR="00B66F28" w:rsidRPr="00BE4DB3">
        <w:rPr>
          <w:rFonts w:cstheme="minorHAnsi"/>
          <w:bCs/>
          <w:sz w:val="24"/>
          <w:szCs w:val="24"/>
          <w:lang w:val="en-US"/>
        </w:rPr>
        <w:t xml:space="preserve"> designing, implementing and writing evaluations of regional trade</w:t>
      </w:r>
      <w:r w:rsidR="006D7C9A" w:rsidRPr="00BE4DB3">
        <w:rPr>
          <w:rFonts w:cstheme="minorHAnsi"/>
          <w:bCs/>
          <w:sz w:val="24"/>
          <w:szCs w:val="24"/>
          <w:lang w:val="en-US"/>
        </w:rPr>
        <w:t>, private sector development,</w:t>
      </w:r>
      <w:r w:rsidR="00B66F28" w:rsidRPr="00BE4DB3">
        <w:rPr>
          <w:rFonts w:cstheme="minorHAnsi"/>
          <w:bCs/>
          <w:sz w:val="24"/>
          <w:szCs w:val="24"/>
          <w:lang w:val="en-US"/>
        </w:rPr>
        <w:t xml:space="preserve"> and transport facilitation projects </w:t>
      </w:r>
      <w:r w:rsidRPr="00BE4DB3">
        <w:rPr>
          <w:rFonts w:cstheme="minorHAnsi"/>
          <w:sz w:val="24"/>
          <w:szCs w:val="24"/>
          <w:lang w:val="en-US"/>
        </w:rPr>
        <w:t>and regional inte</w:t>
      </w:r>
      <w:r w:rsidRPr="00BE4DB3">
        <w:rPr>
          <w:rFonts w:cstheme="minorHAnsi"/>
          <w:bCs/>
          <w:sz w:val="24"/>
          <w:szCs w:val="24"/>
          <w:lang w:val="en-US"/>
        </w:rPr>
        <w:t>gration in Southern Africa.</w:t>
      </w:r>
    </w:p>
    <w:p w14:paraId="766F3FC4" w14:textId="7252F3FC" w:rsidR="00AC3C41" w:rsidRPr="00BE4DB3" w:rsidRDefault="00AC3C41" w:rsidP="008D4C91">
      <w:pPr>
        <w:pStyle w:val="ListParagraph"/>
        <w:numPr>
          <w:ilvl w:val="0"/>
          <w:numId w:val="36"/>
        </w:numPr>
        <w:spacing w:after="0"/>
        <w:jc w:val="both"/>
        <w:rPr>
          <w:rFonts w:cstheme="minorHAnsi"/>
          <w:sz w:val="24"/>
          <w:szCs w:val="24"/>
          <w:lang w:val="en-US"/>
        </w:rPr>
      </w:pPr>
      <w:r w:rsidRPr="00BE4DB3">
        <w:rPr>
          <w:rFonts w:eastAsia="Times New Roman" w:cstheme="minorHAnsi"/>
          <w:sz w:val="24"/>
          <w:szCs w:val="24"/>
          <w:lang w:val="en-US"/>
        </w:rPr>
        <w:t>Proven experience in conducting impact evaluations. The firm shall submit either: copies of its two most recent impact evaluation reports; or references from two clients clearly demonstrating that the firm has successfully conducted impact evaluations.</w:t>
      </w:r>
    </w:p>
    <w:p w14:paraId="0D79D1E8" w14:textId="77777777"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t>Strong analytical and report-writing skills.</w:t>
      </w:r>
    </w:p>
    <w:p w14:paraId="1576777E" w14:textId="77777777"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t>Experience in conducting quantitative and qualitative research.</w:t>
      </w:r>
    </w:p>
    <w:p w14:paraId="204BDBAA" w14:textId="7A15F027"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t>Proven experience in working with multilateral donors (e.g., World Bank, AfDB, EU) and government agencies in Sub-Saharan Africa</w:t>
      </w:r>
      <w:r w:rsidR="005143AC" w:rsidRPr="00BE4DB3">
        <w:rPr>
          <w:rFonts w:cstheme="minorHAnsi"/>
          <w:bCs/>
          <w:sz w:val="24"/>
          <w:szCs w:val="24"/>
          <w:lang w:val="en-US"/>
        </w:rPr>
        <w:t xml:space="preserve">. </w:t>
      </w:r>
    </w:p>
    <w:p w14:paraId="7CD2D7D0" w14:textId="6AE2F7DD" w:rsidR="001A3EF4" w:rsidRPr="00BE4DB3" w:rsidRDefault="001A3EF4" w:rsidP="00A2469F">
      <w:pPr>
        <w:pStyle w:val="ListParagraph"/>
        <w:numPr>
          <w:ilvl w:val="0"/>
          <w:numId w:val="36"/>
        </w:numPr>
        <w:spacing w:after="0"/>
        <w:jc w:val="both"/>
        <w:rPr>
          <w:rFonts w:cstheme="minorHAnsi"/>
          <w:bCs/>
          <w:sz w:val="24"/>
          <w:szCs w:val="24"/>
          <w:lang w:val="en-US"/>
        </w:rPr>
      </w:pPr>
      <w:r w:rsidRPr="00BE4DB3">
        <w:rPr>
          <w:rFonts w:cstheme="minorHAnsi"/>
          <w:bCs/>
          <w:sz w:val="24"/>
          <w:szCs w:val="24"/>
          <w:lang w:val="en-US"/>
        </w:rPr>
        <w:t>An understanding of World Bank policies and procedures for project evaluation.</w:t>
      </w:r>
    </w:p>
    <w:p w14:paraId="3FAE4BDC" w14:textId="77777777" w:rsidR="001A3EF4" w:rsidRPr="00BE4DB3" w:rsidRDefault="001A3EF4" w:rsidP="00A2469F">
      <w:pPr>
        <w:pStyle w:val="ListParagraph"/>
        <w:numPr>
          <w:ilvl w:val="0"/>
          <w:numId w:val="36"/>
        </w:numPr>
        <w:spacing w:after="0"/>
        <w:jc w:val="both"/>
        <w:rPr>
          <w:rFonts w:cstheme="minorHAnsi"/>
          <w:b/>
          <w:sz w:val="24"/>
          <w:szCs w:val="24"/>
          <w:lang w:val="en-US"/>
        </w:rPr>
      </w:pPr>
      <w:r w:rsidRPr="00BE4DB3">
        <w:rPr>
          <w:rFonts w:cstheme="minorHAnsi"/>
          <w:bCs/>
          <w:sz w:val="24"/>
          <w:szCs w:val="24"/>
          <w:lang w:val="en-US"/>
        </w:rPr>
        <w:t>Fluency in English is required; knowledge of Portuguese is an advantage</w:t>
      </w:r>
      <w:r w:rsidRPr="00BE4DB3">
        <w:rPr>
          <w:rFonts w:cstheme="minorHAnsi"/>
          <w:b/>
          <w:sz w:val="24"/>
          <w:szCs w:val="24"/>
          <w:lang w:val="en-US"/>
        </w:rPr>
        <w:t>.</w:t>
      </w:r>
    </w:p>
    <w:p w14:paraId="2F004846" w14:textId="77777777" w:rsidR="001A3EF4" w:rsidRPr="00BE4DB3" w:rsidRDefault="001A3EF4" w:rsidP="00A2469F">
      <w:pPr>
        <w:pStyle w:val="ListParagraph"/>
        <w:numPr>
          <w:ilvl w:val="0"/>
          <w:numId w:val="36"/>
        </w:numPr>
        <w:jc w:val="both"/>
        <w:rPr>
          <w:rFonts w:cstheme="minorHAnsi"/>
          <w:bCs/>
          <w:sz w:val="24"/>
          <w:szCs w:val="24"/>
          <w:lang w:val="en-GB"/>
        </w:rPr>
      </w:pPr>
      <w:r w:rsidRPr="00BE4DB3">
        <w:rPr>
          <w:rFonts w:cstheme="minorHAnsi"/>
          <w:bCs/>
          <w:sz w:val="24"/>
          <w:szCs w:val="24"/>
          <w:lang w:val="en-GB"/>
        </w:rPr>
        <w:t xml:space="preserve">Experience conducting participatory, co-creative validation workshops. </w:t>
      </w:r>
    </w:p>
    <w:p w14:paraId="21A99765" w14:textId="77777777" w:rsidR="00C34BBB" w:rsidRPr="00BE4DB3" w:rsidRDefault="00C34BBB" w:rsidP="00F05139">
      <w:pPr>
        <w:pStyle w:val="ListParagraph"/>
        <w:spacing w:after="0"/>
        <w:rPr>
          <w:rFonts w:cstheme="minorHAnsi"/>
          <w:b/>
          <w:sz w:val="24"/>
          <w:szCs w:val="24"/>
          <w:lang w:val="en-US"/>
        </w:rPr>
      </w:pPr>
    </w:p>
    <w:p w14:paraId="444D6A74" w14:textId="2EDE4F3F" w:rsidR="00C8251E" w:rsidRPr="00BE4DB3" w:rsidRDefault="00CD3A3B" w:rsidP="00C85E26">
      <w:pPr>
        <w:pStyle w:val="ListParagraph"/>
        <w:numPr>
          <w:ilvl w:val="0"/>
          <w:numId w:val="1"/>
        </w:numPr>
        <w:spacing w:after="0"/>
        <w:rPr>
          <w:rFonts w:cstheme="minorHAnsi"/>
          <w:b/>
          <w:sz w:val="24"/>
          <w:szCs w:val="24"/>
          <w:lang w:val="en-GB"/>
        </w:rPr>
      </w:pPr>
      <w:r w:rsidRPr="00BE4DB3">
        <w:rPr>
          <w:rFonts w:cstheme="minorHAnsi"/>
          <w:b/>
          <w:sz w:val="24"/>
          <w:szCs w:val="24"/>
          <w:lang w:val="en-GB"/>
        </w:rPr>
        <w:t>TEAM COMPOSITION</w:t>
      </w:r>
    </w:p>
    <w:p w14:paraId="6FD1A9C4" w14:textId="232D2F1A" w:rsidR="00CD3A3B" w:rsidRPr="00BE4DB3" w:rsidRDefault="00CD3A3B" w:rsidP="0C24CEF4">
      <w:pPr>
        <w:jc w:val="both"/>
        <w:rPr>
          <w:rFonts w:eastAsia="Times New Roman" w:cstheme="minorHAnsi"/>
          <w:sz w:val="24"/>
          <w:szCs w:val="24"/>
          <w:lang w:val="en-US"/>
        </w:rPr>
      </w:pPr>
      <w:r w:rsidRPr="00BE4DB3">
        <w:rPr>
          <w:rFonts w:eastAsia="Times New Roman" w:cstheme="minorHAnsi"/>
          <w:sz w:val="24"/>
          <w:szCs w:val="24"/>
          <w:lang w:val="en-US"/>
        </w:rPr>
        <w:t>The Consult</w:t>
      </w:r>
      <w:r w:rsidR="0ED030DD" w:rsidRPr="00BE4DB3">
        <w:rPr>
          <w:rFonts w:eastAsia="Times New Roman" w:cstheme="minorHAnsi"/>
          <w:sz w:val="24"/>
          <w:szCs w:val="24"/>
          <w:lang w:val="en-US"/>
        </w:rPr>
        <w:t>ing firm</w:t>
      </w:r>
      <w:r w:rsidRPr="00BE4DB3">
        <w:rPr>
          <w:rFonts w:eastAsia="Times New Roman" w:cstheme="minorHAnsi"/>
          <w:sz w:val="24"/>
          <w:szCs w:val="24"/>
          <w:lang w:val="en-US"/>
        </w:rPr>
        <w:t xml:space="preserve">'s personnel, nominated for this </w:t>
      </w:r>
      <w:r w:rsidR="00BF7171" w:rsidRPr="00BE4DB3">
        <w:rPr>
          <w:rFonts w:eastAsia="Times New Roman" w:cstheme="minorHAnsi"/>
          <w:sz w:val="24"/>
          <w:szCs w:val="24"/>
          <w:lang w:val="en-US"/>
        </w:rPr>
        <w:t>assignment</w:t>
      </w:r>
      <w:r w:rsidRPr="00BE4DB3">
        <w:rPr>
          <w:rFonts w:eastAsia="Times New Roman" w:cstheme="minorHAnsi"/>
          <w:sz w:val="24"/>
          <w:szCs w:val="24"/>
          <w:lang w:val="en-US"/>
        </w:rPr>
        <w:t>, shall be suitably qualified and experienced. As a guide, the following is an indication of the minimum level of training and experience expected of the key members:</w:t>
      </w:r>
    </w:p>
    <w:p w14:paraId="5F2A81BF" w14:textId="180331BB" w:rsidR="00EE14CC" w:rsidRPr="00BE4DB3" w:rsidRDefault="00CD3A3B" w:rsidP="00A2469F">
      <w:pPr>
        <w:pStyle w:val="ListParagraph"/>
        <w:numPr>
          <w:ilvl w:val="0"/>
          <w:numId w:val="18"/>
        </w:numPr>
        <w:jc w:val="both"/>
        <w:rPr>
          <w:rFonts w:cstheme="minorHAnsi"/>
          <w:bCs/>
          <w:sz w:val="24"/>
          <w:szCs w:val="24"/>
          <w:lang w:val="en-GB"/>
        </w:rPr>
      </w:pPr>
      <w:r w:rsidRPr="00BE4DB3">
        <w:rPr>
          <w:rFonts w:cstheme="minorHAnsi"/>
          <w:b/>
          <w:sz w:val="24"/>
          <w:szCs w:val="24"/>
          <w:lang w:val="en-GB"/>
        </w:rPr>
        <w:t>T</w:t>
      </w:r>
      <w:r w:rsidR="00E553C2" w:rsidRPr="00BE4DB3">
        <w:rPr>
          <w:rFonts w:cstheme="minorHAnsi"/>
          <w:b/>
          <w:sz w:val="24"/>
          <w:szCs w:val="24"/>
          <w:lang w:val="en-GB"/>
        </w:rPr>
        <w:t>e</w:t>
      </w:r>
      <w:r w:rsidRPr="00BE4DB3">
        <w:rPr>
          <w:rFonts w:cstheme="minorHAnsi"/>
          <w:b/>
          <w:sz w:val="24"/>
          <w:szCs w:val="24"/>
          <w:lang w:val="en-GB"/>
        </w:rPr>
        <w:t>am Leader</w:t>
      </w:r>
      <w:r w:rsidR="00E553C2" w:rsidRPr="00BE4DB3">
        <w:rPr>
          <w:rFonts w:cstheme="minorHAnsi"/>
          <w:bCs/>
          <w:sz w:val="24"/>
          <w:szCs w:val="24"/>
          <w:lang w:val="en-GB"/>
        </w:rPr>
        <w:t>-</w:t>
      </w:r>
      <w:r w:rsidR="00EE14CC" w:rsidRPr="00BE4DB3">
        <w:rPr>
          <w:rFonts w:cstheme="minorHAnsi"/>
          <w:bCs/>
          <w:sz w:val="24"/>
          <w:szCs w:val="24"/>
          <w:lang w:val="en-GB"/>
        </w:rPr>
        <w:t xml:space="preserve"> with a </w:t>
      </w:r>
      <w:r w:rsidR="00E553C2" w:rsidRPr="00BE4DB3">
        <w:rPr>
          <w:rFonts w:cstheme="minorHAnsi"/>
          <w:bCs/>
          <w:sz w:val="24"/>
          <w:szCs w:val="24"/>
          <w:lang w:val="en-GB"/>
        </w:rPr>
        <w:t xml:space="preserve">minimum of </w:t>
      </w:r>
      <w:r w:rsidR="00EE14CC" w:rsidRPr="00BE4DB3">
        <w:rPr>
          <w:rFonts w:cstheme="minorHAnsi"/>
          <w:bCs/>
          <w:sz w:val="24"/>
          <w:szCs w:val="24"/>
          <w:lang w:val="en-GB"/>
        </w:rPr>
        <w:t xml:space="preserve">Master’s degree in Economics, </w:t>
      </w:r>
      <w:r w:rsidR="002F7502" w:rsidRPr="00BE4DB3">
        <w:rPr>
          <w:rFonts w:cstheme="minorHAnsi"/>
          <w:bCs/>
          <w:sz w:val="24"/>
          <w:szCs w:val="24"/>
          <w:lang w:val="en-GB"/>
        </w:rPr>
        <w:t xml:space="preserve">Public Policy, Transport Planning, </w:t>
      </w:r>
      <w:r w:rsidR="00EE14CC" w:rsidRPr="00BE4DB3">
        <w:rPr>
          <w:rFonts w:cstheme="minorHAnsi"/>
          <w:bCs/>
          <w:sz w:val="24"/>
          <w:szCs w:val="24"/>
          <w:lang w:val="en-GB"/>
        </w:rPr>
        <w:t xml:space="preserve">Business Administration, International Trade, Statistics, Monitoring and Evaluation and at least </w:t>
      </w:r>
      <w:r w:rsidR="00E553C2" w:rsidRPr="00BE4DB3">
        <w:rPr>
          <w:rFonts w:cstheme="minorHAnsi"/>
          <w:bCs/>
          <w:sz w:val="24"/>
          <w:szCs w:val="24"/>
          <w:lang w:val="en-GB"/>
        </w:rPr>
        <w:t xml:space="preserve">15 </w:t>
      </w:r>
      <w:r w:rsidR="00EE14CC" w:rsidRPr="00BE4DB3">
        <w:rPr>
          <w:rFonts w:cstheme="minorHAnsi"/>
          <w:bCs/>
          <w:sz w:val="24"/>
          <w:szCs w:val="24"/>
          <w:lang w:val="en-GB"/>
        </w:rPr>
        <w:t xml:space="preserve">years’ experience in </w:t>
      </w:r>
      <w:r w:rsidR="002F7502" w:rsidRPr="00BE4DB3">
        <w:rPr>
          <w:rFonts w:cstheme="minorHAnsi"/>
          <w:bCs/>
          <w:sz w:val="24"/>
          <w:szCs w:val="24"/>
          <w:lang w:val="en-GB"/>
        </w:rPr>
        <w:t xml:space="preserve">leading complex </w:t>
      </w:r>
      <w:r w:rsidR="00EE14CC" w:rsidRPr="00BE4DB3">
        <w:rPr>
          <w:rFonts w:cstheme="minorHAnsi"/>
          <w:bCs/>
          <w:sz w:val="24"/>
          <w:szCs w:val="24"/>
          <w:lang w:val="en-GB"/>
        </w:rPr>
        <w:t xml:space="preserve">evaluating </w:t>
      </w:r>
      <w:r w:rsidR="002F7502" w:rsidRPr="00BE4DB3">
        <w:rPr>
          <w:rFonts w:cstheme="minorHAnsi"/>
          <w:bCs/>
          <w:sz w:val="24"/>
          <w:szCs w:val="24"/>
          <w:lang w:val="en-GB"/>
        </w:rPr>
        <w:t xml:space="preserve">donor-funded infrastructure or </w:t>
      </w:r>
      <w:r w:rsidR="00EE14CC" w:rsidRPr="00BE4DB3">
        <w:rPr>
          <w:rFonts w:cstheme="minorHAnsi"/>
          <w:bCs/>
          <w:sz w:val="24"/>
          <w:szCs w:val="24"/>
          <w:lang w:val="en-GB"/>
        </w:rPr>
        <w:t xml:space="preserve">(e.g. World Bank, AFDB) </w:t>
      </w:r>
      <w:r w:rsidR="00AC08C7" w:rsidRPr="00BE4DB3">
        <w:rPr>
          <w:rFonts w:cstheme="minorHAnsi"/>
          <w:bCs/>
          <w:sz w:val="24"/>
          <w:szCs w:val="24"/>
          <w:lang w:val="en-GB"/>
        </w:rPr>
        <w:t xml:space="preserve">regional trade facilitation </w:t>
      </w:r>
      <w:r w:rsidR="00EE14CC" w:rsidRPr="00BE4DB3">
        <w:rPr>
          <w:rFonts w:cstheme="minorHAnsi"/>
          <w:bCs/>
          <w:sz w:val="24"/>
          <w:szCs w:val="24"/>
          <w:lang w:val="en-GB"/>
        </w:rPr>
        <w:t xml:space="preserve">projects </w:t>
      </w:r>
      <w:bookmarkStart w:id="2" w:name="_Hlk207965552"/>
      <w:r w:rsidR="00E553C2" w:rsidRPr="00BE4DB3">
        <w:rPr>
          <w:rFonts w:cstheme="minorHAnsi"/>
          <w:bCs/>
          <w:sz w:val="24"/>
          <w:szCs w:val="24"/>
          <w:lang w:val="en-GB"/>
        </w:rPr>
        <w:t>and have undertaken at least 3 similar recent assignments</w:t>
      </w:r>
      <w:bookmarkEnd w:id="2"/>
      <w:r w:rsidR="00E553C2" w:rsidRPr="00BE4DB3">
        <w:rPr>
          <w:rFonts w:cstheme="minorHAnsi"/>
          <w:bCs/>
          <w:sz w:val="24"/>
          <w:szCs w:val="24"/>
          <w:lang w:val="en-GB"/>
        </w:rPr>
        <w:t>.</w:t>
      </w:r>
    </w:p>
    <w:p w14:paraId="7CA13F3E" w14:textId="6D5C5115" w:rsidR="00EE14CC" w:rsidRPr="00BE4DB3" w:rsidRDefault="000276B9" w:rsidP="00A2469F">
      <w:pPr>
        <w:pStyle w:val="ListParagraph"/>
        <w:numPr>
          <w:ilvl w:val="0"/>
          <w:numId w:val="18"/>
        </w:numPr>
        <w:jc w:val="both"/>
        <w:rPr>
          <w:rFonts w:cstheme="minorHAnsi"/>
          <w:bCs/>
          <w:sz w:val="24"/>
          <w:szCs w:val="24"/>
          <w:lang w:val="en-GB"/>
        </w:rPr>
      </w:pPr>
      <w:r w:rsidRPr="00BE4DB3">
        <w:rPr>
          <w:rFonts w:cstheme="minorHAnsi"/>
          <w:b/>
          <w:sz w:val="24"/>
          <w:szCs w:val="24"/>
          <w:lang w:val="en-GB"/>
        </w:rPr>
        <w:t>International Trade Facilitation Expert</w:t>
      </w:r>
      <w:r w:rsidRPr="00BE4DB3">
        <w:rPr>
          <w:rFonts w:cstheme="minorHAnsi"/>
          <w:bCs/>
          <w:sz w:val="24"/>
          <w:szCs w:val="24"/>
          <w:lang w:val="en-GB"/>
        </w:rPr>
        <w:t xml:space="preserve"> </w:t>
      </w:r>
      <w:r w:rsidR="00E553C2" w:rsidRPr="00BE4DB3">
        <w:rPr>
          <w:rFonts w:cstheme="minorHAnsi"/>
          <w:bCs/>
          <w:sz w:val="24"/>
          <w:szCs w:val="24"/>
          <w:lang w:val="en-GB"/>
        </w:rPr>
        <w:t>-</w:t>
      </w:r>
      <w:r w:rsidR="00EE14CC" w:rsidRPr="00BE4DB3">
        <w:rPr>
          <w:rFonts w:cstheme="minorHAnsi"/>
          <w:bCs/>
          <w:sz w:val="24"/>
          <w:szCs w:val="24"/>
          <w:lang w:val="en-GB"/>
        </w:rPr>
        <w:t xml:space="preserve">with a </w:t>
      </w:r>
      <w:r w:rsidR="00E553C2" w:rsidRPr="00BE4DB3">
        <w:rPr>
          <w:rFonts w:cstheme="minorHAnsi"/>
          <w:bCs/>
          <w:sz w:val="24"/>
          <w:szCs w:val="24"/>
          <w:lang w:val="en-GB"/>
        </w:rPr>
        <w:t xml:space="preserve">minimum </w:t>
      </w:r>
      <w:r w:rsidR="005444FB" w:rsidRPr="00BE4DB3">
        <w:rPr>
          <w:rFonts w:cstheme="minorHAnsi"/>
          <w:bCs/>
          <w:sz w:val="24"/>
          <w:szCs w:val="24"/>
          <w:lang w:val="en-GB"/>
        </w:rPr>
        <w:t xml:space="preserve">of a </w:t>
      </w:r>
      <w:r w:rsidR="00EE14CC" w:rsidRPr="00BE4DB3">
        <w:rPr>
          <w:rFonts w:cstheme="minorHAnsi"/>
          <w:bCs/>
          <w:sz w:val="24"/>
          <w:szCs w:val="24"/>
          <w:lang w:val="en-GB"/>
        </w:rPr>
        <w:t xml:space="preserve">Master’s degree in </w:t>
      </w:r>
      <w:r w:rsidR="00E553C2" w:rsidRPr="00BE4DB3">
        <w:rPr>
          <w:rFonts w:cstheme="minorHAnsi"/>
          <w:bCs/>
          <w:sz w:val="24"/>
          <w:szCs w:val="24"/>
          <w:lang w:val="en-GB"/>
        </w:rPr>
        <w:t>International Trade, Economics, Public Policy, Business Administration, Logistics a</w:t>
      </w:r>
      <w:r w:rsidR="00E817D9" w:rsidRPr="00BE4DB3">
        <w:rPr>
          <w:rFonts w:cstheme="minorHAnsi"/>
          <w:bCs/>
          <w:sz w:val="24"/>
          <w:szCs w:val="24"/>
          <w:lang w:val="en-GB"/>
        </w:rPr>
        <w:t>n</w:t>
      </w:r>
      <w:r w:rsidR="00E553C2" w:rsidRPr="00BE4DB3">
        <w:rPr>
          <w:rFonts w:cstheme="minorHAnsi"/>
          <w:bCs/>
          <w:sz w:val="24"/>
          <w:szCs w:val="24"/>
          <w:lang w:val="en-GB"/>
        </w:rPr>
        <w:t xml:space="preserve">d Supply Chain Management or </w:t>
      </w:r>
      <w:r w:rsidR="00EE14CC" w:rsidRPr="00BE4DB3">
        <w:rPr>
          <w:rFonts w:cstheme="minorHAnsi"/>
          <w:bCs/>
          <w:sz w:val="24"/>
          <w:szCs w:val="24"/>
          <w:lang w:val="en-GB"/>
        </w:rPr>
        <w:t>a</w:t>
      </w:r>
      <w:r w:rsidR="00E553C2" w:rsidRPr="00BE4DB3">
        <w:rPr>
          <w:rFonts w:cstheme="minorHAnsi"/>
          <w:bCs/>
          <w:sz w:val="24"/>
          <w:szCs w:val="24"/>
          <w:lang w:val="en-GB"/>
        </w:rPr>
        <w:t>ny</w:t>
      </w:r>
      <w:r w:rsidR="00EE14CC" w:rsidRPr="00BE4DB3">
        <w:rPr>
          <w:rFonts w:cstheme="minorHAnsi"/>
          <w:bCs/>
          <w:sz w:val="24"/>
          <w:szCs w:val="24"/>
          <w:lang w:val="en-GB"/>
        </w:rPr>
        <w:t xml:space="preserve"> related field and a minimum of </w:t>
      </w:r>
      <w:r w:rsidR="00197626" w:rsidRPr="00BE4DB3">
        <w:rPr>
          <w:rFonts w:cstheme="minorHAnsi"/>
          <w:bCs/>
          <w:sz w:val="24"/>
          <w:szCs w:val="24"/>
          <w:lang w:val="en-GB"/>
        </w:rPr>
        <w:t>1</w:t>
      </w:r>
      <w:r w:rsidR="00EE14CC" w:rsidRPr="00BE4DB3">
        <w:rPr>
          <w:rFonts w:cstheme="minorHAnsi"/>
          <w:bCs/>
          <w:sz w:val="24"/>
          <w:szCs w:val="24"/>
          <w:lang w:val="en-GB"/>
        </w:rPr>
        <w:t>0</w:t>
      </w:r>
      <w:r w:rsidR="00197626" w:rsidRPr="00BE4DB3">
        <w:rPr>
          <w:rFonts w:cstheme="minorHAnsi"/>
          <w:bCs/>
          <w:sz w:val="24"/>
          <w:szCs w:val="24"/>
          <w:lang w:val="en-GB"/>
        </w:rPr>
        <w:t xml:space="preserve"> years’ experience</w:t>
      </w:r>
      <w:r w:rsidR="002F7502" w:rsidRPr="00BE4DB3">
        <w:rPr>
          <w:rFonts w:cstheme="minorHAnsi"/>
          <w:sz w:val="24"/>
          <w:szCs w:val="24"/>
        </w:rPr>
        <w:t xml:space="preserve"> </w:t>
      </w:r>
      <w:r w:rsidR="002F7502" w:rsidRPr="00BE4DB3">
        <w:rPr>
          <w:rFonts w:cstheme="minorHAnsi"/>
          <w:bCs/>
          <w:sz w:val="24"/>
          <w:szCs w:val="24"/>
          <w:lang w:val="en-GB"/>
        </w:rPr>
        <w:t>in trade facilitation, customs modernization, or regional integration</w:t>
      </w:r>
      <w:r w:rsidR="00E553C2" w:rsidRPr="00BE4DB3">
        <w:rPr>
          <w:rFonts w:cstheme="minorHAnsi"/>
          <w:sz w:val="24"/>
          <w:szCs w:val="24"/>
        </w:rPr>
        <w:t xml:space="preserve"> </w:t>
      </w:r>
      <w:r w:rsidR="00E553C2" w:rsidRPr="00BE4DB3">
        <w:rPr>
          <w:rFonts w:cstheme="minorHAnsi"/>
          <w:bCs/>
          <w:sz w:val="24"/>
          <w:szCs w:val="24"/>
          <w:lang w:val="en-GB"/>
        </w:rPr>
        <w:t>and have undertaken at least 3 similar recent assignments</w:t>
      </w:r>
      <w:r w:rsidR="00E817D9" w:rsidRPr="00BE4DB3">
        <w:rPr>
          <w:rFonts w:cstheme="minorHAnsi"/>
          <w:bCs/>
          <w:sz w:val="24"/>
          <w:szCs w:val="24"/>
          <w:lang w:val="en-GB"/>
        </w:rPr>
        <w:t>.</w:t>
      </w:r>
    </w:p>
    <w:p w14:paraId="43959E97" w14:textId="4B0D4DCC" w:rsidR="00601BF2" w:rsidRPr="00BE4DB3" w:rsidRDefault="00601BF2" w:rsidP="0C24CEF4">
      <w:pPr>
        <w:pStyle w:val="ListParagraph"/>
        <w:numPr>
          <w:ilvl w:val="0"/>
          <w:numId w:val="18"/>
        </w:numPr>
        <w:jc w:val="both"/>
        <w:rPr>
          <w:rFonts w:cstheme="minorHAnsi"/>
          <w:sz w:val="24"/>
          <w:szCs w:val="24"/>
          <w:lang w:val="en-GB"/>
        </w:rPr>
      </w:pPr>
      <w:r w:rsidRPr="00BE4DB3">
        <w:rPr>
          <w:rFonts w:cstheme="minorHAnsi"/>
          <w:b/>
          <w:bCs/>
          <w:sz w:val="24"/>
          <w:szCs w:val="24"/>
        </w:rPr>
        <w:t xml:space="preserve">Private </w:t>
      </w:r>
      <w:r w:rsidR="008D735A" w:rsidRPr="00BE4DB3">
        <w:rPr>
          <w:rFonts w:cstheme="minorHAnsi"/>
          <w:b/>
          <w:bCs/>
          <w:sz w:val="24"/>
          <w:szCs w:val="24"/>
        </w:rPr>
        <w:t>S</w:t>
      </w:r>
      <w:r w:rsidRPr="00BE4DB3">
        <w:rPr>
          <w:rFonts w:cstheme="minorHAnsi"/>
          <w:b/>
          <w:bCs/>
          <w:sz w:val="24"/>
          <w:szCs w:val="24"/>
        </w:rPr>
        <w:t xml:space="preserve">ector </w:t>
      </w:r>
      <w:r w:rsidR="008D735A" w:rsidRPr="00BE4DB3">
        <w:rPr>
          <w:rFonts w:cstheme="minorHAnsi"/>
          <w:b/>
          <w:bCs/>
          <w:sz w:val="24"/>
          <w:szCs w:val="24"/>
        </w:rPr>
        <w:t>D</w:t>
      </w:r>
      <w:r w:rsidRPr="00BE4DB3">
        <w:rPr>
          <w:rFonts w:cstheme="minorHAnsi"/>
          <w:b/>
          <w:bCs/>
          <w:sz w:val="24"/>
          <w:szCs w:val="24"/>
        </w:rPr>
        <w:t>evelopment Expert </w:t>
      </w:r>
      <w:r w:rsidRPr="00BE4DB3">
        <w:rPr>
          <w:rFonts w:cstheme="minorHAnsi"/>
          <w:sz w:val="24"/>
          <w:szCs w:val="24"/>
        </w:rPr>
        <w:t>– with a minimum of Master’s degree in Business Administration, Economics or related field, and a minimum of 10 years experience on private sector development issues and in</w:t>
      </w:r>
      <w:r w:rsidR="1A4E5969" w:rsidRPr="00BE4DB3">
        <w:rPr>
          <w:rFonts w:cstheme="minorHAnsi"/>
          <w:sz w:val="24"/>
          <w:szCs w:val="24"/>
        </w:rPr>
        <w:t xml:space="preserve"> </w:t>
      </w:r>
      <w:r w:rsidRPr="00BE4DB3">
        <w:rPr>
          <w:rFonts w:cstheme="minorHAnsi"/>
          <w:sz w:val="24"/>
          <w:szCs w:val="24"/>
        </w:rPr>
        <w:t>depth understanding of agribusiness supply chains. Prior experience in the private sector is a strong advantage. </w:t>
      </w:r>
    </w:p>
    <w:p w14:paraId="3EE3CD0D" w14:textId="234F3758" w:rsidR="007700D7" w:rsidRPr="00BE4DB3" w:rsidRDefault="000276B9" w:rsidP="00A2469F">
      <w:pPr>
        <w:pStyle w:val="ListParagraph"/>
        <w:numPr>
          <w:ilvl w:val="0"/>
          <w:numId w:val="18"/>
        </w:numPr>
        <w:jc w:val="both"/>
        <w:rPr>
          <w:rFonts w:cstheme="minorHAnsi"/>
          <w:bCs/>
          <w:sz w:val="24"/>
          <w:szCs w:val="24"/>
          <w:lang w:val="en-GB"/>
        </w:rPr>
      </w:pPr>
      <w:r w:rsidRPr="00BE4DB3">
        <w:rPr>
          <w:rFonts w:cstheme="minorHAnsi"/>
          <w:b/>
          <w:sz w:val="24"/>
          <w:szCs w:val="24"/>
          <w:lang w:val="en-GB"/>
        </w:rPr>
        <w:t>Transport</w:t>
      </w:r>
      <w:r w:rsidR="002F2250" w:rsidRPr="00BE4DB3">
        <w:rPr>
          <w:rFonts w:cstheme="minorHAnsi"/>
          <w:b/>
          <w:sz w:val="24"/>
          <w:szCs w:val="24"/>
          <w:lang w:val="en-GB"/>
        </w:rPr>
        <w:t xml:space="preserve"> Corridor</w:t>
      </w:r>
      <w:r w:rsidR="007700D7" w:rsidRPr="00BE4DB3">
        <w:rPr>
          <w:rFonts w:cstheme="minorHAnsi"/>
          <w:b/>
          <w:sz w:val="24"/>
          <w:szCs w:val="24"/>
          <w:lang w:val="en-GB"/>
        </w:rPr>
        <w:t xml:space="preserve"> </w:t>
      </w:r>
      <w:r w:rsidRPr="00BE4DB3">
        <w:rPr>
          <w:rFonts w:cstheme="minorHAnsi"/>
          <w:b/>
          <w:sz w:val="24"/>
          <w:szCs w:val="24"/>
          <w:lang w:val="en-GB"/>
        </w:rPr>
        <w:t>Expert with</w:t>
      </w:r>
      <w:r w:rsidR="00E553C2" w:rsidRPr="00BE4DB3">
        <w:rPr>
          <w:rFonts w:cstheme="minorHAnsi"/>
          <w:bCs/>
          <w:sz w:val="24"/>
          <w:szCs w:val="24"/>
          <w:lang w:val="en-GB"/>
        </w:rPr>
        <w:t>-</w:t>
      </w:r>
      <w:r w:rsidRPr="00BE4DB3">
        <w:rPr>
          <w:rFonts w:cstheme="minorHAnsi"/>
          <w:bCs/>
          <w:sz w:val="24"/>
          <w:szCs w:val="24"/>
          <w:lang w:val="en-GB"/>
        </w:rPr>
        <w:t xml:space="preserve"> a </w:t>
      </w:r>
      <w:r w:rsidR="00BD1B5D" w:rsidRPr="00BE4DB3">
        <w:rPr>
          <w:rFonts w:cstheme="minorHAnsi"/>
          <w:bCs/>
          <w:sz w:val="24"/>
          <w:szCs w:val="24"/>
          <w:lang w:val="en-GB"/>
        </w:rPr>
        <w:t xml:space="preserve">Master’s degree </w:t>
      </w:r>
      <w:r w:rsidR="006B0538" w:rsidRPr="00BE4DB3">
        <w:rPr>
          <w:rFonts w:cstheme="minorHAnsi"/>
          <w:bCs/>
          <w:sz w:val="24"/>
          <w:szCs w:val="24"/>
          <w:lang w:val="en-GB"/>
        </w:rPr>
        <w:t xml:space="preserve">in </w:t>
      </w:r>
      <w:r w:rsidR="00E553C2" w:rsidRPr="00BE4DB3">
        <w:rPr>
          <w:rFonts w:cstheme="minorHAnsi"/>
          <w:bCs/>
          <w:sz w:val="24"/>
          <w:szCs w:val="24"/>
          <w:lang w:val="en-GB"/>
        </w:rPr>
        <w:t xml:space="preserve">Civil Engineering, Transport Planning, Infrastructure Management, or </w:t>
      </w:r>
      <w:r w:rsidR="006B0538" w:rsidRPr="00BE4DB3">
        <w:rPr>
          <w:rFonts w:cstheme="minorHAnsi"/>
          <w:bCs/>
          <w:sz w:val="24"/>
          <w:szCs w:val="24"/>
          <w:lang w:val="en-GB"/>
        </w:rPr>
        <w:t xml:space="preserve">a related field </w:t>
      </w:r>
      <w:r w:rsidR="00BD1B5D" w:rsidRPr="00BE4DB3">
        <w:rPr>
          <w:rFonts w:cstheme="minorHAnsi"/>
          <w:bCs/>
          <w:sz w:val="24"/>
          <w:szCs w:val="24"/>
          <w:lang w:val="en-GB"/>
        </w:rPr>
        <w:t xml:space="preserve">and a </w:t>
      </w:r>
      <w:r w:rsidRPr="00BE4DB3">
        <w:rPr>
          <w:rFonts w:cstheme="minorHAnsi"/>
          <w:bCs/>
          <w:sz w:val="24"/>
          <w:szCs w:val="24"/>
          <w:lang w:val="en-GB"/>
        </w:rPr>
        <w:t>minimum of 10 years’ experience</w:t>
      </w:r>
      <w:r w:rsidR="002F7502" w:rsidRPr="00BE4DB3">
        <w:rPr>
          <w:rFonts w:cstheme="minorHAnsi"/>
          <w:sz w:val="24"/>
          <w:szCs w:val="24"/>
        </w:rPr>
        <w:t xml:space="preserve"> in </w:t>
      </w:r>
      <w:r w:rsidR="002F7502" w:rsidRPr="00BE4DB3">
        <w:rPr>
          <w:rFonts w:cstheme="minorHAnsi"/>
          <w:bCs/>
          <w:sz w:val="24"/>
          <w:szCs w:val="24"/>
          <w:lang w:val="en-GB"/>
        </w:rPr>
        <w:t>corridor-level infrastructure planning and development, performance-based contracting and transport sector audits or multimodal transport systems and logistics integration</w:t>
      </w:r>
      <w:r w:rsidR="002F7502" w:rsidRPr="00BE4DB3">
        <w:rPr>
          <w:rFonts w:cstheme="minorHAnsi"/>
          <w:sz w:val="24"/>
          <w:szCs w:val="24"/>
        </w:rPr>
        <w:t xml:space="preserve"> </w:t>
      </w:r>
      <w:r w:rsidR="002F7502" w:rsidRPr="00BE4DB3">
        <w:rPr>
          <w:rFonts w:cstheme="minorHAnsi"/>
          <w:bCs/>
          <w:sz w:val="24"/>
          <w:szCs w:val="24"/>
          <w:lang w:val="en-GB"/>
        </w:rPr>
        <w:t>and have undertaken at least 3 similar recent assignments</w:t>
      </w:r>
      <w:r w:rsidRPr="00BE4DB3">
        <w:rPr>
          <w:rFonts w:cstheme="minorHAnsi"/>
          <w:bCs/>
          <w:sz w:val="24"/>
          <w:szCs w:val="24"/>
          <w:lang w:val="en-GB"/>
        </w:rPr>
        <w:t xml:space="preserve">. </w:t>
      </w:r>
    </w:p>
    <w:p w14:paraId="69E0F2D7" w14:textId="4EC635C8" w:rsidR="0067757E" w:rsidRPr="00BE4DB3" w:rsidRDefault="0067757E" w:rsidP="0067757E">
      <w:pPr>
        <w:pStyle w:val="ListParagraph"/>
        <w:numPr>
          <w:ilvl w:val="0"/>
          <w:numId w:val="18"/>
        </w:numPr>
        <w:jc w:val="both"/>
        <w:rPr>
          <w:rFonts w:cstheme="minorHAnsi"/>
          <w:bCs/>
          <w:sz w:val="24"/>
          <w:szCs w:val="24"/>
          <w:lang w:val="en-GB"/>
        </w:rPr>
      </w:pPr>
      <w:r w:rsidRPr="00BE4DB3">
        <w:rPr>
          <w:rFonts w:cstheme="minorHAnsi"/>
          <w:b/>
          <w:sz w:val="24"/>
          <w:szCs w:val="24"/>
          <w:lang w:val="en-GB"/>
        </w:rPr>
        <w:t>Monitoring, Evaluation and Research Specialist</w:t>
      </w:r>
      <w:r w:rsidRPr="00BE4DB3">
        <w:rPr>
          <w:rFonts w:cstheme="minorHAnsi"/>
          <w:bCs/>
          <w:sz w:val="24"/>
          <w:szCs w:val="24"/>
          <w:lang w:val="en-GB"/>
        </w:rPr>
        <w:t xml:space="preserve">: with a </w:t>
      </w:r>
      <w:r w:rsidRPr="00BE4DB3">
        <w:rPr>
          <w:rFonts w:cstheme="minorHAnsi"/>
          <w:bCs/>
          <w:sz w:val="24"/>
          <w:szCs w:val="24"/>
          <w:lang w:val="en-US"/>
        </w:rPr>
        <w:t xml:space="preserve">Master’s degree in Statistics, Economics, Monitoring and Evaluation, Social Sciences, Development Studies, or related field, with at least eight (8) years of experience in monitoring and evaluation, socio-economic assessments, and development project evaluations. The expert shall demonstrate experience in quantitative and qualitative research methodologies, </w:t>
      </w:r>
      <w:r w:rsidRPr="00BE4DB3">
        <w:rPr>
          <w:rFonts w:cstheme="minorHAnsi"/>
          <w:bCs/>
          <w:sz w:val="24"/>
          <w:szCs w:val="24"/>
          <w:lang w:val="en-US"/>
        </w:rPr>
        <w:lastRenderedPageBreak/>
        <w:t xml:space="preserve">including surveys, statistical analysis, focus group discussions, key informant interviews, stakeholder consultations, and data triangulation, and shall have undertaken at least three (3) similar assignments. </w:t>
      </w:r>
    </w:p>
    <w:p w14:paraId="348EE81A" w14:textId="25859ED1" w:rsidR="00C85E26" w:rsidRPr="00BE4DB3" w:rsidRDefault="00E6148E" w:rsidP="00CC4F4B">
      <w:pPr>
        <w:jc w:val="both"/>
        <w:rPr>
          <w:rFonts w:cstheme="minorHAnsi"/>
          <w:bCs/>
          <w:sz w:val="24"/>
          <w:szCs w:val="24"/>
          <w:lang w:val="en-GB"/>
        </w:rPr>
      </w:pPr>
      <w:r w:rsidRPr="00BE4DB3">
        <w:rPr>
          <w:rFonts w:cstheme="minorHAnsi"/>
          <w:bCs/>
          <w:sz w:val="24"/>
          <w:szCs w:val="24"/>
          <w:lang w:val="en-GB"/>
        </w:rPr>
        <w:t xml:space="preserve">The firm may propose other </w:t>
      </w:r>
      <w:r w:rsidR="005444FB" w:rsidRPr="00BE4DB3">
        <w:rPr>
          <w:rFonts w:cstheme="minorHAnsi"/>
          <w:bCs/>
          <w:sz w:val="24"/>
          <w:szCs w:val="24"/>
          <w:lang w:val="en-GB"/>
        </w:rPr>
        <w:t>e</w:t>
      </w:r>
      <w:r w:rsidRPr="00BE4DB3">
        <w:rPr>
          <w:rFonts w:cstheme="minorHAnsi"/>
          <w:bCs/>
          <w:sz w:val="24"/>
          <w:szCs w:val="24"/>
          <w:lang w:val="en-GB"/>
        </w:rPr>
        <w:t xml:space="preserve">xperts required to execute this assignment. </w:t>
      </w:r>
    </w:p>
    <w:p w14:paraId="5B658B88" w14:textId="32C17EFD" w:rsidR="00F86AD8" w:rsidRPr="00BE4DB3" w:rsidRDefault="00477E80" w:rsidP="00BE4DB3">
      <w:pPr>
        <w:pStyle w:val="ListParagraph"/>
        <w:numPr>
          <w:ilvl w:val="0"/>
          <w:numId w:val="1"/>
        </w:numPr>
        <w:spacing w:after="0" w:line="240" w:lineRule="auto"/>
        <w:rPr>
          <w:rFonts w:cstheme="minorHAnsi"/>
          <w:b/>
          <w:sz w:val="24"/>
          <w:szCs w:val="24"/>
          <w:lang w:val="en-GB"/>
        </w:rPr>
      </w:pPr>
      <w:r w:rsidRPr="00BE4DB3">
        <w:rPr>
          <w:rFonts w:cstheme="minorHAnsi"/>
          <w:b/>
          <w:sz w:val="24"/>
          <w:szCs w:val="24"/>
          <w:lang w:val="en-GB"/>
        </w:rPr>
        <w:t xml:space="preserve">GOVERNANCE, COORDINATION AND </w:t>
      </w:r>
      <w:r w:rsidR="0081108D" w:rsidRPr="00BE4DB3">
        <w:rPr>
          <w:rFonts w:cstheme="minorHAnsi"/>
          <w:b/>
          <w:sz w:val="24"/>
          <w:szCs w:val="24"/>
          <w:lang w:val="en-GB"/>
        </w:rPr>
        <w:t>R</w:t>
      </w:r>
      <w:r w:rsidR="00C85E26" w:rsidRPr="00BE4DB3">
        <w:rPr>
          <w:rFonts w:cstheme="minorHAnsi"/>
          <w:b/>
          <w:sz w:val="24"/>
          <w:szCs w:val="24"/>
          <w:lang w:val="en-GB"/>
        </w:rPr>
        <w:t>EPORTING</w:t>
      </w:r>
      <w:r w:rsidRPr="00BE4DB3">
        <w:rPr>
          <w:rFonts w:cstheme="minorHAnsi"/>
          <w:b/>
          <w:sz w:val="24"/>
          <w:szCs w:val="24"/>
          <w:lang w:val="en-GB"/>
        </w:rPr>
        <w:t xml:space="preserve"> ARRANGEMENTS</w:t>
      </w:r>
    </w:p>
    <w:p w14:paraId="6B227193"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color w:val="8EAADB" w:themeColor="accent1" w:themeTint="99"/>
          <w:lang w:val="en-US" w:eastAsia="en-US"/>
        </w:rPr>
      </w:pPr>
      <w:r w:rsidRPr="00BE4DB3">
        <w:rPr>
          <w:rFonts w:asciiTheme="minorHAnsi" w:eastAsiaTheme="minorHAnsi" w:hAnsiTheme="minorHAnsi" w:cstheme="minorHAnsi"/>
          <w:bCs/>
          <w:lang w:val="en-US" w:eastAsia="en-US"/>
        </w:rPr>
        <w:t xml:space="preserve">The implementation of this end-of-project completion evaluation shall be governed by a structured coordination and reporting framework, designed to ensure effective oversight, timely monitoring of progress, proactive risk management, and appropriate validation of deliverables, in line with World Bank standards for Government-led completion evaluations. </w:t>
      </w:r>
    </w:p>
    <w:p w14:paraId="236BFDFA"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p>
    <w:p w14:paraId="00FB371E"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The Consulting firm shall report to the Contracting Authority, represented by the Project Manager through the Project Implementation Unit (PIU) within the Ministry of Transport and Logistics.</w:t>
      </w:r>
    </w:p>
    <w:p w14:paraId="407E1E77"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p>
    <w:p w14:paraId="41638749"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The Consulting firm will work in close coordination with relevant Project Implementing Agencies. Its interaction with the World Bank shall be limited to technical clarification and feedback and shall not alter the Government ownership or independence of the evaluation. The Consulting firm shall not present World Bank ICR ratings or outcome classifications, which remain the sole responsibility of the World Bank.</w:t>
      </w:r>
    </w:p>
    <w:p w14:paraId="2249C879"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p>
    <w:p w14:paraId="039C9257"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To ensure structured implementation and continuous oversight, the following coordination arrangements shall apply:</w:t>
      </w:r>
    </w:p>
    <w:p w14:paraId="28A6D8EA"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p>
    <w:p w14:paraId="23DC6386"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
          <w:lang w:val="en-US" w:eastAsia="en-US"/>
        </w:rPr>
      </w:pPr>
      <w:r w:rsidRPr="00BE4DB3">
        <w:rPr>
          <w:rFonts w:asciiTheme="minorHAnsi" w:eastAsiaTheme="minorHAnsi" w:hAnsiTheme="minorHAnsi" w:cstheme="minorHAnsi"/>
          <w:b/>
          <w:lang w:val="en-US" w:eastAsia="en-US"/>
        </w:rPr>
        <w:t>a) Progress Reporting, Coordination and Risk Management</w:t>
      </w:r>
    </w:p>
    <w:p w14:paraId="58E2CF57" w14:textId="77777777" w:rsidR="003A0C68" w:rsidRPr="00BE4DB3" w:rsidRDefault="003A0C68" w:rsidP="00BE4DB3">
      <w:pPr>
        <w:pStyle w:val="NormalWeb"/>
        <w:spacing w:before="0" w:beforeAutospacing="0" w:after="0" w:afterAutospacing="0"/>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The Consulting Firm shall submit concise Monthly Progress Reports to the Contracting Authority. The format shall be agreed with the PIU during the inception phase and, unless otherwise agreed, each report shall be limited to 3-4 pages. At a minimum, the reports shall include:</w:t>
      </w:r>
    </w:p>
    <w:p w14:paraId="10391746" w14:textId="77777777" w:rsidR="003A0C68" w:rsidRPr="00BE4DB3" w:rsidRDefault="003A0C68" w:rsidP="00BE4DB3">
      <w:pPr>
        <w:numPr>
          <w:ilvl w:val="0"/>
          <w:numId w:val="49"/>
        </w:numPr>
        <w:spacing w:after="100" w:afterAutospacing="1" w:line="240" w:lineRule="auto"/>
        <w:jc w:val="both"/>
        <w:rPr>
          <w:rFonts w:cstheme="minorHAnsi"/>
          <w:bCs/>
          <w:sz w:val="24"/>
          <w:szCs w:val="24"/>
          <w:lang w:val="en-US"/>
        </w:rPr>
      </w:pPr>
      <w:r w:rsidRPr="00BE4DB3">
        <w:rPr>
          <w:rFonts w:cstheme="minorHAnsi"/>
          <w:bCs/>
          <w:sz w:val="24"/>
          <w:szCs w:val="24"/>
          <w:lang w:val="en-US"/>
        </w:rPr>
        <w:t xml:space="preserve">activities completed; </w:t>
      </w:r>
    </w:p>
    <w:p w14:paraId="793E83A9" w14:textId="77777777" w:rsidR="003A0C68" w:rsidRPr="00BE4DB3" w:rsidRDefault="003A0C68" w:rsidP="00BE4DB3">
      <w:pPr>
        <w:numPr>
          <w:ilvl w:val="0"/>
          <w:numId w:val="49"/>
        </w:numPr>
        <w:spacing w:before="100" w:beforeAutospacing="1" w:after="100" w:afterAutospacing="1" w:line="240" w:lineRule="auto"/>
        <w:jc w:val="both"/>
        <w:rPr>
          <w:rFonts w:cstheme="minorHAnsi"/>
          <w:bCs/>
          <w:sz w:val="24"/>
          <w:szCs w:val="24"/>
          <w:lang w:val="en-US"/>
        </w:rPr>
      </w:pPr>
      <w:r w:rsidRPr="00BE4DB3">
        <w:rPr>
          <w:rFonts w:cstheme="minorHAnsi"/>
          <w:bCs/>
          <w:sz w:val="24"/>
          <w:szCs w:val="24"/>
          <w:lang w:val="en-US"/>
        </w:rPr>
        <w:t xml:space="preserve">progress against the agreed timeline and deliverables; </w:t>
      </w:r>
    </w:p>
    <w:p w14:paraId="6E4DE32D" w14:textId="77777777" w:rsidR="003A0C68" w:rsidRPr="00BE4DB3" w:rsidRDefault="003A0C68" w:rsidP="00BE4DB3">
      <w:pPr>
        <w:numPr>
          <w:ilvl w:val="0"/>
          <w:numId w:val="49"/>
        </w:numPr>
        <w:spacing w:before="100" w:beforeAutospacing="1" w:after="100" w:afterAutospacing="1" w:line="240" w:lineRule="auto"/>
        <w:jc w:val="both"/>
        <w:rPr>
          <w:rFonts w:cstheme="minorHAnsi"/>
          <w:bCs/>
          <w:sz w:val="24"/>
          <w:szCs w:val="24"/>
          <w:lang w:val="en-US"/>
        </w:rPr>
      </w:pPr>
      <w:r w:rsidRPr="00BE4DB3">
        <w:rPr>
          <w:rFonts w:cstheme="minorHAnsi"/>
          <w:bCs/>
          <w:sz w:val="24"/>
          <w:szCs w:val="24"/>
          <w:lang w:val="en-US"/>
        </w:rPr>
        <w:t xml:space="preserve">key risks, constraints and proposed mitigation measures; </w:t>
      </w:r>
    </w:p>
    <w:p w14:paraId="3D112E0F" w14:textId="77777777" w:rsidR="003A0C68" w:rsidRPr="00BE4DB3" w:rsidRDefault="003A0C68" w:rsidP="00BE4DB3">
      <w:pPr>
        <w:numPr>
          <w:ilvl w:val="0"/>
          <w:numId w:val="49"/>
        </w:numPr>
        <w:spacing w:before="100" w:beforeAutospacing="1" w:after="100" w:afterAutospacing="1" w:line="240" w:lineRule="auto"/>
        <w:jc w:val="both"/>
        <w:rPr>
          <w:rFonts w:cstheme="minorHAnsi"/>
          <w:bCs/>
          <w:sz w:val="24"/>
          <w:szCs w:val="24"/>
          <w:lang w:val="en-US"/>
        </w:rPr>
      </w:pPr>
      <w:r w:rsidRPr="00BE4DB3">
        <w:rPr>
          <w:rFonts w:cstheme="minorHAnsi"/>
          <w:bCs/>
          <w:sz w:val="24"/>
          <w:szCs w:val="24"/>
          <w:lang w:val="en-US"/>
        </w:rPr>
        <w:t xml:space="preserve">planned activities for the following month. </w:t>
      </w:r>
    </w:p>
    <w:p w14:paraId="5720C0E7" w14:textId="77777777" w:rsidR="003A0C68" w:rsidRPr="00BE4DB3" w:rsidRDefault="003A0C68" w:rsidP="00BE4DB3">
      <w:pPr>
        <w:pStyle w:val="NormalWeb"/>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Monthly coordination meetings shall be held to review progress, discuss the reports, validate emerging findings and provide guidance. Where relevant, representatives of the Project Implementing Agencies, the TRS+ Working Group, the World Bank and other key stakeholders may participate.</w:t>
      </w:r>
    </w:p>
    <w:p w14:paraId="1E953463" w14:textId="77777777" w:rsidR="003A0C68" w:rsidRPr="00BE4DB3" w:rsidRDefault="003A0C68" w:rsidP="00BE4DB3">
      <w:pPr>
        <w:pStyle w:val="NormalWeb"/>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All deliverables shall be reviewed and validated by the Contracting Authority, in consultation with the Project Implementing Agencies and the World Bank. The Consulting Firm shall address consolidated comments before final submission.</w:t>
      </w:r>
    </w:p>
    <w:p w14:paraId="5D0784F7" w14:textId="77777777" w:rsidR="003A0C68" w:rsidRPr="00BE4DB3" w:rsidRDefault="003A0C68" w:rsidP="00BE4DB3">
      <w:pPr>
        <w:pStyle w:val="NormalWeb"/>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t>The Consulting Firm shall promptly notify the Contracting Authority of significant risks affecting the evaluation, propose mitigation measures and, where necessary, update the work plan for approval.</w:t>
      </w:r>
    </w:p>
    <w:p w14:paraId="0484F11E" w14:textId="77777777" w:rsidR="003A0C68" w:rsidRPr="00BE4DB3" w:rsidRDefault="003A0C68" w:rsidP="00BE4DB3">
      <w:pPr>
        <w:pStyle w:val="NormalWeb"/>
        <w:jc w:val="both"/>
        <w:rPr>
          <w:rFonts w:asciiTheme="minorHAnsi" w:eastAsiaTheme="minorHAnsi" w:hAnsiTheme="minorHAnsi" w:cstheme="minorHAnsi"/>
          <w:bCs/>
          <w:lang w:val="en-US" w:eastAsia="en-US"/>
        </w:rPr>
      </w:pPr>
      <w:r w:rsidRPr="00BE4DB3">
        <w:rPr>
          <w:rFonts w:asciiTheme="minorHAnsi" w:eastAsiaTheme="minorHAnsi" w:hAnsiTheme="minorHAnsi" w:cstheme="minorHAnsi"/>
          <w:bCs/>
          <w:lang w:val="en-US" w:eastAsia="en-US"/>
        </w:rPr>
        <w:lastRenderedPageBreak/>
        <w:t>This framework is intended to ensure effective coordination, transparency and technical quality throughout the evaluation.</w:t>
      </w:r>
    </w:p>
    <w:p w14:paraId="0156696A" w14:textId="0FF6E4DA" w:rsidR="001F13B7" w:rsidRPr="00BE4DB3" w:rsidRDefault="001559B6" w:rsidP="00A94E9C">
      <w:pPr>
        <w:spacing w:line="276" w:lineRule="auto"/>
        <w:jc w:val="both"/>
        <w:rPr>
          <w:rFonts w:cstheme="minorHAnsi"/>
          <w:sz w:val="24"/>
          <w:szCs w:val="24"/>
          <w:lang w:val="en-GB"/>
        </w:rPr>
      </w:pPr>
      <w:r w:rsidRPr="00BE4DB3">
        <w:rPr>
          <w:rFonts w:cstheme="minorHAnsi"/>
          <w:sz w:val="24"/>
          <w:szCs w:val="24"/>
          <w:lang w:val="en-GB"/>
        </w:rPr>
        <w:t>The Consult</w:t>
      </w:r>
      <w:r w:rsidR="00D22BE3">
        <w:rPr>
          <w:rFonts w:cstheme="minorHAnsi"/>
          <w:sz w:val="24"/>
          <w:szCs w:val="24"/>
          <w:lang w:val="en-GB"/>
        </w:rPr>
        <w:t>ing firm</w:t>
      </w:r>
      <w:r w:rsidRPr="00BE4DB3">
        <w:rPr>
          <w:rFonts w:cstheme="minorHAnsi"/>
          <w:sz w:val="24"/>
          <w:szCs w:val="24"/>
          <w:lang w:val="en-GB"/>
        </w:rPr>
        <w:t xml:space="preserve"> shall prepare and submit reports and documents in English</w:t>
      </w:r>
      <w:r w:rsidR="00E817D9" w:rsidRPr="00BE4DB3">
        <w:rPr>
          <w:rFonts w:cstheme="minorHAnsi"/>
          <w:sz w:val="24"/>
          <w:szCs w:val="24"/>
          <w:lang w:val="en-GB"/>
        </w:rPr>
        <w:t>. However, the regional report shall be submitted in English</w:t>
      </w:r>
      <w:r w:rsidRPr="00BE4DB3">
        <w:rPr>
          <w:rFonts w:cstheme="minorHAnsi"/>
          <w:sz w:val="24"/>
          <w:szCs w:val="24"/>
          <w:lang w:val="en-GB"/>
        </w:rPr>
        <w:t xml:space="preserve"> and Portuguese. The comments of the Client shall be incorporated in the final version of the </w:t>
      </w:r>
      <w:r w:rsidR="005444FB" w:rsidRPr="00BE4DB3">
        <w:rPr>
          <w:rFonts w:cstheme="minorHAnsi"/>
          <w:sz w:val="24"/>
          <w:szCs w:val="24"/>
          <w:lang w:val="en-GB"/>
        </w:rPr>
        <w:t xml:space="preserve">evaluation </w:t>
      </w:r>
      <w:r w:rsidRPr="00BE4DB3">
        <w:rPr>
          <w:rFonts w:cstheme="minorHAnsi"/>
          <w:sz w:val="24"/>
          <w:szCs w:val="24"/>
          <w:lang w:val="en-GB"/>
        </w:rPr>
        <w:t xml:space="preserve">report. </w:t>
      </w:r>
      <w:r w:rsidR="00CB7FAC" w:rsidRPr="00BE4DB3">
        <w:rPr>
          <w:rFonts w:cstheme="minorHAnsi"/>
          <w:sz w:val="24"/>
          <w:szCs w:val="24"/>
          <w:lang w:val="en-GB"/>
        </w:rPr>
        <w:t xml:space="preserve">The report shall not be written as a World Bank ICR and shall not present ICR ratings or overall outcome classifications, which remain the sole responsibility of the World Bank. </w:t>
      </w:r>
      <w:r w:rsidR="00E817D9" w:rsidRPr="00BE4DB3">
        <w:rPr>
          <w:rFonts w:cstheme="minorHAnsi"/>
          <w:color w:val="000000"/>
          <w:sz w:val="24"/>
          <w:szCs w:val="24"/>
          <w:lang w:val="en-GB"/>
        </w:rPr>
        <w:t>Table 3 displays requirements for the draft and final report:</w:t>
      </w:r>
    </w:p>
    <w:p w14:paraId="36005A52" w14:textId="209C2421" w:rsidR="001F13B7" w:rsidRPr="00BE4DB3" w:rsidRDefault="001F13B7" w:rsidP="00AC08C7">
      <w:pPr>
        <w:pStyle w:val="Caption"/>
        <w:spacing w:after="0"/>
        <w:rPr>
          <w:rFonts w:cstheme="minorHAnsi"/>
          <w:i w:val="0"/>
          <w:iCs w:val="0"/>
          <w:color w:val="auto"/>
          <w:sz w:val="24"/>
          <w:szCs w:val="24"/>
          <w:lang w:val="en-GB"/>
        </w:rPr>
      </w:pPr>
      <w:r w:rsidRPr="00BE4DB3">
        <w:rPr>
          <w:rFonts w:cstheme="minorHAnsi"/>
          <w:i w:val="0"/>
          <w:iCs w:val="0"/>
          <w:color w:val="auto"/>
          <w:sz w:val="24"/>
          <w:szCs w:val="24"/>
          <w:lang w:val="en-GB"/>
        </w:rPr>
        <w:t xml:space="preserve">Table </w:t>
      </w:r>
      <w:r w:rsidRPr="00BE4DB3">
        <w:rPr>
          <w:rFonts w:cstheme="minorHAnsi"/>
          <w:i w:val="0"/>
          <w:iCs w:val="0"/>
          <w:color w:val="auto"/>
          <w:sz w:val="24"/>
          <w:szCs w:val="24"/>
          <w:lang w:val="en-GB"/>
        </w:rPr>
        <w:fldChar w:fldCharType="begin"/>
      </w:r>
      <w:r w:rsidRPr="00BE4DB3">
        <w:rPr>
          <w:rFonts w:cstheme="minorHAnsi"/>
          <w:i w:val="0"/>
          <w:iCs w:val="0"/>
          <w:color w:val="auto"/>
          <w:sz w:val="24"/>
          <w:szCs w:val="24"/>
          <w:lang w:val="en-GB"/>
        </w:rPr>
        <w:instrText xml:space="preserve"> SEQ Table \* ARABIC </w:instrText>
      </w:r>
      <w:r w:rsidRPr="00BE4DB3">
        <w:rPr>
          <w:rFonts w:cstheme="minorHAnsi"/>
          <w:i w:val="0"/>
          <w:iCs w:val="0"/>
          <w:color w:val="auto"/>
          <w:sz w:val="24"/>
          <w:szCs w:val="24"/>
          <w:lang w:val="en-GB"/>
        </w:rPr>
        <w:fldChar w:fldCharType="separate"/>
      </w:r>
      <w:r w:rsidR="00856F04" w:rsidRPr="00BE4DB3">
        <w:rPr>
          <w:rFonts w:cstheme="minorHAnsi"/>
          <w:i w:val="0"/>
          <w:iCs w:val="0"/>
          <w:noProof/>
          <w:color w:val="auto"/>
          <w:sz w:val="24"/>
          <w:szCs w:val="24"/>
          <w:lang w:val="en-GB"/>
        </w:rPr>
        <w:t>3</w:t>
      </w:r>
      <w:r w:rsidRPr="00BE4DB3">
        <w:rPr>
          <w:rFonts w:cstheme="minorHAnsi"/>
          <w:i w:val="0"/>
          <w:iCs w:val="0"/>
          <w:color w:val="auto"/>
          <w:sz w:val="24"/>
          <w:szCs w:val="24"/>
          <w:lang w:val="en-GB"/>
        </w:rPr>
        <w:fldChar w:fldCharType="end"/>
      </w:r>
      <w:r w:rsidRPr="00BE4DB3">
        <w:rPr>
          <w:rFonts w:cstheme="minorHAnsi"/>
          <w:i w:val="0"/>
          <w:iCs w:val="0"/>
          <w:color w:val="auto"/>
          <w:sz w:val="24"/>
          <w:szCs w:val="24"/>
          <w:lang w:val="en-GB"/>
        </w:rPr>
        <w:t>: Requirement</w:t>
      </w:r>
      <w:r w:rsidR="005A5786" w:rsidRPr="00BE4DB3">
        <w:rPr>
          <w:rFonts w:cstheme="minorHAnsi"/>
          <w:i w:val="0"/>
          <w:iCs w:val="0"/>
          <w:color w:val="auto"/>
          <w:sz w:val="24"/>
          <w:szCs w:val="24"/>
          <w:lang w:val="en-GB"/>
        </w:rPr>
        <w:t>s</w:t>
      </w:r>
      <w:r w:rsidRPr="00BE4DB3">
        <w:rPr>
          <w:rFonts w:cstheme="minorHAnsi"/>
          <w:i w:val="0"/>
          <w:iCs w:val="0"/>
          <w:color w:val="auto"/>
          <w:sz w:val="24"/>
          <w:szCs w:val="24"/>
          <w:lang w:val="en-GB"/>
        </w:rPr>
        <w:t xml:space="preserve"> for the </w:t>
      </w:r>
      <w:r w:rsidR="005444FB" w:rsidRPr="00BE4DB3">
        <w:rPr>
          <w:rFonts w:cstheme="minorHAnsi"/>
          <w:i w:val="0"/>
          <w:iCs w:val="0"/>
          <w:color w:val="auto"/>
          <w:sz w:val="24"/>
          <w:szCs w:val="24"/>
          <w:lang w:val="en-GB"/>
        </w:rPr>
        <w:t xml:space="preserve">draft and </w:t>
      </w:r>
      <w:r w:rsidRPr="00BE4DB3">
        <w:rPr>
          <w:rFonts w:cstheme="minorHAnsi"/>
          <w:i w:val="0"/>
          <w:iCs w:val="0"/>
          <w:color w:val="auto"/>
          <w:sz w:val="24"/>
          <w:szCs w:val="24"/>
          <w:lang w:val="en-GB"/>
        </w:rPr>
        <w:t>final</w:t>
      </w:r>
      <w:r w:rsidR="00CB7FAC" w:rsidRPr="00BE4DB3">
        <w:rPr>
          <w:rFonts w:cstheme="minorHAnsi"/>
          <w:i w:val="0"/>
          <w:iCs w:val="0"/>
          <w:color w:val="auto"/>
          <w:sz w:val="24"/>
          <w:szCs w:val="24"/>
          <w:lang w:val="en-GB"/>
        </w:rPr>
        <w:t xml:space="preserve"> end of</w:t>
      </w:r>
      <w:r w:rsidRPr="00BE4DB3">
        <w:rPr>
          <w:rFonts w:cstheme="minorHAnsi"/>
          <w:i w:val="0"/>
          <w:iCs w:val="0"/>
          <w:color w:val="auto"/>
          <w:sz w:val="24"/>
          <w:szCs w:val="24"/>
          <w:lang w:val="en-GB"/>
        </w:rPr>
        <w:t xml:space="preserve"> </w:t>
      </w:r>
      <w:r w:rsidR="00D23617" w:rsidRPr="00BE4DB3">
        <w:rPr>
          <w:rFonts w:cstheme="minorHAnsi"/>
          <w:i w:val="0"/>
          <w:iCs w:val="0"/>
          <w:color w:val="auto"/>
          <w:sz w:val="24"/>
          <w:szCs w:val="24"/>
          <w:lang w:val="en-GB"/>
        </w:rPr>
        <w:t xml:space="preserve">project completion </w:t>
      </w:r>
      <w:r w:rsidR="00D70359" w:rsidRPr="00BE4DB3">
        <w:rPr>
          <w:rFonts w:cstheme="minorHAnsi"/>
          <w:i w:val="0"/>
          <w:iCs w:val="0"/>
          <w:color w:val="auto"/>
          <w:sz w:val="24"/>
          <w:szCs w:val="24"/>
          <w:lang w:val="en-GB"/>
        </w:rPr>
        <w:t xml:space="preserve">evaluation </w:t>
      </w:r>
      <w:r w:rsidRPr="00BE4DB3">
        <w:rPr>
          <w:rFonts w:cstheme="minorHAnsi"/>
          <w:i w:val="0"/>
          <w:iCs w:val="0"/>
          <w:color w:val="auto"/>
          <w:sz w:val="24"/>
          <w:szCs w:val="24"/>
          <w:lang w:val="en-GB"/>
        </w:rPr>
        <w:t>report</w:t>
      </w:r>
    </w:p>
    <w:tbl>
      <w:tblPr>
        <w:tblW w:w="896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5"/>
        <w:gridCol w:w="6750"/>
      </w:tblGrid>
      <w:tr w:rsidR="00F86AD8" w:rsidRPr="00BE4DB3" w14:paraId="2A4F87FE" w14:textId="77777777" w:rsidTr="00450ABD">
        <w:trPr>
          <w:trHeight w:val="227"/>
        </w:trPr>
        <w:tc>
          <w:tcPr>
            <w:tcW w:w="2215" w:type="dxa"/>
          </w:tcPr>
          <w:p w14:paraId="52F2E465" w14:textId="77777777" w:rsidR="00F86AD8" w:rsidRPr="00BE4DB3" w:rsidRDefault="00F86AD8" w:rsidP="005A5786">
            <w:pPr>
              <w:autoSpaceDE w:val="0"/>
              <w:autoSpaceDN w:val="0"/>
              <w:adjustRightInd w:val="0"/>
              <w:spacing w:after="0" w:line="240" w:lineRule="auto"/>
              <w:rPr>
                <w:rFonts w:cstheme="minorHAnsi"/>
                <w:color w:val="000000"/>
                <w:sz w:val="24"/>
                <w:szCs w:val="24"/>
                <w:lang w:val="en-GB"/>
              </w:rPr>
            </w:pPr>
            <w:r w:rsidRPr="00BE4DB3">
              <w:rPr>
                <w:rFonts w:cstheme="minorHAnsi"/>
                <w:color w:val="000000"/>
                <w:sz w:val="24"/>
                <w:szCs w:val="24"/>
                <w:lang w:val="en-GB"/>
              </w:rPr>
              <w:t xml:space="preserve">Report Length </w:t>
            </w:r>
          </w:p>
        </w:tc>
        <w:tc>
          <w:tcPr>
            <w:tcW w:w="6750" w:type="dxa"/>
          </w:tcPr>
          <w:p w14:paraId="4B30CDAF" w14:textId="3E27FFC5" w:rsidR="00F86AD8" w:rsidRPr="00BE4DB3" w:rsidRDefault="00240D18" w:rsidP="005A5786">
            <w:pPr>
              <w:autoSpaceDE w:val="0"/>
              <w:autoSpaceDN w:val="0"/>
              <w:adjustRightInd w:val="0"/>
              <w:spacing w:after="0" w:line="240" w:lineRule="auto"/>
              <w:jc w:val="both"/>
              <w:rPr>
                <w:rFonts w:cstheme="minorHAnsi"/>
                <w:color w:val="000000"/>
                <w:sz w:val="24"/>
                <w:szCs w:val="24"/>
                <w:lang w:val="en-GB"/>
              </w:rPr>
            </w:pPr>
            <w:r w:rsidRPr="00BE4DB3">
              <w:rPr>
                <w:rFonts w:cstheme="minorHAnsi"/>
                <w:color w:val="000000"/>
                <w:sz w:val="24"/>
                <w:szCs w:val="24"/>
                <w:lang w:val="en-GB"/>
              </w:rPr>
              <w:t xml:space="preserve">The report should be concise and to the point, utilizing charts, graphs, and diagrams where appropriate. </w:t>
            </w:r>
          </w:p>
        </w:tc>
      </w:tr>
      <w:tr w:rsidR="00F86AD8" w:rsidRPr="00BE4DB3" w14:paraId="40354DB5" w14:textId="77777777" w:rsidTr="00450ABD">
        <w:trPr>
          <w:trHeight w:val="362"/>
        </w:trPr>
        <w:tc>
          <w:tcPr>
            <w:tcW w:w="2215" w:type="dxa"/>
          </w:tcPr>
          <w:p w14:paraId="4820F7CF" w14:textId="77777777" w:rsidR="00F86AD8" w:rsidRPr="00BE4DB3" w:rsidRDefault="00F86AD8" w:rsidP="005A5786">
            <w:pPr>
              <w:autoSpaceDE w:val="0"/>
              <w:autoSpaceDN w:val="0"/>
              <w:adjustRightInd w:val="0"/>
              <w:spacing w:after="0" w:line="240" w:lineRule="auto"/>
              <w:rPr>
                <w:rFonts w:cstheme="minorHAnsi"/>
                <w:color w:val="000000"/>
                <w:sz w:val="24"/>
                <w:szCs w:val="24"/>
                <w:lang w:val="en-GB"/>
              </w:rPr>
            </w:pPr>
            <w:r w:rsidRPr="00BE4DB3">
              <w:rPr>
                <w:rFonts w:cstheme="minorHAnsi"/>
                <w:color w:val="000000"/>
                <w:sz w:val="24"/>
                <w:szCs w:val="24"/>
                <w:lang w:val="en-GB"/>
              </w:rPr>
              <w:t xml:space="preserve">Executive Summary </w:t>
            </w:r>
          </w:p>
        </w:tc>
        <w:tc>
          <w:tcPr>
            <w:tcW w:w="6750" w:type="dxa"/>
          </w:tcPr>
          <w:p w14:paraId="33CFA68D" w14:textId="6F65FC4F" w:rsidR="00F86AD8" w:rsidRPr="00BE4DB3" w:rsidRDefault="00F86AD8" w:rsidP="005A5786">
            <w:pPr>
              <w:autoSpaceDE w:val="0"/>
              <w:autoSpaceDN w:val="0"/>
              <w:adjustRightInd w:val="0"/>
              <w:spacing w:after="0" w:line="240" w:lineRule="auto"/>
              <w:jc w:val="both"/>
              <w:rPr>
                <w:rFonts w:cstheme="minorHAnsi"/>
                <w:color w:val="000000"/>
                <w:sz w:val="24"/>
                <w:szCs w:val="24"/>
                <w:lang w:val="en-GB"/>
              </w:rPr>
            </w:pPr>
            <w:r w:rsidRPr="00BE4DB3">
              <w:rPr>
                <w:rFonts w:cstheme="minorHAnsi"/>
                <w:color w:val="000000"/>
                <w:sz w:val="24"/>
                <w:szCs w:val="24"/>
                <w:lang w:val="en-GB"/>
              </w:rPr>
              <w:t xml:space="preserve">Include a 3 to 5-page </w:t>
            </w:r>
            <w:r w:rsidR="004D4253" w:rsidRPr="00BE4DB3">
              <w:rPr>
                <w:rFonts w:cstheme="minorHAnsi"/>
                <w:color w:val="000000"/>
                <w:sz w:val="24"/>
                <w:szCs w:val="24"/>
                <w:lang w:val="en-GB"/>
              </w:rPr>
              <w:t>e</w:t>
            </w:r>
            <w:r w:rsidRPr="00BE4DB3">
              <w:rPr>
                <w:rFonts w:cstheme="minorHAnsi"/>
                <w:color w:val="000000"/>
                <w:sz w:val="24"/>
                <w:szCs w:val="24"/>
                <w:lang w:val="en-GB"/>
              </w:rPr>
              <w:t xml:space="preserve">xecutive </w:t>
            </w:r>
            <w:r w:rsidR="004D4253" w:rsidRPr="00BE4DB3">
              <w:rPr>
                <w:rFonts w:cstheme="minorHAnsi"/>
                <w:color w:val="000000"/>
                <w:sz w:val="24"/>
                <w:szCs w:val="24"/>
                <w:lang w:val="en-GB"/>
              </w:rPr>
              <w:t>s</w:t>
            </w:r>
            <w:r w:rsidRPr="00BE4DB3">
              <w:rPr>
                <w:rFonts w:cstheme="minorHAnsi"/>
                <w:color w:val="000000"/>
                <w:sz w:val="24"/>
                <w:szCs w:val="24"/>
                <w:lang w:val="en-GB"/>
              </w:rPr>
              <w:t xml:space="preserve">ummary that provides a brief overview of the evaluation purpose, project background, evaluation questions, methods, findings, and conclusions. </w:t>
            </w:r>
          </w:p>
        </w:tc>
      </w:tr>
      <w:tr w:rsidR="00F86AD8" w:rsidRPr="00BE4DB3" w14:paraId="7CF7957B" w14:textId="77777777" w:rsidTr="00450ABD">
        <w:trPr>
          <w:trHeight w:val="227"/>
        </w:trPr>
        <w:tc>
          <w:tcPr>
            <w:tcW w:w="2215" w:type="dxa"/>
          </w:tcPr>
          <w:p w14:paraId="57F2F477" w14:textId="77777777" w:rsidR="00F86AD8" w:rsidRPr="00BE4DB3" w:rsidRDefault="00F86AD8" w:rsidP="005A5786">
            <w:pPr>
              <w:autoSpaceDE w:val="0"/>
              <w:autoSpaceDN w:val="0"/>
              <w:adjustRightInd w:val="0"/>
              <w:spacing w:after="0" w:line="240" w:lineRule="auto"/>
              <w:rPr>
                <w:rFonts w:cstheme="minorHAnsi"/>
                <w:color w:val="000000"/>
                <w:sz w:val="24"/>
                <w:szCs w:val="24"/>
                <w:lang w:val="en-GB"/>
              </w:rPr>
            </w:pPr>
            <w:r w:rsidRPr="00BE4DB3">
              <w:rPr>
                <w:rFonts w:cstheme="minorHAnsi"/>
                <w:color w:val="000000"/>
                <w:sz w:val="24"/>
                <w:szCs w:val="24"/>
                <w:lang w:val="en-GB"/>
              </w:rPr>
              <w:t xml:space="preserve">Research Questions </w:t>
            </w:r>
          </w:p>
        </w:tc>
        <w:tc>
          <w:tcPr>
            <w:tcW w:w="6750" w:type="dxa"/>
          </w:tcPr>
          <w:p w14:paraId="1E995FA9" w14:textId="18B142CD" w:rsidR="00F86AD8" w:rsidRPr="00BE4DB3" w:rsidRDefault="00F86AD8" w:rsidP="005A5786">
            <w:pPr>
              <w:autoSpaceDE w:val="0"/>
              <w:autoSpaceDN w:val="0"/>
              <w:adjustRightInd w:val="0"/>
              <w:spacing w:after="0" w:line="240" w:lineRule="auto"/>
              <w:jc w:val="both"/>
              <w:rPr>
                <w:rFonts w:cstheme="minorHAnsi"/>
                <w:color w:val="000000"/>
                <w:sz w:val="24"/>
                <w:szCs w:val="24"/>
                <w:lang w:val="en-GB"/>
              </w:rPr>
            </w:pPr>
            <w:r w:rsidRPr="00BE4DB3">
              <w:rPr>
                <w:rFonts w:cstheme="minorHAnsi"/>
                <w:color w:val="000000"/>
                <w:sz w:val="24"/>
                <w:szCs w:val="24"/>
                <w:lang w:val="en-GB"/>
              </w:rPr>
              <w:t xml:space="preserve">Fully address evaluation questions outlined in the </w:t>
            </w:r>
            <w:r w:rsidR="00D7485E" w:rsidRPr="00BE4DB3">
              <w:rPr>
                <w:rFonts w:cstheme="minorHAnsi"/>
                <w:color w:val="000000"/>
                <w:sz w:val="24"/>
                <w:szCs w:val="24"/>
                <w:lang w:val="en-GB"/>
              </w:rPr>
              <w:t>i</w:t>
            </w:r>
            <w:r w:rsidRPr="00BE4DB3">
              <w:rPr>
                <w:rFonts w:cstheme="minorHAnsi"/>
                <w:color w:val="000000"/>
                <w:sz w:val="24"/>
                <w:szCs w:val="24"/>
                <w:lang w:val="en-GB"/>
              </w:rPr>
              <w:t xml:space="preserve">nception </w:t>
            </w:r>
            <w:r w:rsidR="00D7485E" w:rsidRPr="00BE4DB3">
              <w:rPr>
                <w:rFonts w:cstheme="minorHAnsi"/>
                <w:color w:val="000000"/>
                <w:sz w:val="24"/>
                <w:szCs w:val="24"/>
                <w:lang w:val="en-GB"/>
              </w:rPr>
              <w:t>r</w:t>
            </w:r>
            <w:r w:rsidRPr="00BE4DB3">
              <w:rPr>
                <w:rFonts w:cstheme="minorHAnsi"/>
                <w:color w:val="000000"/>
                <w:sz w:val="24"/>
                <w:szCs w:val="24"/>
                <w:lang w:val="en-GB"/>
              </w:rPr>
              <w:t>eport</w:t>
            </w:r>
            <w:r w:rsidR="008B19CB" w:rsidRPr="00BE4DB3">
              <w:rPr>
                <w:rFonts w:cstheme="minorHAnsi"/>
                <w:color w:val="000000"/>
                <w:sz w:val="24"/>
                <w:szCs w:val="24"/>
                <w:lang w:val="en-GB"/>
              </w:rPr>
              <w:t>.</w:t>
            </w:r>
          </w:p>
        </w:tc>
      </w:tr>
      <w:tr w:rsidR="001F13B7" w:rsidRPr="00BE4DB3" w14:paraId="1383375E" w14:textId="77777777" w:rsidTr="00450ABD">
        <w:trPr>
          <w:trHeight w:val="227"/>
        </w:trPr>
        <w:tc>
          <w:tcPr>
            <w:tcW w:w="2215" w:type="dxa"/>
          </w:tcPr>
          <w:p w14:paraId="43E34F77" w14:textId="77777777" w:rsidR="005A5786" w:rsidRPr="00BE4DB3" w:rsidRDefault="005A5786" w:rsidP="005A5786">
            <w:pPr>
              <w:pStyle w:val="Default"/>
              <w:rPr>
                <w:rFonts w:asciiTheme="minorHAnsi" w:hAnsiTheme="minorHAnsi" w:cstheme="minorHAnsi"/>
                <w:lang w:val="en-GB"/>
              </w:rPr>
            </w:pPr>
            <w:r w:rsidRPr="00BE4DB3">
              <w:rPr>
                <w:rFonts w:asciiTheme="minorHAnsi" w:hAnsiTheme="minorHAnsi" w:cstheme="minorHAnsi"/>
                <w:lang w:val="en-GB"/>
              </w:rPr>
              <w:t xml:space="preserve">Research Methods and Limitations </w:t>
            </w:r>
          </w:p>
          <w:p w14:paraId="71DA7121" w14:textId="77777777" w:rsidR="001F13B7" w:rsidRPr="00BE4DB3" w:rsidRDefault="001F13B7" w:rsidP="005A5786">
            <w:pPr>
              <w:autoSpaceDE w:val="0"/>
              <w:autoSpaceDN w:val="0"/>
              <w:adjustRightInd w:val="0"/>
              <w:spacing w:after="0" w:line="240" w:lineRule="auto"/>
              <w:rPr>
                <w:rFonts w:cstheme="minorHAnsi"/>
                <w:color w:val="000000"/>
                <w:sz w:val="24"/>
                <w:szCs w:val="24"/>
                <w:lang w:val="en-GB"/>
              </w:rPr>
            </w:pPr>
          </w:p>
        </w:tc>
        <w:tc>
          <w:tcPr>
            <w:tcW w:w="6750" w:type="dxa"/>
          </w:tcPr>
          <w:p w14:paraId="38D5EF32" w14:textId="77777777" w:rsidR="008B19CB" w:rsidRPr="00BE4DB3" w:rsidRDefault="00240D18" w:rsidP="00A2469F">
            <w:pPr>
              <w:pStyle w:val="Default"/>
              <w:numPr>
                <w:ilvl w:val="0"/>
                <w:numId w:val="4"/>
              </w:numPr>
              <w:jc w:val="both"/>
              <w:rPr>
                <w:rFonts w:asciiTheme="minorHAnsi" w:hAnsiTheme="minorHAnsi" w:cstheme="minorHAnsi"/>
                <w:lang w:val="en-GB"/>
              </w:rPr>
            </w:pPr>
            <w:r w:rsidRPr="00BE4DB3">
              <w:rPr>
                <w:rFonts w:asciiTheme="minorHAnsi" w:hAnsiTheme="minorHAnsi" w:cstheme="minorHAnsi"/>
                <w:lang w:val="en-GB"/>
              </w:rPr>
              <w:t xml:space="preserve">Explain the evaluation methodology in detail. </w:t>
            </w:r>
          </w:p>
          <w:p w14:paraId="2D4B216E" w14:textId="7431E2C7" w:rsidR="00240D18" w:rsidRPr="00BE4DB3" w:rsidRDefault="00240D18" w:rsidP="00A2469F">
            <w:pPr>
              <w:pStyle w:val="Default"/>
              <w:numPr>
                <w:ilvl w:val="0"/>
                <w:numId w:val="4"/>
              </w:numPr>
              <w:jc w:val="both"/>
              <w:rPr>
                <w:rFonts w:asciiTheme="minorHAnsi" w:hAnsiTheme="minorHAnsi" w:cstheme="minorHAnsi"/>
                <w:lang w:val="en-GB"/>
              </w:rPr>
            </w:pPr>
            <w:r w:rsidRPr="00BE4DB3">
              <w:rPr>
                <w:rFonts w:asciiTheme="minorHAnsi" w:hAnsiTheme="minorHAnsi" w:cstheme="minorHAnsi"/>
                <w:lang w:val="en-GB"/>
              </w:rPr>
              <w:t xml:space="preserve">Disclose evaluation limitations, especially those associated with the evaluation methodology (e.g. selection bias, recall bias, etc.). </w:t>
            </w:r>
          </w:p>
          <w:p w14:paraId="364E48C3" w14:textId="77777777" w:rsidR="00240D18" w:rsidRPr="00BE4DB3" w:rsidRDefault="00240D18" w:rsidP="005A5786">
            <w:pPr>
              <w:pStyle w:val="Default"/>
              <w:jc w:val="both"/>
              <w:rPr>
                <w:rFonts w:asciiTheme="minorHAnsi" w:hAnsiTheme="minorHAnsi" w:cstheme="minorHAnsi"/>
                <w:lang w:val="en-GB"/>
              </w:rPr>
            </w:pPr>
          </w:p>
          <w:p w14:paraId="6432FF91" w14:textId="7048EC38" w:rsidR="001F13B7" w:rsidRPr="00BE4DB3" w:rsidRDefault="00240D18" w:rsidP="005A5786">
            <w:pPr>
              <w:autoSpaceDE w:val="0"/>
              <w:autoSpaceDN w:val="0"/>
              <w:adjustRightInd w:val="0"/>
              <w:spacing w:after="0" w:line="240" w:lineRule="auto"/>
              <w:jc w:val="both"/>
              <w:rPr>
                <w:rFonts w:cstheme="minorHAnsi"/>
                <w:color w:val="000000"/>
                <w:sz w:val="24"/>
                <w:szCs w:val="24"/>
                <w:lang w:val="en-GB"/>
              </w:rPr>
            </w:pPr>
            <w:r w:rsidRPr="00BE4DB3">
              <w:rPr>
                <w:rFonts w:cstheme="minorHAnsi"/>
                <w:sz w:val="24"/>
                <w:szCs w:val="24"/>
                <w:lang w:val="en-GB"/>
              </w:rPr>
              <w:t>N</w:t>
            </w:r>
            <w:r w:rsidR="008B19CB" w:rsidRPr="00BE4DB3">
              <w:rPr>
                <w:rFonts w:cstheme="minorHAnsi"/>
                <w:sz w:val="24"/>
                <w:szCs w:val="24"/>
                <w:lang w:val="en-GB"/>
              </w:rPr>
              <w:t>ote</w:t>
            </w:r>
            <w:r w:rsidRPr="00BE4DB3">
              <w:rPr>
                <w:rFonts w:cstheme="minorHAnsi"/>
                <w:sz w:val="24"/>
                <w:szCs w:val="24"/>
                <w:lang w:val="en-GB"/>
              </w:rPr>
              <w:t xml:space="preserve">: </w:t>
            </w:r>
            <w:r w:rsidR="008B19CB" w:rsidRPr="00BE4DB3">
              <w:rPr>
                <w:rFonts w:cstheme="minorHAnsi"/>
                <w:sz w:val="24"/>
                <w:szCs w:val="24"/>
                <w:lang w:val="en-GB"/>
              </w:rPr>
              <w:t>a</w:t>
            </w:r>
            <w:r w:rsidRPr="00BE4DB3">
              <w:rPr>
                <w:rFonts w:cstheme="minorHAnsi"/>
                <w:sz w:val="24"/>
                <w:szCs w:val="24"/>
                <w:lang w:val="en-GB"/>
              </w:rPr>
              <w:t xml:space="preserve"> summary of methodology can be included in the body of the report, with the full description provided as an annex. </w:t>
            </w:r>
          </w:p>
        </w:tc>
      </w:tr>
      <w:tr w:rsidR="001F13B7" w:rsidRPr="00BE4DB3" w14:paraId="7986C464" w14:textId="77777777" w:rsidTr="00450ABD">
        <w:trPr>
          <w:trHeight w:val="227"/>
        </w:trPr>
        <w:tc>
          <w:tcPr>
            <w:tcW w:w="2215" w:type="dxa"/>
          </w:tcPr>
          <w:p w14:paraId="264FD0C6" w14:textId="41D43D43" w:rsidR="001F13B7" w:rsidRPr="00BE4DB3" w:rsidRDefault="005A5786" w:rsidP="005A5786">
            <w:pPr>
              <w:autoSpaceDE w:val="0"/>
              <w:autoSpaceDN w:val="0"/>
              <w:adjustRightInd w:val="0"/>
              <w:spacing w:after="0" w:line="240" w:lineRule="auto"/>
              <w:rPr>
                <w:rFonts w:cstheme="minorHAnsi"/>
                <w:color w:val="000000"/>
                <w:sz w:val="24"/>
                <w:szCs w:val="24"/>
                <w:lang w:val="en-GB"/>
              </w:rPr>
            </w:pPr>
            <w:r w:rsidRPr="00BE4DB3">
              <w:rPr>
                <w:rFonts w:cstheme="minorHAnsi"/>
                <w:color w:val="000000"/>
                <w:sz w:val="24"/>
                <w:szCs w:val="24"/>
                <w:lang w:val="en-GB"/>
              </w:rPr>
              <w:t>Evaluation findings</w:t>
            </w:r>
          </w:p>
        </w:tc>
        <w:tc>
          <w:tcPr>
            <w:tcW w:w="6750" w:type="dxa"/>
          </w:tcPr>
          <w:p w14:paraId="60659F83" w14:textId="3223ABD7" w:rsidR="00DC58C8" w:rsidRPr="00BE4DB3" w:rsidRDefault="00DC58C8" w:rsidP="00A2469F">
            <w:pPr>
              <w:pStyle w:val="Default"/>
              <w:numPr>
                <w:ilvl w:val="0"/>
                <w:numId w:val="5"/>
              </w:numPr>
              <w:jc w:val="both"/>
              <w:rPr>
                <w:rFonts w:asciiTheme="minorHAnsi" w:hAnsiTheme="minorHAnsi" w:cstheme="minorHAnsi"/>
                <w:lang w:val="en-GB"/>
              </w:rPr>
            </w:pPr>
            <w:r w:rsidRPr="00BE4DB3">
              <w:rPr>
                <w:rFonts w:asciiTheme="minorHAnsi" w:hAnsiTheme="minorHAnsi" w:cstheme="minorHAnsi"/>
                <w:lang w:val="en-GB"/>
              </w:rPr>
              <w:t>F</w:t>
            </w:r>
            <w:r w:rsidR="00097236" w:rsidRPr="00BE4DB3">
              <w:rPr>
                <w:rFonts w:asciiTheme="minorHAnsi" w:hAnsiTheme="minorHAnsi" w:cstheme="minorHAnsi"/>
                <w:lang w:val="en-GB"/>
              </w:rPr>
              <w:t>indings</w:t>
            </w:r>
            <w:r w:rsidRPr="00BE4DB3">
              <w:rPr>
                <w:rFonts w:asciiTheme="minorHAnsi" w:hAnsiTheme="minorHAnsi" w:cstheme="minorHAnsi"/>
                <w:lang w:val="en-GB"/>
              </w:rPr>
              <w:t xml:space="preserve"> should be clearly linked</w:t>
            </w:r>
            <w:r w:rsidR="00097236" w:rsidRPr="00BE4DB3">
              <w:rPr>
                <w:rFonts w:asciiTheme="minorHAnsi" w:hAnsiTheme="minorHAnsi" w:cstheme="minorHAnsi"/>
                <w:lang w:val="en-GB"/>
              </w:rPr>
              <w:t xml:space="preserve"> to the data </w:t>
            </w:r>
            <w:r w:rsidR="00ED066B" w:rsidRPr="00BE4DB3">
              <w:rPr>
                <w:rFonts w:asciiTheme="minorHAnsi" w:hAnsiTheme="minorHAnsi" w:cstheme="minorHAnsi"/>
                <w:lang w:val="en-GB"/>
              </w:rPr>
              <w:t>analysed</w:t>
            </w:r>
            <w:r w:rsidR="00097236" w:rsidRPr="00BE4DB3">
              <w:rPr>
                <w:rFonts w:asciiTheme="minorHAnsi" w:hAnsiTheme="minorHAnsi" w:cstheme="minorHAnsi"/>
                <w:lang w:val="en-GB"/>
              </w:rPr>
              <w:t xml:space="preserve"> (all findings must </w:t>
            </w:r>
            <w:r w:rsidRPr="00BE4DB3">
              <w:rPr>
                <w:rFonts w:asciiTheme="minorHAnsi" w:hAnsiTheme="minorHAnsi" w:cstheme="minorHAnsi"/>
                <w:lang w:val="en-GB"/>
              </w:rPr>
              <w:t>be supported by strong quantitative and/or qualitative evidence</w:t>
            </w:r>
            <w:r w:rsidR="00097236" w:rsidRPr="00BE4DB3">
              <w:rPr>
                <w:rFonts w:asciiTheme="minorHAnsi" w:hAnsiTheme="minorHAnsi" w:cstheme="minorHAnsi"/>
                <w:lang w:val="en-GB"/>
              </w:rPr>
              <w:t xml:space="preserve">). </w:t>
            </w:r>
          </w:p>
          <w:p w14:paraId="6666D79F" w14:textId="6EF88952" w:rsidR="00097236" w:rsidRPr="00BE4DB3" w:rsidRDefault="00DC58C8" w:rsidP="00A2469F">
            <w:pPr>
              <w:pStyle w:val="Default"/>
              <w:numPr>
                <w:ilvl w:val="0"/>
                <w:numId w:val="5"/>
              </w:numPr>
              <w:jc w:val="both"/>
              <w:rPr>
                <w:rFonts w:asciiTheme="minorHAnsi" w:hAnsiTheme="minorHAnsi" w:cstheme="minorHAnsi"/>
                <w:lang w:val="en-GB"/>
              </w:rPr>
            </w:pPr>
            <w:r w:rsidRPr="00BE4DB3">
              <w:rPr>
                <w:rFonts w:asciiTheme="minorHAnsi" w:hAnsiTheme="minorHAnsi" w:cstheme="minorHAnsi"/>
                <w:lang w:val="en-GB"/>
              </w:rPr>
              <w:t>C</w:t>
            </w:r>
            <w:r w:rsidR="00097236" w:rsidRPr="00BE4DB3">
              <w:rPr>
                <w:rFonts w:asciiTheme="minorHAnsi" w:hAnsiTheme="minorHAnsi" w:cstheme="minorHAnsi"/>
                <w:lang w:val="en-GB"/>
              </w:rPr>
              <w:t xml:space="preserve">onclusions </w:t>
            </w:r>
            <w:r w:rsidRPr="00BE4DB3">
              <w:rPr>
                <w:rFonts w:asciiTheme="minorHAnsi" w:hAnsiTheme="minorHAnsi" w:cstheme="minorHAnsi"/>
                <w:lang w:val="en-GB"/>
              </w:rPr>
              <w:t>should</w:t>
            </w:r>
            <w:r w:rsidR="00097236" w:rsidRPr="00BE4DB3">
              <w:rPr>
                <w:rFonts w:asciiTheme="minorHAnsi" w:hAnsiTheme="minorHAnsi" w:cstheme="minorHAnsi"/>
                <w:lang w:val="en-GB"/>
              </w:rPr>
              <w:t xml:space="preserve"> clearly relate to the findings.</w:t>
            </w:r>
          </w:p>
          <w:p w14:paraId="5F090EB9" w14:textId="044B07D3" w:rsidR="001F13B7" w:rsidRPr="00BE4DB3" w:rsidRDefault="005A5786" w:rsidP="00A2469F">
            <w:pPr>
              <w:pStyle w:val="Default"/>
              <w:numPr>
                <w:ilvl w:val="0"/>
                <w:numId w:val="5"/>
              </w:numPr>
              <w:jc w:val="both"/>
              <w:rPr>
                <w:rFonts w:asciiTheme="minorHAnsi" w:hAnsiTheme="minorHAnsi" w:cstheme="minorHAnsi"/>
                <w:lang w:val="en-GB"/>
              </w:rPr>
            </w:pPr>
            <w:r w:rsidRPr="00BE4DB3">
              <w:rPr>
                <w:rFonts w:asciiTheme="minorHAnsi" w:hAnsiTheme="minorHAnsi" w:cstheme="minorHAnsi"/>
                <w:lang w:val="en-GB"/>
              </w:rPr>
              <w:t xml:space="preserve">Disaggregate findings by gender, as applicable and appropriate. </w:t>
            </w:r>
          </w:p>
        </w:tc>
      </w:tr>
      <w:tr w:rsidR="001F13B7" w:rsidRPr="00BE4DB3" w14:paraId="726CFA2B" w14:textId="77777777" w:rsidTr="00450ABD">
        <w:trPr>
          <w:trHeight w:val="227"/>
        </w:trPr>
        <w:tc>
          <w:tcPr>
            <w:tcW w:w="2215" w:type="dxa"/>
          </w:tcPr>
          <w:p w14:paraId="0C390496" w14:textId="77777777" w:rsidR="005A5786" w:rsidRPr="00BE4DB3" w:rsidRDefault="005A5786" w:rsidP="005A5786">
            <w:pPr>
              <w:pStyle w:val="Default"/>
              <w:rPr>
                <w:rFonts w:asciiTheme="minorHAnsi" w:hAnsiTheme="minorHAnsi" w:cstheme="minorHAnsi"/>
                <w:lang w:val="en-GB"/>
              </w:rPr>
            </w:pPr>
            <w:r w:rsidRPr="00BE4DB3">
              <w:rPr>
                <w:rFonts w:asciiTheme="minorHAnsi" w:hAnsiTheme="minorHAnsi" w:cstheme="minorHAnsi"/>
                <w:lang w:val="en-GB"/>
              </w:rPr>
              <w:t xml:space="preserve">Recommendations </w:t>
            </w:r>
          </w:p>
          <w:p w14:paraId="029522B8" w14:textId="77777777" w:rsidR="001F13B7" w:rsidRPr="00BE4DB3" w:rsidRDefault="001F13B7" w:rsidP="005A5786">
            <w:pPr>
              <w:autoSpaceDE w:val="0"/>
              <w:autoSpaceDN w:val="0"/>
              <w:adjustRightInd w:val="0"/>
              <w:spacing w:after="0" w:line="240" w:lineRule="auto"/>
              <w:rPr>
                <w:rFonts w:cstheme="minorHAnsi"/>
                <w:color w:val="000000"/>
                <w:sz w:val="24"/>
                <w:szCs w:val="24"/>
                <w:lang w:val="en-GB"/>
              </w:rPr>
            </w:pPr>
          </w:p>
        </w:tc>
        <w:tc>
          <w:tcPr>
            <w:tcW w:w="6750" w:type="dxa"/>
          </w:tcPr>
          <w:p w14:paraId="462D6240" w14:textId="77777777" w:rsidR="005A5786" w:rsidRPr="00BE4DB3" w:rsidRDefault="005A5786" w:rsidP="00A2469F">
            <w:pPr>
              <w:pStyle w:val="Default"/>
              <w:numPr>
                <w:ilvl w:val="0"/>
                <w:numId w:val="6"/>
              </w:numPr>
              <w:jc w:val="both"/>
              <w:rPr>
                <w:rFonts w:asciiTheme="minorHAnsi" w:hAnsiTheme="minorHAnsi" w:cstheme="minorHAnsi"/>
                <w:lang w:val="en-GB"/>
              </w:rPr>
            </w:pPr>
            <w:r w:rsidRPr="00BE4DB3">
              <w:rPr>
                <w:rFonts w:asciiTheme="minorHAnsi" w:hAnsiTheme="minorHAnsi" w:cstheme="minorHAnsi"/>
                <w:lang w:val="en-GB"/>
              </w:rPr>
              <w:t xml:space="preserve">Support recommendations with specific findings. </w:t>
            </w:r>
          </w:p>
          <w:p w14:paraId="561F1833" w14:textId="77777777" w:rsidR="005A5786" w:rsidRPr="00BE4DB3" w:rsidRDefault="005A5786" w:rsidP="00A2469F">
            <w:pPr>
              <w:pStyle w:val="Default"/>
              <w:numPr>
                <w:ilvl w:val="0"/>
                <w:numId w:val="6"/>
              </w:numPr>
              <w:jc w:val="both"/>
              <w:rPr>
                <w:rFonts w:asciiTheme="minorHAnsi" w:hAnsiTheme="minorHAnsi" w:cstheme="minorHAnsi"/>
                <w:lang w:val="en-GB"/>
              </w:rPr>
            </w:pPr>
            <w:r w:rsidRPr="00BE4DB3">
              <w:rPr>
                <w:rFonts w:asciiTheme="minorHAnsi" w:hAnsiTheme="minorHAnsi" w:cstheme="minorHAnsi"/>
                <w:lang w:val="en-GB"/>
              </w:rPr>
              <w:t xml:space="preserve">Provide recommendations that are action-oriented, practical, specific, and define who is responsible for the action. </w:t>
            </w:r>
          </w:p>
          <w:p w14:paraId="2E61A112" w14:textId="23EE50B4" w:rsidR="001F13B7" w:rsidRPr="00BE4DB3" w:rsidRDefault="005A5786" w:rsidP="00A2469F">
            <w:pPr>
              <w:pStyle w:val="Default"/>
              <w:numPr>
                <w:ilvl w:val="0"/>
                <w:numId w:val="6"/>
              </w:numPr>
              <w:jc w:val="both"/>
              <w:rPr>
                <w:rFonts w:asciiTheme="minorHAnsi" w:hAnsiTheme="minorHAnsi" w:cstheme="minorHAnsi"/>
                <w:lang w:val="en-GB"/>
              </w:rPr>
            </w:pPr>
            <w:r w:rsidRPr="00BE4DB3">
              <w:rPr>
                <w:rFonts w:asciiTheme="minorHAnsi" w:hAnsiTheme="minorHAnsi" w:cstheme="minorHAnsi"/>
                <w:lang w:val="en-GB"/>
              </w:rPr>
              <w:t xml:space="preserve">Provide recommendations for </w:t>
            </w:r>
            <w:r w:rsidR="00ED066B" w:rsidRPr="00BE4DB3">
              <w:rPr>
                <w:rFonts w:asciiTheme="minorHAnsi" w:hAnsiTheme="minorHAnsi" w:cstheme="minorHAnsi"/>
                <w:lang w:val="en-GB"/>
              </w:rPr>
              <w:t>future trade facilitation projects</w:t>
            </w:r>
            <w:r w:rsidRPr="00BE4DB3">
              <w:rPr>
                <w:rFonts w:asciiTheme="minorHAnsi" w:hAnsiTheme="minorHAnsi" w:cstheme="minorHAnsi"/>
                <w:lang w:val="en-GB"/>
              </w:rPr>
              <w:t xml:space="preserve">. </w:t>
            </w:r>
          </w:p>
        </w:tc>
      </w:tr>
      <w:tr w:rsidR="00240D18" w:rsidRPr="00BE4DB3" w14:paraId="67BA6E4D" w14:textId="77777777" w:rsidTr="00450ABD">
        <w:trPr>
          <w:trHeight w:val="227"/>
        </w:trPr>
        <w:tc>
          <w:tcPr>
            <w:tcW w:w="2215" w:type="dxa"/>
          </w:tcPr>
          <w:p w14:paraId="7BEC60B7" w14:textId="693388BE" w:rsidR="00240D18" w:rsidRPr="00BE4DB3" w:rsidRDefault="005A5786" w:rsidP="005A5786">
            <w:pPr>
              <w:autoSpaceDE w:val="0"/>
              <w:autoSpaceDN w:val="0"/>
              <w:adjustRightInd w:val="0"/>
              <w:spacing w:after="0" w:line="240" w:lineRule="auto"/>
              <w:rPr>
                <w:rFonts w:cstheme="minorHAnsi"/>
                <w:color w:val="000000"/>
                <w:sz w:val="24"/>
                <w:szCs w:val="24"/>
                <w:lang w:val="en-GB"/>
              </w:rPr>
            </w:pPr>
            <w:r w:rsidRPr="00BE4DB3">
              <w:rPr>
                <w:rFonts w:cstheme="minorHAnsi"/>
                <w:color w:val="000000"/>
                <w:sz w:val="24"/>
                <w:szCs w:val="24"/>
                <w:lang w:val="en-GB"/>
              </w:rPr>
              <w:t>Annexes</w:t>
            </w:r>
          </w:p>
        </w:tc>
        <w:tc>
          <w:tcPr>
            <w:tcW w:w="6750" w:type="dxa"/>
          </w:tcPr>
          <w:p w14:paraId="11767C52" w14:textId="77777777" w:rsidR="005A5786" w:rsidRPr="00BE4DB3" w:rsidRDefault="005A5786" w:rsidP="005A5786">
            <w:pPr>
              <w:pStyle w:val="Default"/>
              <w:jc w:val="both"/>
              <w:rPr>
                <w:rFonts w:asciiTheme="minorHAnsi" w:hAnsiTheme="minorHAnsi" w:cstheme="minorHAnsi"/>
                <w:lang w:val="en-GB"/>
              </w:rPr>
            </w:pPr>
            <w:r w:rsidRPr="00BE4DB3">
              <w:rPr>
                <w:rFonts w:asciiTheme="minorHAnsi" w:hAnsiTheme="minorHAnsi" w:cstheme="minorHAnsi"/>
                <w:lang w:val="en-GB"/>
              </w:rPr>
              <w:t xml:space="preserve">Include the following as annexes, at a minimum: </w:t>
            </w:r>
          </w:p>
          <w:p w14:paraId="0DD70626" w14:textId="77777777" w:rsidR="00DC58C8" w:rsidRPr="00BE4DB3" w:rsidRDefault="005A5786" w:rsidP="00A2469F">
            <w:pPr>
              <w:pStyle w:val="Default"/>
              <w:numPr>
                <w:ilvl w:val="0"/>
                <w:numId w:val="7"/>
              </w:numPr>
              <w:jc w:val="both"/>
              <w:rPr>
                <w:rFonts w:asciiTheme="minorHAnsi" w:hAnsiTheme="minorHAnsi" w:cstheme="minorHAnsi"/>
                <w:lang w:val="en-GB"/>
              </w:rPr>
            </w:pPr>
            <w:r w:rsidRPr="00BE4DB3">
              <w:rPr>
                <w:rFonts w:asciiTheme="minorHAnsi" w:hAnsiTheme="minorHAnsi" w:cstheme="minorHAnsi"/>
                <w:lang w:val="en-GB"/>
              </w:rPr>
              <w:t xml:space="preserve">Scope of Work. </w:t>
            </w:r>
          </w:p>
          <w:p w14:paraId="4A63CE9C" w14:textId="77777777" w:rsidR="00DC58C8" w:rsidRPr="00BE4DB3" w:rsidRDefault="005A5786" w:rsidP="00A2469F">
            <w:pPr>
              <w:pStyle w:val="Default"/>
              <w:numPr>
                <w:ilvl w:val="0"/>
                <w:numId w:val="7"/>
              </w:numPr>
              <w:jc w:val="both"/>
              <w:rPr>
                <w:rFonts w:asciiTheme="minorHAnsi" w:hAnsiTheme="minorHAnsi" w:cstheme="minorHAnsi"/>
                <w:lang w:val="en-GB"/>
              </w:rPr>
            </w:pPr>
            <w:r w:rsidRPr="00BE4DB3">
              <w:rPr>
                <w:rFonts w:asciiTheme="minorHAnsi" w:hAnsiTheme="minorHAnsi" w:cstheme="minorHAnsi"/>
                <w:lang w:val="en-GB"/>
              </w:rPr>
              <w:t xml:space="preserve">Detailed evaluation methodology. </w:t>
            </w:r>
          </w:p>
          <w:p w14:paraId="5F337201" w14:textId="77777777" w:rsidR="00DC58C8" w:rsidRPr="00BE4DB3" w:rsidRDefault="005A5786" w:rsidP="00A2469F">
            <w:pPr>
              <w:pStyle w:val="Default"/>
              <w:numPr>
                <w:ilvl w:val="0"/>
                <w:numId w:val="7"/>
              </w:numPr>
              <w:jc w:val="both"/>
              <w:rPr>
                <w:rFonts w:asciiTheme="minorHAnsi" w:hAnsiTheme="minorHAnsi" w:cstheme="minorHAnsi"/>
                <w:lang w:val="en-GB"/>
              </w:rPr>
            </w:pPr>
            <w:r w:rsidRPr="00BE4DB3">
              <w:rPr>
                <w:rFonts w:asciiTheme="minorHAnsi" w:hAnsiTheme="minorHAnsi" w:cstheme="minorHAnsi"/>
                <w:lang w:val="en-GB"/>
              </w:rPr>
              <w:t xml:space="preserve">All evaluation tools and protocols (e.g., questionnaires, checklists, discussion guides, surveys, etc.). </w:t>
            </w:r>
          </w:p>
          <w:p w14:paraId="521CD5CD" w14:textId="77777777" w:rsidR="00DC58C8" w:rsidRPr="00BE4DB3" w:rsidRDefault="005A5786" w:rsidP="00A2469F">
            <w:pPr>
              <w:pStyle w:val="Default"/>
              <w:numPr>
                <w:ilvl w:val="0"/>
                <w:numId w:val="7"/>
              </w:numPr>
              <w:jc w:val="both"/>
              <w:rPr>
                <w:rFonts w:asciiTheme="minorHAnsi" w:hAnsiTheme="minorHAnsi" w:cstheme="minorHAnsi"/>
                <w:lang w:val="en-GB"/>
              </w:rPr>
            </w:pPr>
            <w:r w:rsidRPr="00BE4DB3">
              <w:rPr>
                <w:rFonts w:asciiTheme="minorHAnsi" w:hAnsiTheme="minorHAnsi" w:cstheme="minorHAnsi"/>
                <w:lang w:val="en-GB"/>
              </w:rPr>
              <w:t xml:space="preserve">A list of sources of information (key informants, documents reviewed, other data sources). </w:t>
            </w:r>
          </w:p>
          <w:p w14:paraId="364748A3" w14:textId="084AD281" w:rsidR="00240D18" w:rsidRPr="00BE4DB3" w:rsidRDefault="005A5786" w:rsidP="00A2469F">
            <w:pPr>
              <w:pStyle w:val="Default"/>
              <w:numPr>
                <w:ilvl w:val="0"/>
                <w:numId w:val="7"/>
              </w:numPr>
              <w:jc w:val="both"/>
              <w:rPr>
                <w:rFonts w:asciiTheme="minorHAnsi" w:hAnsiTheme="minorHAnsi" w:cstheme="minorHAnsi"/>
                <w:lang w:val="en-GB"/>
              </w:rPr>
            </w:pPr>
            <w:r w:rsidRPr="00BE4DB3">
              <w:rPr>
                <w:rFonts w:asciiTheme="minorHAnsi" w:hAnsiTheme="minorHAnsi" w:cstheme="minorHAnsi"/>
                <w:lang w:val="en-GB"/>
              </w:rPr>
              <w:t xml:space="preserve">Indicator table comparing progress at </w:t>
            </w:r>
            <w:r w:rsidR="00D7485E" w:rsidRPr="00BE4DB3">
              <w:rPr>
                <w:rFonts w:asciiTheme="minorHAnsi" w:hAnsiTheme="minorHAnsi" w:cstheme="minorHAnsi"/>
                <w:lang w:val="en-GB"/>
              </w:rPr>
              <w:t xml:space="preserve">completion </w:t>
            </w:r>
            <w:r w:rsidRPr="00BE4DB3">
              <w:rPr>
                <w:rFonts w:asciiTheme="minorHAnsi" w:hAnsiTheme="minorHAnsi" w:cstheme="minorHAnsi"/>
                <w:lang w:val="en-GB"/>
              </w:rPr>
              <w:t>to baseline values and targets</w:t>
            </w:r>
            <w:r w:rsidR="00DC58C8" w:rsidRPr="00BE4DB3">
              <w:rPr>
                <w:rFonts w:asciiTheme="minorHAnsi" w:hAnsiTheme="minorHAnsi" w:cstheme="minorHAnsi"/>
                <w:lang w:val="en-GB"/>
              </w:rPr>
              <w:t>.</w:t>
            </w:r>
          </w:p>
        </w:tc>
      </w:tr>
    </w:tbl>
    <w:p w14:paraId="4B8E01E6" w14:textId="77777777" w:rsidR="00CA457D" w:rsidRPr="00BE4DB3" w:rsidRDefault="00CA457D" w:rsidP="00DF5D09">
      <w:pPr>
        <w:spacing w:line="276" w:lineRule="auto"/>
        <w:rPr>
          <w:rFonts w:cstheme="minorHAnsi"/>
          <w:b/>
          <w:bCs/>
          <w:sz w:val="24"/>
          <w:szCs w:val="24"/>
          <w:lang w:val="en-US"/>
        </w:rPr>
      </w:pPr>
    </w:p>
    <w:p w14:paraId="5BB55259" w14:textId="537DCD55" w:rsidR="009D5345" w:rsidRPr="00BE4DB3" w:rsidRDefault="009017F4" w:rsidP="00F05139">
      <w:pPr>
        <w:pStyle w:val="ListParagraph"/>
        <w:numPr>
          <w:ilvl w:val="0"/>
          <w:numId w:val="1"/>
        </w:numPr>
        <w:spacing w:after="0"/>
        <w:rPr>
          <w:rFonts w:cstheme="minorHAnsi"/>
          <w:b/>
          <w:bCs/>
          <w:sz w:val="24"/>
          <w:szCs w:val="24"/>
          <w:lang w:val="en-US"/>
        </w:rPr>
      </w:pPr>
      <w:r w:rsidRPr="00BE4DB3">
        <w:rPr>
          <w:rFonts w:cstheme="minorHAnsi"/>
          <w:b/>
          <w:bCs/>
          <w:sz w:val="24"/>
          <w:szCs w:val="24"/>
          <w:lang w:val="en-US"/>
        </w:rPr>
        <w:lastRenderedPageBreak/>
        <w:t>DATA, SERVICES AND FACILITIES TO BE PROVIDED BY THE CLIENT</w:t>
      </w:r>
    </w:p>
    <w:p w14:paraId="5625148B" w14:textId="23B30789" w:rsidR="009D5345" w:rsidRPr="00BE4DB3" w:rsidRDefault="009D5345" w:rsidP="00F05139">
      <w:pPr>
        <w:spacing w:line="276" w:lineRule="auto"/>
        <w:jc w:val="both"/>
        <w:rPr>
          <w:rFonts w:cstheme="minorHAnsi"/>
          <w:sz w:val="24"/>
          <w:szCs w:val="24"/>
          <w:lang w:val="en-US"/>
        </w:rPr>
      </w:pPr>
      <w:r w:rsidRPr="00BE4DB3">
        <w:rPr>
          <w:rFonts w:cstheme="minorHAnsi"/>
          <w:sz w:val="24"/>
          <w:szCs w:val="24"/>
          <w:lang w:val="en-US"/>
        </w:rPr>
        <w:t>The Client will assist in facilitati</w:t>
      </w:r>
      <w:r w:rsidR="00E817D9" w:rsidRPr="00BE4DB3">
        <w:rPr>
          <w:rFonts w:cstheme="minorHAnsi"/>
          <w:sz w:val="24"/>
          <w:szCs w:val="24"/>
          <w:lang w:val="en-US"/>
        </w:rPr>
        <w:t>ng</w:t>
      </w:r>
      <w:r w:rsidRPr="00BE4DB3">
        <w:rPr>
          <w:rFonts w:cstheme="minorHAnsi"/>
          <w:sz w:val="24"/>
          <w:szCs w:val="24"/>
          <w:lang w:val="en-US"/>
        </w:rPr>
        <w:t xml:space="preserve"> the co-operation of other Government </w:t>
      </w:r>
      <w:r w:rsidR="00E817D9" w:rsidRPr="00BE4DB3">
        <w:rPr>
          <w:rFonts w:cstheme="minorHAnsi"/>
          <w:sz w:val="24"/>
          <w:szCs w:val="24"/>
          <w:lang w:val="en-US"/>
        </w:rPr>
        <w:t>M</w:t>
      </w:r>
      <w:r w:rsidRPr="00BE4DB3">
        <w:rPr>
          <w:rFonts w:cstheme="minorHAnsi"/>
          <w:sz w:val="24"/>
          <w:szCs w:val="24"/>
          <w:lang w:val="en-US"/>
        </w:rPr>
        <w:t xml:space="preserve">inistries, </w:t>
      </w:r>
      <w:r w:rsidR="00E817D9" w:rsidRPr="00BE4DB3">
        <w:rPr>
          <w:rFonts w:cstheme="minorHAnsi"/>
          <w:sz w:val="24"/>
          <w:szCs w:val="24"/>
          <w:lang w:val="en-US"/>
        </w:rPr>
        <w:t>D</w:t>
      </w:r>
      <w:r w:rsidRPr="00BE4DB3">
        <w:rPr>
          <w:rFonts w:cstheme="minorHAnsi"/>
          <w:sz w:val="24"/>
          <w:szCs w:val="24"/>
          <w:lang w:val="en-US"/>
        </w:rPr>
        <w:t xml:space="preserve">epartments and </w:t>
      </w:r>
      <w:r w:rsidR="00E817D9" w:rsidRPr="00BE4DB3">
        <w:rPr>
          <w:rFonts w:cstheme="minorHAnsi"/>
          <w:sz w:val="24"/>
          <w:szCs w:val="24"/>
          <w:lang w:val="en-US"/>
        </w:rPr>
        <w:t>A</w:t>
      </w:r>
      <w:r w:rsidRPr="00BE4DB3">
        <w:rPr>
          <w:rFonts w:cstheme="minorHAnsi"/>
          <w:sz w:val="24"/>
          <w:szCs w:val="24"/>
          <w:lang w:val="en-US"/>
        </w:rPr>
        <w:t>gencies as required for carrying out th</w:t>
      </w:r>
      <w:r w:rsidR="00E817D9" w:rsidRPr="00BE4DB3">
        <w:rPr>
          <w:rFonts w:cstheme="minorHAnsi"/>
          <w:sz w:val="24"/>
          <w:szCs w:val="24"/>
          <w:lang w:val="en-US"/>
        </w:rPr>
        <w:t>is assignment</w:t>
      </w:r>
      <w:r w:rsidRPr="00BE4DB3">
        <w:rPr>
          <w:rFonts w:cstheme="minorHAnsi"/>
          <w:sz w:val="24"/>
          <w:szCs w:val="24"/>
          <w:lang w:val="en-US"/>
        </w:rPr>
        <w:t>. The Client will give the Consult</w:t>
      </w:r>
      <w:r w:rsidR="00D22BE3">
        <w:rPr>
          <w:rFonts w:cstheme="minorHAnsi"/>
          <w:sz w:val="24"/>
          <w:szCs w:val="24"/>
          <w:lang w:val="en-US"/>
        </w:rPr>
        <w:t xml:space="preserve">ing firm </w:t>
      </w:r>
      <w:r w:rsidRPr="00BE4DB3">
        <w:rPr>
          <w:rFonts w:cstheme="minorHAnsi"/>
          <w:sz w:val="24"/>
          <w:szCs w:val="24"/>
          <w:lang w:val="en-US"/>
        </w:rPr>
        <w:t>assistance to gain access to all relevant information required for the proper conduct and completion of the assignment.</w:t>
      </w:r>
    </w:p>
    <w:p w14:paraId="67920E22" w14:textId="2934CD41" w:rsidR="009D5345" w:rsidRPr="00BE4DB3" w:rsidRDefault="009017F4" w:rsidP="00F05139">
      <w:pPr>
        <w:pStyle w:val="ListParagraph"/>
        <w:numPr>
          <w:ilvl w:val="0"/>
          <w:numId w:val="1"/>
        </w:numPr>
        <w:spacing w:after="0"/>
        <w:rPr>
          <w:rFonts w:cstheme="minorHAnsi"/>
          <w:b/>
          <w:bCs/>
          <w:sz w:val="24"/>
          <w:szCs w:val="24"/>
          <w:lang w:val="en-US"/>
        </w:rPr>
      </w:pPr>
      <w:r w:rsidRPr="00BE4DB3">
        <w:rPr>
          <w:rFonts w:cstheme="minorHAnsi"/>
          <w:b/>
          <w:bCs/>
          <w:sz w:val="24"/>
          <w:szCs w:val="24"/>
          <w:lang w:val="en-US"/>
        </w:rPr>
        <w:t>OBLIGATIONS OF THE CONSULT</w:t>
      </w:r>
      <w:r w:rsidR="00355D49" w:rsidRPr="00BE4DB3">
        <w:rPr>
          <w:rFonts w:cstheme="minorHAnsi"/>
          <w:b/>
          <w:bCs/>
          <w:sz w:val="24"/>
          <w:szCs w:val="24"/>
          <w:lang w:val="en-US"/>
        </w:rPr>
        <w:t>ING FIRM</w:t>
      </w:r>
    </w:p>
    <w:p w14:paraId="69350EEF" w14:textId="226A848B" w:rsidR="009D5345" w:rsidRPr="00BE4DB3" w:rsidRDefault="009D5345" w:rsidP="00B66F28">
      <w:pPr>
        <w:spacing w:after="0" w:line="276" w:lineRule="auto"/>
        <w:jc w:val="both"/>
        <w:rPr>
          <w:rFonts w:cstheme="minorHAnsi"/>
          <w:sz w:val="24"/>
          <w:szCs w:val="24"/>
          <w:lang w:val="en-US"/>
        </w:rPr>
      </w:pPr>
      <w:r w:rsidRPr="00BE4DB3">
        <w:rPr>
          <w:rFonts w:cstheme="minorHAnsi"/>
          <w:sz w:val="24"/>
          <w:szCs w:val="24"/>
          <w:lang w:val="en-US"/>
        </w:rPr>
        <w:t>The Consult</w:t>
      </w:r>
      <w:r w:rsidR="00A322BD">
        <w:rPr>
          <w:rFonts w:cstheme="minorHAnsi"/>
          <w:sz w:val="24"/>
          <w:szCs w:val="24"/>
          <w:lang w:val="en-US"/>
        </w:rPr>
        <w:t>ing firm’</w:t>
      </w:r>
      <w:r w:rsidRPr="00BE4DB3">
        <w:rPr>
          <w:rFonts w:cstheme="minorHAnsi"/>
          <w:sz w:val="24"/>
          <w:szCs w:val="24"/>
          <w:lang w:val="en-US"/>
        </w:rPr>
        <w:t>s obligations shall include, but not be limited to the following:</w:t>
      </w:r>
    </w:p>
    <w:p w14:paraId="2B7B87ED" w14:textId="69B2FE51" w:rsidR="001559B6" w:rsidRPr="00BE4DB3" w:rsidRDefault="001559B6" w:rsidP="00A2469F">
      <w:pPr>
        <w:numPr>
          <w:ilvl w:val="0"/>
          <w:numId w:val="35"/>
        </w:numPr>
        <w:spacing w:after="0" w:line="276" w:lineRule="auto"/>
        <w:jc w:val="both"/>
        <w:rPr>
          <w:rFonts w:cstheme="minorHAnsi"/>
          <w:sz w:val="24"/>
          <w:szCs w:val="24"/>
          <w:lang w:val="en-US"/>
        </w:rPr>
      </w:pPr>
      <w:r w:rsidRPr="00BE4DB3">
        <w:rPr>
          <w:rFonts w:cstheme="minorHAnsi"/>
          <w:sz w:val="24"/>
          <w:szCs w:val="24"/>
          <w:lang w:val="en-US"/>
        </w:rPr>
        <w:t>The Consult</w:t>
      </w:r>
      <w:r w:rsidR="00355D49" w:rsidRPr="00BE4DB3">
        <w:rPr>
          <w:rFonts w:cstheme="minorHAnsi"/>
          <w:sz w:val="24"/>
          <w:szCs w:val="24"/>
          <w:lang w:val="en-US"/>
        </w:rPr>
        <w:t>ing firm</w:t>
      </w:r>
      <w:r w:rsidRPr="00BE4DB3">
        <w:rPr>
          <w:rFonts w:cstheme="minorHAnsi"/>
          <w:sz w:val="24"/>
          <w:szCs w:val="24"/>
          <w:lang w:val="en-US"/>
        </w:rPr>
        <w:t xml:space="preserve"> shall employ well qualified and competent professional staff in the execution of this work</w:t>
      </w:r>
    </w:p>
    <w:p w14:paraId="338AC5D6" w14:textId="12D3631D" w:rsidR="009D5345" w:rsidRPr="00BE4DB3" w:rsidRDefault="009D5345" w:rsidP="00A2469F">
      <w:pPr>
        <w:numPr>
          <w:ilvl w:val="0"/>
          <w:numId w:val="35"/>
        </w:numPr>
        <w:spacing w:after="0" w:line="276" w:lineRule="auto"/>
        <w:jc w:val="both"/>
        <w:rPr>
          <w:rFonts w:cstheme="minorHAnsi"/>
          <w:sz w:val="24"/>
          <w:szCs w:val="24"/>
          <w:lang w:val="en-US"/>
        </w:rPr>
      </w:pPr>
      <w:r w:rsidRPr="00BE4DB3">
        <w:rPr>
          <w:rFonts w:cstheme="minorHAnsi"/>
          <w:sz w:val="24"/>
          <w:szCs w:val="24"/>
          <w:lang w:val="en-US"/>
        </w:rPr>
        <w:t xml:space="preserve">Make </w:t>
      </w:r>
      <w:r w:rsidR="00355D49" w:rsidRPr="00BE4DB3">
        <w:rPr>
          <w:rFonts w:cstheme="minorHAnsi"/>
          <w:sz w:val="24"/>
          <w:szCs w:val="24"/>
          <w:lang w:val="en-US"/>
        </w:rPr>
        <w:t>their</w:t>
      </w:r>
      <w:r w:rsidRPr="00BE4DB3">
        <w:rPr>
          <w:rFonts w:cstheme="minorHAnsi"/>
          <w:sz w:val="24"/>
          <w:szCs w:val="24"/>
          <w:lang w:val="en-US"/>
        </w:rPr>
        <w:t xml:space="preserve"> own arrangements for all necessary office and living accommodations, transportation, office and other supplies, computers, computer software, printing of reports etc. in connection with the services to be provided. All costs have to be included in the </w:t>
      </w:r>
      <w:r w:rsidR="00D7485E" w:rsidRPr="00BE4DB3">
        <w:rPr>
          <w:rFonts w:cstheme="minorHAnsi"/>
          <w:sz w:val="24"/>
          <w:szCs w:val="24"/>
          <w:lang w:val="en-US"/>
        </w:rPr>
        <w:t>f</w:t>
      </w:r>
      <w:r w:rsidRPr="00BE4DB3">
        <w:rPr>
          <w:rFonts w:cstheme="minorHAnsi"/>
          <w:sz w:val="24"/>
          <w:szCs w:val="24"/>
          <w:lang w:val="en-US"/>
        </w:rPr>
        <w:t xml:space="preserve">inancial </w:t>
      </w:r>
      <w:r w:rsidR="00D7485E" w:rsidRPr="00BE4DB3">
        <w:rPr>
          <w:rFonts w:cstheme="minorHAnsi"/>
          <w:sz w:val="24"/>
          <w:szCs w:val="24"/>
          <w:lang w:val="en-US"/>
        </w:rPr>
        <w:t>p</w:t>
      </w:r>
      <w:r w:rsidRPr="00BE4DB3">
        <w:rPr>
          <w:rFonts w:cstheme="minorHAnsi"/>
          <w:sz w:val="24"/>
          <w:szCs w:val="24"/>
          <w:lang w:val="en-US"/>
        </w:rPr>
        <w:t>roposal.</w:t>
      </w:r>
    </w:p>
    <w:p w14:paraId="6DD46281" w14:textId="528E0269" w:rsidR="009D5345" w:rsidRPr="00BE4DB3" w:rsidRDefault="009D5345" w:rsidP="00A2469F">
      <w:pPr>
        <w:numPr>
          <w:ilvl w:val="0"/>
          <w:numId w:val="35"/>
        </w:numPr>
        <w:spacing w:after="0" w:line="276" w:lineRule="auto"/>
        <w:jc w:val="both"/>
        <w:rPr>
          <w:rFonts w:cstheme="minorHAnsi"/>
          <w:b/>
          <w:bCs/>
          <w:sz w:val="24"/>
          <w:szCs w:val="24"/>
          <w:lang w:val="en-US"/>
        </w:rPr>
      </w:pPr>
      <w:r w:rsidRPr="00BE4DB3">
        <w:rPr>
          <w:rFonts w:cstheme="minorHAnsi"/>
          <w:sz w:val="24"/>
          <w:szCs w:val="24"/>
          <w:lang w:val="en-US"/>
        </w:rPr>
        <w:t xml:space="preserve">Prior to commencement of the </w:t>
      </w:r>
      <w:r w:rsidR="006F67DD" w:rsidRPr="00BE4DB3">
        <w:rPr>
          <w:rFonts w:cstheme="minorHAnsi"/>
          <w:sz w:val="24"/>
          <w:szCs w:val="24"/>
          <w:lang w:val="en-US"/>
        </w:rPr>
        <w:t>assignment</w:t>
      </w:r>
      <w:r w:rsidRPr="00BE4DB3">
        <w:rPr>
          <w:rFonts w:cstheme="minorHAnsi"/>
          <w:sz w:val="24"/>
          <w:szCs w:val="24"/>
          <w:lang w:val="en-US"/>
        </w:rPr>
        <w:t>, the Consult</w:t>
      </w:r>
      <w:r w:rsidR="00355D49" w:rsidRPr="00BE4DB3">
        <w:rPr>
          <w:rFonts w:cstheme="minorHAnsi"/>
          <w:sz w:val="24"/>
          <w:szCs w:val="24"/>
          <w:lang w:val="en-US"/>
        </w:rPr>
        <w:t>ing firm</w:t>
      </w:r>
      <w:r w:rsidRPr="00BE4DB3">
        <w:rPr>
          <w:rFonts w:cstheme="minorHAnsi"/>
          <w:sz w:val="24"/>
          <w:szCs w:val="24"/>
          <w:lang w:val="en-US"/>
        </w:rPr>
        <w:t xml:space="preserve"> shall formulate a quality management system and procedures for implementation of </w:t>
      </w:r>
      <w:r w:rsidR="006F67DD" w:rsidRPr="00BE4DB3">
        <w:rPr>
          <w:rFonts w:cstheme="minorHAnsi"/>
          <w:sz w:val="24"/>
          <w:szCs w:val="24"/>
          <w:lang w:val="en-US"/>
        </w:rPr>
        <w:t>this assignment</w:t>
      </w:r>
      <w:r w:rsidRPr="00BE4DB3">
        <w:rPr>
          <w:rFonts w:cstheme="minorHAnsi"/>
          <w:sz w:val="24"/>
          <w:szCs w:val="24"/>
          <w:lang w:val="en-US"/>
        </w:rPr>
        <w:t xml:space="preserve"> in accordance with these Terms of Reference and accepted professional practice</w:t>
      </w:r>
      <w:r w:rsidRPr="00BE4DB3">
        <w:rPr>
          <w:rFonts w:cstheme="minorHAnsi"/>
          <w:b/>
          <w:bCs/>
          <w:sz w:val="24"/>
          <w:szCs w:val="24"/>
          <w:lang w:val="en-US"/>
        </w:rPr>
        <w:t>.</w:t>
      </w:r>
    </w:p>
    <w:p w14:paraId="081B1578" w14:textId="77777777" w:rsidR="00B66F28" w:rsidRPr="00BE4DB3" w:rsidRDefault="00B66F28" w:rsidP="00B66F28">
      <w:pPr>
        <w:spacing w:after="0" w:line="276" w:lineRule="auto"/>
        <w:ind w:left="1185"/>
        <w:jc w:val="both"/>
        <w:rPr>
          <w:rFonts w:cstheme="minorHAnsi"/>
          <w:b/>
          <w:bCs/>
          <w:sz w:val="24"/>
          <w:szCs w:val="24"/>
          <w:lang w:val="en-US"/>
        </w:rPr>
      </w:pPr>
    </w:p>
    <w:p w14:paraId="07D3DECF" w14:textId="6592B243" w:rsidR="009D5345" w:rsidRPr="00BE4DB3" w:rsidRDefault="009017F4" w:rsidP="00F05139">
      <w:pPr>
        <w:pStyle w:val="ListParagraph"/>
        <w:numPr>
          <w:ilvl w:val="0"/>
          <w:numId w:val="1"/>
        </w:numPr>
        <w:spacing w:after="0"/>
        <w:rPr>
          <w:rFonts w:cstheme="minorHAnsi"/>
          <w:b/>
          <w:bCs/>
          <w:sz w:val="24"/>
          <w:szCs w:val="24"/>
          <w:lang w:val="en-US"/>
        </w:rPr>
      </w:pPr>
      <w:r w:rsidRPr="00BE4DB3">
        <w:rPr>
          <w:rFonts w:cstheme="minorHAnsi"/>
          <w:b/>
          <w:bCs/>
          <w:sz w:val="24"/>
          <w:szCs w:val="24"/>
          <w:lang w:val="en-US"/>
        </w:rPr>
        <w:t xml:space="preserve">CONTRACT DURATION </w:t>
      </w:r>
    </w:p>
    <w:p w14:paraId="798F8593" w14:textId="1699C8D6" w:rsidR="00355D49" w:rsidRPr="00BE4DB3" w:rsidRDefault="00355D49" w:rsidP="00355D49">
      <w:pPr>
        <w:spacing w:line="276" w:lineRule="auto"/>
        <w:jc w:val="both"/>
        <w:rPr>
          <w:rFonts w:cstheme="minorHAnsi"/>
          <w:sz w:val="24"/>
          <w:szCs w:val="24"/>
          <w:lang w:val="en-US"/>
        </w:rPr>
      </w:pPr>
      <w:r w:rsidRPr="00BE4DB3">
        <w:rPr>
          <w:rFonts w:cstheme="minorHAnsi"/>
          <w:sz w:val="24"/>
          <w:szCs w:val="24"/>
          <w:lang w:val="en-US"/>
        </w:rPr>
        <w:t xml:space="preserve">The overall contract duration shall not exceed </w:t>
      </w:r>
      <w:r w:rsidR="00BC4DCD">
        <w:rPr>
          <w:rFonts w:cstheme="minorHAnsi"/>
          <w:sz w:val="24"/>
          <w:szCs w:val="24"/>
          <w:lang w:val="en-US"/>
        </w:rPr>
        <w:t>four</w:t>
      </w:r>
      <w:r w:rsidRPr="00BE4DB3">
        <w:rPr>
          <w:rFonts w:cstheme="minorHAnsi"/>
          <w:sz w:val="24"/>
          <w:szCs w:val="24"/>
          <w:lang w:val="en-US"/>
        </w:rPr>
        <w:t xml:space="preserve"> and a half (</w:t>
      </w:r>
      <w:r w:rsidR="00BC4DCD">
        <w:rPr>
          <w:rFonts w:cstheme="minorHAnsi"/>
          <w:sz w:val="24"/>
          <w:szCs w:val="24"/>
          <w:lang w:val="en-US"/>
        </w:rPr>
        <w:t>4</w:t>
      </w:r>
      <w:r w:rsidRPr="00BE4DB3">
        <w:rPr>
          <w:rFonts w:cstheme="minorHAnsi"/>
          <w:sz w:val="24"/>
          <w:szCs w:val="24"/>
          <w:lang w:val="en-US"/>
        </w:rPr>
        <w:t>.5) months (</w:t>
      </w:r>
      <w:r w:rsidR="00BC4DCD">
        <w:rPr>
          <w:rFonts w:cstheme="minorHAnsi"/>
          <w:sz w:val="24"/>
          <w:szCs w:val="24"/>
          <w:lang w:val="en-US"/>
        </w:rPr>
        <w:t>18</w:t>
      </w:r>
      <w:r w:rsidRPr="00BE4DB3">
        <w:rPr>
          <w:rFonts w:cstheme="minorHAnsi"/>
          <w:sz w:val="24"/>
          <w:szCs w:val="24"/>
          <w:lang w:val="en-US"/>
        </w:rPr>
        <w:t xml:space="preserve"> weeks). Notwithstanding this duration, all services, deliverables, revisions and final outputs shall be completed no later than 30 June 2027. This date shall constitute a firm contractual deadline. The Consult</w:t>
      </w:r>
      <w:r w:rsidR="00A322BD">
        <w:rPr>
          <w:rFonts w:cstheme="minorHAnsi"/>
          <w:sz w:val="24"/>
          <w:szCs w:val="24"/>
          <w:lang w:val="en-US"/>
        </w:rPr>
        <w:t>ing firm</w:t>
      </w:r>
      <w:r w:rsidRPr="00BE4DB3">
        <w:rPr>
          <w:rFonts w:cstheme="minorHAnsi"/>
          <w:sz w:val="24"/>
          <w:szCs w:val="24"/>
          <w:lang w:val="en-US"/>
        </w:rPr>
        <w:t xml:space="preserve"> shall make any adjustments necessary to the work plan, implementation schedule, sequencing of activities and allocation of resources, at no additional cost to the Client, to ensure that all services and deliverables are completed by this date.</w:t>
      </w:r>
    </w:p>
    <w:p w14:paraId="66176D0F" w14:textId="12044786" w:rsidR="009D5345" w:rsidRPr="00562863" w:rsidRDefault="009D5345" w:rsidP="0C24CEF4">
      <w:pPr>
        <w:spacing w:line="276" w:lineRule="auto"/>
        <w:rPr>
          <w:rFonts w:cstheme="minorHAnsi"/>
          <w:sz w:val="24"/>
          <w:szCs w:val="24"/>
          <w:lang w:val="en-US"/>
        </w:rPr>
      </w:pPr>
    </w:p>
    <w:p w14:paraId="6D27E21F" w14:textId="77777777" w:rsidR="009D5345" w:rsidRPr="00562863" w:rsidRDefault="009D5345" w:rsidP="00DF5D09">
      <w:pPr>
        <w:spacing w:line="276" w:lineRule="auto"/>
        <w:rPr>
          <w:rFonts w:cstheme="minorHAnsi"/>
          <w:b/>
          <w:bCs/>
          <w:sz w:val="24"/>
          <w:szCs w:val="24"/>
          <w:lang w:val="en-US"/>
        </w:rPr>
      </w:pPr>
    </w:p>
    <w:p w14:paraId="4841EF81" w14:textId="77777777" w:rsidR="00F146F0" w:rsidRDefault="00F146F0" w:rsidP="00450ABD">
      <w:pPr>
        <w:rPr>
          <w:rFonts w:cstheme="minorHAnsi"/>
          <w:b/>
          <w:bCs/>
          <w:sz w:val="24"/>
          <w:szCs w:val="24"/>
          <w:lang w:val="en-GB"/>
        </w:rPr>
      </w:pPr>
    </w:p>
    <w:p w14:paraId="74F5BE4E" w14:textId="77777777" w:rsidR="00F146F0" w:rsidRPr="00F146F0" w:rsidRDefault="00F146F0" w:rsidP="00F146F0">
      <w:pPr>
        <w:rPr>
          <w:rFonts w:cstheme="minorHAnsi"/>
          <w:sz w:val="24"/>
          <w:szCs w:val="24"/>
          <w:lang w:val="en-GB"/>
        </w:rPr>
      </w:pPr>
    </w:p>
    <w:p w14:paraId="1E5E0151" w14:textId="77777777" w:rsidR="00F146F0" w:rsidRPr="00F146F0" w:rsidRDefault="00F146F0" w:rsidP="00F146F0">
      <w:pPr>
        <w:rPr>
          <w:rFonts w:cstheme="minorHAnsi"/>
          <w:sz w:val="24"/>
          <w:szCs w:val="24"/>
          <w:lang w:val="en-GB"/>
        </w:rPr>
      </w:pPr>
    </w:p>
    <w:p w14:paraId="23FD2EA1" w14:textId="77777777" w:rsidR="00F146F0" w:rsidRDefault="00F146F0" w:rsidP="00F146F0">
      <w:pPr>
        <w:jc w:val="right"/>
        <w:rPr>
          <w:rFonts w:cstheme="minorHAnsi"/>
          <w:b/>
          <w:bCs/>
          <w:sz w:val="24"/>
          <w:szCs w:val="24"/>
          <w:lang w:val="en-GB"/>
        </w:rPr>
      </w:pPr>
    </w:p>
    <w:p w14:paraId="16E53E40" w14:textId="17654B0F" w:rsidR="0031195C" w:rsidRPr="00562863" w:rsidRDefault="008675B4" w:rsidP="00450ABD">
      <w:pPr>
        <w:rPr>
          <w:rFonts w:cstheme="minorHAnsi"/>
          <w:b/>
          <w:bCs/>
          <w:sz w:val="24"/>
          <w:szCs w:val="24"/>
          <w:lang w:val="en-GB"/>
        </w:rPr>
      </w:pPr>
      <w:r w:rsidRPr="00F146F0">
        <w:rPr>
          <w:rFonts w:cstheme="minorHAnsi"/>
          <w:sz w:val="24"/>
          <w:szCs w:val="24"/>
          <w:lang w:val="en-GB"/>
        </w:rPr>
        <w:br w:type="page"/>
      </w:r>
      <w:r w:rsidR="0031195C" w:rsidRPr="00562863">
        <w:rPr>
          <w:rFonts w:cstheme="minorHAnsi"/>
          <w:b/>
          <w:bCs/>
          <w:sz w:val="24"/>
          <w:szCs w:val="24"/>
          <w:lang w:val="en-GB"/>
        </w:rPr>
        <w:lastRenderedPageBreak/>
        <w:t xml:space="preserve">ANNEX 1: </w:t>
      </w:r>
      <w:r w:rsidR="00AC6CED" w:rsidRPr="00562863">
        <w:rPr>
          <w:rFonts w:cstheme="minorHAnsi"/>
          <w:b/>
          <w:bCs/>
          <w:sz w:val="24"/>
          <w:szCs w:val="24"/>
          <w:lang w:val="en-GB"/>
        </w:rPr>
        <w:t>KEY PROJECT ACTIVITIES</w:t>
      </w:r>
    </w:p>
    <w:p w14:paraId="016ABBB4" w14:textId="7AA8A43B" w:rsidR="00AC6CED" w:rsidRPr="00562863" w:rsidRDefault="00AC6CED" w:rsidP="00F05139">
      <w:pPr>
        <w:spacing w:after="0" w:line="276" w:lineRule="auto"/>
        <w:jc w:val="center"/>
        <w:rPr>
          <w:rFonts w:cstheme="minorHAnsi"/>
          <w:b/>
          <w:bCs/>
          <w:sz w:val="24"/>
          <w:szCs w:val="24"/>
          <w:lang w:val="en-GB"/>
        </w:rPr>
      </w:pPr>
      <w:r w:rsidRPr="00562863">
        <w:rPr>
          <w:rFonts w:cstheme="minorHAnsi"/>
          <w:b/>
          <w:bCs/>
          <w:sz w:val="24"/>
          <w:szCs w:val="24"/>
          <w:lang w:val="en-GB"/>
        </w:rPr>
        <w:t>ANNEX 1.1: S</w:t>
      </w:r>
      <w:r w:rsidR="00DF5D09" w:rsidRPr="00562863">
        <w:rPr>
          <w:rFonts w:cstheme="minorHAnsi"/>
          <w:b/>
          <w:bCs/>
          <w:sz w:val="24"/>
          <w:szCs w:val="24"/>
          <w:lang w:val="en-GB"/>
        </w:rPr>
        <w:t xml:space="preserve">OUTHERN </w:t>
      </w:r>
      <w:r w:rsidRPr="00562863">
        <w:rPr>
          <w:rFonts w:cstheme="minorHAnsi"/>
          <w:b/>
          <w:bCs/>
          <w:sz w:val="24"/>
          <w:szCs w:val="24"/>
          <w:lang w:val="en-GB"/>
        </w:rPr>
        <w:t>A</w:t>
      </w:r>
      <w:r w:rsidR="00DF5D09" w:rsidRPr="00562863">
        <w:rPr>
          <w:rFonts w:cstheme="minorHAnsi"/>
          <w:b/>
          <w:bCs/>
          <w:sz w:val="24"/>
          <w:szCs w:val="24"/>
          <w:lang w:val="en-GB"/>
        </w:rPr>
        <w:t xml:space="preserve">FRICA </w:t>
      </w:r>
      <w:r w:rsidRPr="00562863">
        <w:rPr>
          <w:rFonts w:cstheme="minorHAnsi"/>
          <w:b/>
          <w:bCs/>
          <w:sz w:val="24"/>
          <w:szCs w:val="24"/>
          <w:lang w:val="en-GB"/>
        </w:rPr>
        <w:t>T</w:t>
      </w:r>
      <w:r w:rsidR="00DF5D09" w:rsidRPr="00562863">
        <w:rPr>
          <w:rFonts w:cstheme="minorHAnsi"/>
          <w:b/>
          <w:bCs/>
          <w:sz w:val="24"/>
          <w:szCs w:val="24"/>
          <w:lang w:val="en-GB"/>
        </w:rPr>
        <w:t xml:space="preserve">RADE AND </w:t>
      </w:r>
      <w:r w:rsidRPr="00562863">
        <w:rPr>
          <w:rFonts w:cstheme="minorHAnsi"/>
          <w:b/>
          <w:bCs/>
          <w:sz w:val="24"/>
          <w:szCs w:val="24"/>
          <w:lang w:val="en-GB"/>
        </w:rPr>
        <w:t>C</w:t>
      </w:r>
      <w:r w:rsidR="00DF5D09" w:rsidRPr="00562863">
        <w:rPr>
          <w:rFonts w:cstheme="minorHAnsi"/>
          <w:b/>
          <w:bCs/>
          <w:sz w:val="24"/>
          <w:szCs w:val="24"/>
          <w:lang w:val="en-GB"/>
        </w:rPr>
        <w:t xml:space="preserve">ONNECTIVITY </w:t>
      </w:r>
      <w:r w:rsidRPr="00562863">
        <w:rPr>
          <w:rFonts w:cstheme="minorHAnsi"/>
          <w:b/>
          <w:bCs/>
          <w:sz w:val="24"/>
          <w:szCs w:val="24"/>
          <w:lang w:val="en-GB"/>
        </w:rPr>
        <w:t>P</w:t>
      </w:r>
      <w:r w:rsidR="00DF5D09" w:rsidRPr="00562863">
        <w:rPr>
          <w:rFonts w:cstheme="minorHAnsi"/>
          <w:b/>
          <w:bCs/>
          <w:sz w:val="24"/>
          <w:szCs w:val="24"/>
          <w:lang w:val="en-GB"/>
        </w:rPr>
        <w:t>ROJECT</w:t>
      </w:r>
      <w:r w:rsidRPr="00562863">
        <w:rPr>
          <w:rFonts w:cstheme="minorHAnsi"/>
          <w:b/>
          <w:bCs/>
          <w:sz w:val="24"/>
          <w:szCs w:val="24"/>
          <w:lang w:val="en-GB"/>
        </w:rPr>
        <w:t xml:space="preserve"> MALAWI</w:t>
      </w:r>
    </w:p>
    <w:p w14:paraId="3F4A5424" w14:textId="162D6DA0" w:rsidR="00551745" w:rsidRPr="00562863" w:rsidRDefault="00551745" w:rsidP="00F05139">
      <w:pPr>
        <w:spacing w:after="0" w:line="276" w:lineRule="auto"/>
        <w:jc w:val="both"/>
        <w:rPr>
          <w:rFonts w:cstheme="minorHAnsi"/>
          <w:sz w:val="24"/>
          <w:szCs w:val="24"/>
          <w:lang w:val="en-GB"/>
        </w:rPr>
      </w:pPr>
      <w:r w:rsidRPr="00562863">
        <w:rPr>
          <w:rFonts w:cstheme="minorHAnsi"/>
          <w:sz w:val="24"/>
          <w:szCs w:val="24"/>
          <w:lang w:val="en-GB"/>
        </w:rPr>
        <w:t xml:space="preserve">The following key activities are being implemented </w:t>
      </w:r>
      <w:r w:rsidR="00ED066B" w:rsidRPr="00562863">
        <w:rPr>
          <w:rFonts w:cstheme="minorHAnsi"/>
          <w:sz w:val="24"/>
          <w:szCs w:val="24"/>
          <w:lang w:val="en-GB"/>
        </w:rPr>
        <w:t>by the Southern Africa Trade and Connectivity Project in</w:t>
      </w:r>
      <w:r w:rsidRPr="00562863">
        <w:rPr>
          <w:rFonts w:cstheme="minorHAnsi"/>
          <w:sz w:val="24"/>
          <w:szCs w:val="24"/>
          <w:lang w:val="en-GB"/>
        </w:rPr>
        <w:t xml:space="preserve"> Malawi</w:t>
      </w:r>
    </w:p>
    <w:p w14:paraId="7AAC33CF" w14:textId="77777777" w:rsidR="00551745" w:rsidRPr="00562863" w:rsidRDefault="00551745" w:rsidP="00CA457D">
      <w:pPr>
        <w:spacing w:after="0" w:line="276" w:lineRule="auto"/>
        <w:rPr>
          <w:rFonts w:cstheme="minorHAnsi"/>
          <w:b/>
          <w:bCs/>
          <w:sz w:val="24"/>
          <w:szCs w:val="24"/>
          <w:lang w:val="en-GB"/>
        </w:rPr>
      </w:pPr>
    </w:p>
    <w:p w14:paraId="30DC2277" w14:textId="45A58A01" w:rsidR="00294CD2" w:rsidRPr="00562863" w:rsidRDefault="00294CD2" w:rsidP="00CA457D">
      <w:pPr>
        <w:spacing w:after="0" w:line="276" w:lineRule="auto"/>
        <w:rPr>
          <w:rFonts w:cstheme="minorHAnsi"/>
          <w:b/>
          <w:bCs/>
          <w:sz w:val="24"/>
          <w:szCs w:val="24"/>
          <w:lang w:val="en-GB"/>
        </w:rPr>
      </w:pPr>
      <w:r w:rsidRPr="00562863">
        <w:rPr>
          <w:rFonts w:cstheme="minorHAnsi"/>
          <w:b/>
          <w:bCs/>
          <w:sz w:val="24"/>
          <w:szCs w:val="24"/>
          <w:lang w:val="en-GB"/>
        </w:rPr>
        <w:t>Component 1: Reduce trade costs</w:t>
      </w:r>
    </w:p>
    <w:p w14:paraId="150444B9" w14:textId="52972C11" w:rsidR="00294CD2" w:rsidRPr="00562863" w:rsidRDefault="00294CD2" w:rsidP="0018155A">
      <w:pPr>
        <w:spacing w:after="0" w:line="276" w:lineRule="auto"/>
        <w:ind w:left="360"/>
        <w:jc w:val="both"/>
        <w:rPr>
          <w:rFonts w:cstheme="minorHAnsi"/>
          <w:b/>
          <w:bCs/>
          <w:sz w:val="24"/>
          <w:szCs w:val="24"/>
          <w:lang w:val="en-GB"/>
        </w:rPr>
      </w:pPr>
      <w:r w:rsidRPr="00562863">
        <w:rPr>
          <w:rFonts w:cstheme="minorHAnsi"/>
          <w:b/>
          <w:bCs/>
          <w:sz w:val="24"/>
          <w:szCs w:val="24"/>
          <w:lang w:val="en-GB"/>
        </w:rPr>
        <w:t>Sub-component 1.1: Enabling digital trade: development of trade ICT systems</w:t>
      </w:r>
    </w:p>
    <w:p w14:paraId="3DEA393C" w14:textId="41D6C7FD"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Procur</w:t>
      </w:r>
      <w:r w:rsidR="00432F2E" w:rsidRPr="00562863">
        <w:rPr>
          <w:rFonts w:cstheme="minorHAnsi"/>
          <w:sz w:val="24"/>
          <w:szCs w:val="24"/>
          <w:lang w:val="en-GB"/>
        </w:rPr>
        <w:t>e</w:t>
      </w:r>
      <w:r w:rsidRPr="00562863">
        <w:rPr>
          <w:rFonts w:cstheme="minorHAnsi"/>
          <w:sz w:val="24"/>
          <w:szCs w:val="24"/>
          <w:lang w:val="en-GB"/>
        </w:rPr>
        <w:t xml:space="preserve"> and install </w:t>
      </w:r>
      <w:r w:rsidRPr="00562863">
        <w:rPr>
          <w:rFonts w:eastAsia="Times New Roman" w:cstheme="minorHAnsi"/>
          <w:sz w:val="24"/>
          <w:szCs w:val="24"/>
          <w:lang w:val="en-GB"/>
        </w:rPr>
        <w:t>Power backup at Border Crossing Points (BCPs).</w:t>
      </w:r>
    </w:p>
    <w:p w14:paraId="1EFD4663" w14:textId="2E346714"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Upgrad</w:t>
      </w:r>
      <w:r w:rsidR="0093514B" w:rsidRPr="00562863">
        <w:rPr>
          <w:rFonts w:cstheme="minorHAnsi"/>
          <w:sz w:val="24"/>
          <w:szCs w:val="24"/>
          <w:lang w:val="en-GB"/>
        </w:rPr>
        <w:t>e</w:t>
      </w:r>
      <w:r w:rsidRPr="00562863">
        <w:rPr>
          <w:rFonts w:cstheme="minorHAnsi"/>
          <w:sz w:val="24"/>
          <w:szCs w:val="24"/>
          <w:lang w:val="en-GB"/>
        </w:rPr>
        <w:t xml:space="preserve"> the </w:t>
      </w:r>
      <w:r w:rsidRPr="00562863">
        <w:rPr>
          <w:rFonts w:eastAsia="Times New Roman" w:cstheme="minorHAnsi"/>
          <w:sz w:val="24"/>
          <w:szCs w:val="24"/>
          <w:lang w:val="en-GB"/>
        </w:rPr>
        <w:t xml:space="preserve">ASYCUDA World </w:t>
      </w:r>
      <w:r w:rsidR="00704D72" w:rsidRPr="00562863">
        <w:rPr>
          <w:rFonts w:eastAsia="Times New Roman" w:cstheme="minorHAnsi"/>
          <w:sz w:val="24"/>
          <w:szCs w:val="24"/>
          <w:lang w:val="en-GB"/>
        </w:rPr>
        <w:t>system</w:t>
      </w:r>
      <w:r w:rsidR="0093514B" w:rsidRPr="00562863">
        <w:rPr>
          <w:rFonts w:eastAsia="Times New Roman" w:cstheme="minorHAnsi"/>
          <w:sz w:val="24"/>
          <w:szCs w:val="24"/>
          <w:lang w:val="en-GB"/>
        </w:rPr>
        <w:t>,</w:t>
      </w:r>
      <w:r w:rsidR="00704D72" w:rsidRPr="00562863">
        <w:rPr>
          <w:rFonts w:eastAsia="Times New Roman" w:cstheme="minorHAnsi"/>
          <w:sz w:val="24"/>
          <w:szCs w:val="24"/>
          <w:lang w:val="en-GB"/>
        </w:rPr>
        <w:t xml:space="preserve"> </w:t>
      </w:r>
      <w:r w:rsidRPr="00562863">
        <w:rPr>
          <w:rFonts w:eastAsia="Times New Roman" w:cstheme="minorHAnsi"/>
          <w:sz w:val="24"/>
          <w:szCs w:val="24"/>
          <w:lang w:val="en-GB"/>
        </w:rPr>
        <w:t>including procurement and installation of supporting hardware infrastructure.</w:t>
      </w:r>
    </w:p>
    <w:p w14:paraId="437A2319" w14:textId="7CE9ED27"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 xml:space="preserve">Procure and install </w:t>
      </w:r>
      <w:r w:rsidR="00623BCA" w:rsidRPr="00562863">
        <w:rPr>
          <w:rFonts w:cstheme="minorHAnsi"/>
          <w:sz w:val="24"/>
          <w:szCs w:val="24"/>
          <w:lang w:val="en-GB"/>
        </w:rPr>
        <w:t xml:space="preserve">equipment for the </w:t>
      </w:r>
      <w:r w:rsidRPr="00562863">
        <w:rPr>
          <w:rFonts w:cstheme="minorHAnsi"/>
          <w:sz w:val="24"/>
          <w:szCs w:val="24"/>
          <w:lang w:val="en-GB"/>
        </w:rPr>
        <w:t>Disaster Recovery Site (D</w:t>
      </w:r>
      <w:r w:rsidRPr="00562863">
        <w:rPr>
          <w:rFonts w:eastAsia="Times New Roman" w:cstheme="minorHAnsi"/>
          <w:sz w:val="24"/>
          <w:szCs w:val="24"/>
          <w:lang w:val="en-GB"/>
        </w:rPr>
        <w:t xml:space="preserve">RS) </w:t>
      </w:r>
      <w:r w:rsidR="00623BCA" w:rsidRPr="00562863">
        <w:rPr>
          <w:rFonts w:eastAsia="Times New Roman" w:cstheme="minorHAnsi"/>
          <w:sz w:val="24"/>
          <w:szCs w:val="24"/>
          <w:lang w:val="en-GB"/>
        </w:rPr>
        <w:t xml:space="preserve">equipment </w:t>
      </w:r>
      <w:r w:rsidRPr="00562863">
        <w:rPr>
          <w:rFonts w:eastAsia="Times New Roman" w:cstheme="minorHAnsi"/>
          <w:sz w:val="24"/>
          <w:szCs w:val="24"/>
          <w:lang w:val="en-GB"/>
        </w:rPr>
        <w:t>for the Malawi Revenue Authority.</w:t>
      </w:r>
    </w:p>
    <w:p w14:paraId="6CC0E57E" w14:textId="68ED5EC1" w:rsidR="00294CD2"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eastAsia="Times New Roman" w:cstheme="minorHAnsi"/>
          <w:sz w:val="24"/>
          <w:szCs w:val="24"/>
          <w:lang w:val="en-GB"/>
        </w:rPr>
        <w:t>Expan</w:t>
      </w:r>
      <w:r w:rsidR="0093514B" w:rsidRPr="00562863">
        <w:rPr>
          <w:rFonts w:eastAsia="Times New Roman" w:cstheme="minorHAnsi"/>
          <w:sz w:val="24"/>
          <w:szCs w:val="24"/>
          <w:lang w:val="en-GB"/>
        </w:rPr>
        <w:t>d</w:t>
      </w:r>
      <w:r w:rsidRPr="00562863">
        <w:rPr>
          <w:rFonts w:eastAsia="Times New Roman" w:cstheme="minorHAnsi"/>
          <w:sz w:val="24"/>
          <w:szCs w:val="24"/>
          <w:lang w:val="en-GB"/>
        </w:rPr>
        <w:t xml:space="preserve"> the National Single Window.</w:t>
      </w:r>
    </w:p>
    <w:p w14:paraId="4F6E0DC6" w14:textId="2718130C"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eastAsia="Times New Roman" w:cstheme="minorHAnsi"/>
          <w:sz w:val="24"/>
          <w:szCs w:val="24"/>
          <w:lang w:val="en-GB"/>
        </w:rPr>
        <w:t>Develop</w:t>
      </w:r>
      <w:r w:rsidR="0093514B" w:rsidRPr="00562863">
        <w:rPr>
          <w:rFonts w:eastAsia="Times New Roman" w:cstheme="minorHAnsi"/>
          <w:sz w:val="24"/>
          <w:szCs w:val="24"/>
          <w:lang w:val="en-GB"/>
        </w:rPr>
        <w:t xml:space="preserve"> and deploy</w:t>
      </w:r>
      <w:r w:rsidRPr="00562863">
        <w:rPr>
          <w:rFonts w:eastAsia="Times New Roman" w:cstheme="minorHAnsi"/>
          <w:sz w:val="24"/>
          <w:szCs w:val="24"/>
          <w:lang w:val="en-GB"/>
        </w:rPr>
        <w:t xml:space="preserve"> ICT system</w:t>
      </w:r>
      <w:r w:rsidR="00A43FA9" w:rsidRPr="00562863">
        <w:rPr>
          <w:rFonts w:eastAsia="Times New Roman" w:cstheme="minorHAnsi"/>
          <w:sz w:val="24"/>
          <w:szCs w:val="24"/>
          <w:lang w:val="en-GB"/>
        </w:rPr>
        <w:t>s</w:t>
      </w:r>
      <w:r w:rsidRPr="00562863">
        <w:rPr>
          <w:rFonts w:eastAsia="Times New Roman" w:cstheme="minorHAnsi"/>
          <w:sz w:val="24"/>
          <w:szCs w:val="24"/>
          <w:lang w:val="en-GB"/>
        </w:rPr>
        <w:t xml:space="preserve"> for the Department of the Animal Health and Livestock Development (DAHLD), Department of Agricultural Research Services (DARS) and the Malawi Bureau of Standards to manage imports and exports.</w:t>
      </w:r>
    </w:p>
    <w:p w14:paraId="3EC2B24E" w14:textId="611E6D38"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 xml:space="preserve">Install and implement the </w:t>
      </w:r>
      <w:r w:rsidRPr="00562863">
        <w:rPr>
          <w:rFonts w:eastAsia="Times New Roman" w:cstheme="minorHAnsi"/>
          <w:color w:val="000000"/>
          <w:sz w:val="24"/>
          <w:szCs w:val="24"/>
          <w:lang w:val="en-GB"/>
        </w:rPr>
        <w:t>Electronic Cargo Tracking System.</w:t>
      </w:r>
    </w:p>
    <w:p w14:paraId="59BD2586" w14:textId="057DBB5D" w:rsidR="004D5C06" w:rsidRPr="00562863" w:rsidRDefault="0093514B" w:rsidP="00A2469F">
      <w:pPr>
        <w:pStyle w:val="ListParagraph"/>
        <w:numPr>
          <w:ilvl w:val="0"/>
          <w:numId w:val="14"/>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 xml:space="preserve">Establish </w:t>
      </w:r>
      <w:r w:rsidR="004D5C06" w:rsidRPr="00562863">
        <w:rPr>
          <w:rFonts w:eastAsia="Times New Roman" w:cstheme="minorHAnsi"/>
          <w:color w:val="000000"/>
          <w:sz w:val="24"/>
          <w:szCs w:val="24"/>
          <w:lang w:val="en-GB"/>
        </w:rPr>
        <w:t>Customs Data Matching/Exchange</w:t>
      </w:r>
      <w:r w:rsidR="008E276F" w:rsidRPr="00562863">
        <w:rPr>
          <w:rFonts w:eastAsia="Times New Roman" w:cstheme="minorHAnsi"/>
          <w:color w:val="000000"/>
          <w:sz w:val="24"/>
          <w:szCs w:val="24"/>
          <w:lang w:val="en-GB"/>
        </w:rPr>
        <w:t xml:space="preserve"> </w:t>
      </w:r>
      <w:r w:rsidR="00741660" w:rsidRPr="00562863">
        <w:rPr>
          <w:rFonts w:eastAsia="Times New Roman" w:cstheme="minorHAnsi"/>
          <w:color w:val="000000"/>
          <w:sz w:val="24"/>
          <w:szCs w:val="24"/>
          <w:lang w:val="en-GB"/>
        </w:rPr>
        <w:t xml:space="preserve">mechanisms </w:t>
      </w:r>
      <w:r w:rsidR="008E276F" w:rsidRPr="00562863">
        <w:rPr>
          <w:rFonts w:eastAsia="Times New Roman" w:cstheme="minorHAnsi"/>
          <w:color w:val="000000"/>
          <w:sz w:val="24"/>
          <w:szCs w:val="24"/>
          <w:lang w:val="en-GB"/>
        </w:rPr>
        <w:t>between Malawi and Mozambique</w:t>
      </w:r>
      <w:r w:rsidR="00741660" w:rsidRPr="00562863">
        <w:rPr>
          <w:rFonts w:eastAsia="Times New Roman" w:cstheme="minorHAnsi"/>
          <w:color w:val="000000"/>
          <w:sz w:val="24"/>
          <w:szCs w:val="24"/>
          <w:lang w:val="en-GB"/>
        </w:rPr>
        <w:t xml:space="preserve"> Revenue Authorities</w:t>
      </w:r>
      <w:r w:rsidR="008E276F" w:rsidRPr="00562863">
        <w:rPr>
          <w:rFonts w:eastAsia="Times New Roman" w:cstheme="minorHAnsi"/>
          <w:color w:val="000000"/>
          <w:sz w:val="24"/>
          <w:szCs w:val="24"/>
          <w:lang w:val="en-GB"/>
        </w:rPr>
        <w:t>.</w:t>
      </w:r>
    </w:p>
    <w:p w14:paraId="32BF2A04" w14:textId="26B5BB99" w:rsidR="004D5C06"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 xml:space="preserve">Develop and install </w:t>
      </w:r>
      <w:r w:rsidR="00CD3F41" w:rsidRPr="00562863">
        <w:rPr>
          <w:rFonts w:cstheme="minorHAnsi"/>
          <w:sz w:val="24"/>
          <w:szCs w:val="24"/>
          <w:lang w:val="en-GB"/>
        </w:rPr>
        <w:t xml:space="preserve">a </w:t>
      </w:r>
      <w:r w:rsidRPr="00562863">
        <w:rPr>
          <w:rFonts w:cstheme="minorHAnsi"/>
          <w:sz w:val="24"/>
          <w:szCs w:val="24"/>
          <w:lang w:val="en-GB"/>
        </w:rPr>
        <w:t>Border Management Information System.</w:t>
      </w:r>
    </w:p>
    <w:p w14:paraId="17DE5EC0" w14:textId="3B66C613" w:rsidR="0093514B" w:rsidRPr="00562863" w:rsidRDefault="004D5C06" w:rsidP="00A2469F">
      <w:pPr>
        <w:pStyle w:val="ListParagraph"/>
        <w:numPr>
          <w:ilvl w:val="0"/>
          <w:numId w:val="14"/>
        </w:numPr>
        <w:spacing w:line="276" w:lineRule="auto"/>
        <w:ind w:left="1080"/>
        <w:jc w:val="both"/>
        <w:rPr>
          <w:rFonts w:cstheme="minorHAnsi"/>
          <w:sz w:val="24"/>
          <w:szCs w:val="24"/>
          <w:lang w:val="en-GB"/>
        </w:rPr>
      </w:pPr>
      <w:r w:rsidRPr="00562863">
        <w:rPr>
          <w:rFonts w:cstheme="minorHAnsi"/>
          <w:sz w:val="24"/>
          <w:szCs w:val="24"/>
          <w:lang w:val="en-GB"/>
        </w:rPr>
        <w:t>Provi</w:t>
      </w:r>
      <w:r w:rsidR="00CD3F41" w:rsidRPr="00562863">
        <w:rPr>
          <w:rFonts w:cstheme="minorHAnsi"/>
          <w:sz w:val="24"/>
          <w:szCs w:val="24"/>
          <w:lang w:val="en-GB"/>
        </w:rPr>
        <w:t>de</w:t>
      </w:r>
      <w:r w:rsidRPr="00562863">
        <w:rPr>
          <w:rFonts w:cstheme="minorHAnsi"/>
          <w:sz w:val="24"/>
          <w:szCs w:val="24"/>
          <w:lang w:val="en-GB"/>
        </w:rPr>
        <w:t xml:space="preserve"> support for </w:t>
      </w:r>
      <w:r w:rsidRPr="00562863">
        <w:rPr>
          <w:rFonts w:eastAsia="Times New Roman" w:cstheme="minorHAnsi"/>
          <w:color w:val="000000"/>
          <w:sz w:val="24"/>
          <w:szCs w:val="24"/>
          <w:lang w:val="en-GB"/>
        </w:rPr>
        <w:t>business continuity and ICT readiness for remote work (COVID response).</w:t>
      </w:r>
    </w:p>
    <w:p w14:paraId="0D7F887A" w14:textId="4B18CF2D" w:rsidR="00294CD2" w:rsidRPr="00562863" w:rsidRDefault="00294CD2" w:rsidP="0018155A">
      <w:pPr>
        <w:spacing w:after="0" w:line="276" w:lineRule="auto"/>
        <w:ind w:left="360"/>
        <w:jc w:val="both"/>
        <w:rPr>
          <w:rFonts w:cstheme="minorHAnsi"/>
          <w:b/>
          <w:bCs/>
          <w:sz w:val="24"/>
          <w:szCs w:val="24"/>
          <w:lang w:val="en-GB"/>
        </w:rPr>
      </w:pPr>
      <w:r w:rsidRPr="00562863">
        <w:rPr>
          <w:rFonts w:cstheme="minorHAnsi"/>
          <w:b/>
          <w:bCs/>
          <w:sz w:val="24"/>
          <w:szCs w:val="24"/>
          <w:lang w:val="en-GB"/>
        </w:rPr>
        <w:t xml:space="preserve">Sub-component 1.2: Improving borders and their management </w:t>
      </w:r>
    </w:p>
    <w:p w14:paraId="56D787FB" w14:textId="4CB99B99" w:rsidR="00294CD2"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cstheme="minorHAnsi"/>
          <w:sz w:val="24"/>
          <w:szCs w:val="24"/>
          <w:lang w:val="en-GB"/>
        </w:rPr>
        <w:t>Expan</w:t>
      </w:r>
      <w:r w:rsidR="00CD3F41" w:rsidRPr="00562863">
        <w:rPr>
          <w:rFonts w:cstheme="minorHAnsi"/>
          <w:sz w:val="24"/>
          <w:szCs w:val="24"/>
          <w:lang w:val="en-GB"/>
        </w:rPr>
        <w:t>d</w:t>
      </w:r>
      <w:r w:rsidRPr="00562863">
        <w:rPr>
          <w:rFonts w:cstheme="minorHAnsi"/>
          <w:sz w:val="24"/>
          <w:szCs w:val="24"/>
          <w:lang w:val="en-GB"/>
        </w:rPr>
        <w:t xml:space="preserve"> and rehabilitat</w:t>
      </w:r>
      <w:r w:rsidR="00CD3F41" w:rsidRPr="00562863">
        <w:rPr>
          <w:rFonts w:cstheme="minorHAnsi"/>
          <w:sz w:val="24"/>
          <w:szCs w:val="24"/>
          <w:lang w:val="en-GB"/>
        </w:rPr>
        <w:t>e</w:t>
      </w:r>
      <w:r w:rsidRPr="00562863">
        <w:rPr>
          <w:rFonts w:cstheme="minorHAnsi"/>
          <w:sz w:val="24"/>
          <w:szCs w:val="24"/>
          <w:lang w:val="en-GB"/>
        </w:rPr>
        <w:t xml:space="preserve"> </w:t>
      </w:r>
      <w:proofErr w:type="spellStart"/>
      <w:r w:rsidRPr="00562863">
        <w:rPr>
          <w:rFonts w:cstheme="minorHAnsi"/>
          <w:sz w:val="24"/>
          <w:szCs w:val="24"/>
          <w:lang w:val="en-GB"/>
        </w:rPr>
        <w:t>Muloza</w:t>
      </w:r>
      <w:proofErr w:type="spellEnd"/>
      <w:r w:rsidRPr="00562863">
        <w:rPr>
          <w:rFonts w:cstheme="minorHAnsi"/>
          <w:sz w:val="24"/>
          <w:szCs w:val="24"/>
          <w:lang w:val="en-GB"/>
        </w:rPr>
        <w:t xml:space="preserve"> border post.</w:t>
      </w:r>
    </w:p>
    <w:p w14:paraId="52C5631B" w14:textId="07424806"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cstheme="minorHAnsi"/>
          <w:sz w:val="24"/>
          <w:szCs w:val="24"/>
          <w:lang w:val="en-GB"/>
        </w:rPr>
        <w:t xml:space="preserve">Develop and implement </w:t>
      </w:r>
      <w:r w:rsidR="00CD3F41" w:rsidRPr="00562863">
        <w:rPr>
          <w:rFonts w:cstheme="minorHAnsi"/>
          <w:sz w:val="24"/>
          <w:szCs w:val="24"/>
          <w:lang w:val="en-GB"/>
        </w:rPr>
        <w:t xml:space="preserve">Inland Examination Centres in </w:t>
      </w:r>
      <w:r w:rsidRPr="00562863">
        <w:rPr>
          <w:rFonts w:cstheme="minorHAnsi"/>
          <w:sz w:val="24"/>
          <w:szCs w:val="24"/>
          <w:lang w:val="en-GB"/>
        </w:rPr>
        <w:t>Blantyre and Lilongwe.</w:t>
      </w:r>
    </w:p>
    <w:p w14:paraId="43431D06" w14:textId="0EE9E0EE"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Implement Coordinated Border Management</w:t>
      </w:r>
      <w:r w:rsidR="00CD3F41" w:rsidRPr="00562863">
        <w:rPr>
          <w:rFonts w:eastAsia="Times New Roman" w:cstheme="minorHAnsi"/>
          <w:color w:val="000000"/>
          <w:sz w:val="24"/>
          <w:szCs w:val="24"/>
          <w:lang w:val="en-GB"/>
        </w:rPr>
        <w:t xml:space="preserve"> arrangements</w:t>
      </w:r>
      <w:r w:rsidRPr="00562863">
        <w:rPr>
          <w:rFonts w:eastAsia="Times New Roman" w:cstheme="minorHAnsi"/>
          <w:color w:val="000000"/>
          <w:sz w:val="24"/>
          <w:szCs w:val="24"/>
          <w:lang w:val="en-GB"/>
        </w:rPr>
        <w:t>.</w:t>
      </w:r>
    </w:p>
    <w:p w14:paraId="7CB67772" w14:textId="1C68182A"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Implement Pre</w:t>
      </w:r>
      <w:r w:rsidR="00CD3F41" w:rsidRPr="00562863">
        <w:rPr>
          <w:rFonts w:eastAsia="Times New Roman" w:cstheme="minorHAnsi"/>
          <w:color w:val="000000"/>
          <w:sz w:val="24"/>
          <w:szCs w:val="24"/>
          <w:lang w:val="en-GB"/>
        </w:rPr>
        <w:t>-</w:t>
      </w:r>
      <w:r w:rsidRPr="00562863">
        <w:rPr>
          <w:rFonts w:eastAsia="Times New Roman" w:cstheme="minorHAnsi"/>
          <w:color w:val="000000"/>
          <w:sz w:val="24"/>
          <w:szCs w:val="24"/>
          <w:lang w:val="en-GB"/>
        </w:rPr>
        <w:t>clearance, Risk Management, Authorized Economic Operator (AEO) and Post clearance Audit (PCA).</w:t>
      </w:r>
    </w:p>
    <w:p w14:paraId="2E3FC304" w14:textId="07A63189"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 xml:space="preserve">Procure a mobile scanner and </w:t>
      </w:r>
      <w:r w:rsidR="00CD3F41" w:rsidRPr="00562863">
        <w:rPr>
          <w:rFonts w:eastAsia="Times New Roman" w:cstheme="minorHAnsi"/>
          <w:color w:val="000000"/>
          <w:sz w:val="24"/>
          <w:szCs w:val="24"/>
          <w:lang w:val="en-GB"/>
        </w:rPr>
        <w:t xml:space="preserve">integrate it with the </w:t>
      </w:r>
      <w:r w:rsidRPr="00562863">
        <w:rPr>
          <w:rFonts w:eastAsia="Times New Roman" w:cstheme="minorHAnsi"/>
          <w:color w:val="000000"/>
          <w:sz w:val="24"/>
          <w:szCs w:val="24"/>
          <w:lang w:val="en-GB"/>
        </w:rPr>
        <w:t>ASYCUDA World system.</w:t>
      </w:r>
    </w:p>
    <w:p w14:paraId="6AC2A062" w14:textId="29B1BDF1"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Implement Border Residency Card system.</w:t>
      </w:r>
    </w:p>
    <w:p w14:paraId="21C2E084" w14:textId="5D5110E5" w:rsidR="00DD0D67" w:rsidRPr="00562863" w:rsidRDefault="00CD3F41"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Implement</w:t>
      </w:r>
      <w:r w:rsidR="00DD0D67" w:rsidRPr="00562863">
        <w:rPr>
          <w:rFonts w:eastAsia="Times New Roman" w:cstheme="minorHAnsi"/>
          <w:color w:val="000000"/>
          <w:sz w:val="24"/>
          <w:szCs w:val="24"/>
          <w:lang w:val="en-GB"/>
        </w:rPr>
        <w:t xml:space="preserve"> Simplified Trade Regime framework between the Republics of Malawi and Mozambique.</w:t>
      </w:r>
    </w:p>
    <w:p w14:paraId="37027964" w14:textId="0390BD3A" w:rsidR="00DD0D67"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Provi</w:t>
      </w:r>
      <w:r w:rsidR="00CD3F41" w:rsidRPr="00562863">
        <w:rPr>
          <w:rFonts w:eastAsia="Times New Roman" w:cstheme="minorHAnsi"/>
          <w:color w:val="000000"/>
          <w:sz w:val="24"/>
          <w:szCs w:val="24"/>
          <w:lang w:val="en-GB"/>
        </w:rPr>
        <w:t>de</w:t>
      </w:r>
      <w:r w:rsidRPr="00562863">
        <w:rPr>
          <w:rFonts w:eastAsia="Times New Roman" w:cstheme="minorHAnsi"/>
          <w:color w:val="000000"/>
          <w:sz w:val="24"/>
          <w:szCs w:val="24"/>
          <w:lang w:val="en-GB"/>
        </w:rPr>
        <w:t xml:space="preserve"> support and technical assistance to the National Trade Facilitation Committee (NTFC).</w:t>
      </w:r>
    </w:p>
    <w:p w14:paraId="5A3280B8" w14:textId="7A80C007" w:rsidR="00CD3F41" w:rsidRPr="00562863" w:rsidRDefault="00DD0D67" w:rsidP="00A2469F">
      <w:pPr>
        <w:pStyle w:val="ListParagraph"/>
        <w:numPr>
          <w:ilvl w:val="0"/>
          <w:numId w:val="15"/>
        </w:numPr>
        <w:spacing w:line="276" w:lineRule="auto"/>
        <w:ind w:left="1080"/>
        <w:jc w:val="both"/>
        <w:rPr>
          <w:rFonts w:cstheme="minorHAnsi"/>
          <w:sz w:val="24"/>
          <w:szCs w:val="24"/>
          <w:lang w:val="en-GB"/>
        </w:rPr>
      </w:pPr>
      <w:r w:rsidRPr="00562863">
        <w:rPr>
          <w:rFonts w:eastAsia="Times New Roman" w:cstheme="minorHAnsi"/>
          <w:color w:val="000000"/>
          <w:sz w:val="24"/>
          <w:szCs w:val="24"/>
          <w:lang w:val="en-GB"/>
        </w:rPr>
        <w:t>Streamlin</w:t>
      </w:r>
      <w:r w:rsidR="00CD3F41" w:rsidRPr="00562863">
        <w:rPr>
          <w:rFonts w:eastAsia="Times New Roman" w:cstheme="minorHAnsi"/>
          <w:color w:val="000000"/>
          <w:sz w:val="24"/>
          <w:szCs w:val="24"/>
          <w:lang w:val="en-GB"/>
        </w:rPr>
        <w:t>e</w:t>
      </w:r>
      <w:r w:rsidRPr="00562863">
        <w:rPr>
          <w:rFonts w:eastAsia="Times New Roman" w:cstheme="minorHAnsi"/>
          <w:color w:val="000000"/>
          <w:sz w:val="24"/>
          <w:szCs w:val="24"/>
          <w:lang w:val="en-GB"/>
        </w:rPr>
        <w:t xml:space="preserve"> agricultural trade procedures, transparency, and strategic capacit</w:t>
      </w:r>
      <w:r w:rsidR="00CD3F41" w:rsidRPr="00562863">
        <w:rPr>
          <w:rFonts w:eastAsia="Times New Roman" w:cstheme="minorHAnsi"/>
          <w:color w:val="000000"/>
          <w:sz w:val="24"/>
          <w:szCs w:val="24"/>
          <w:lang w:val="en-GB"/>
        </w:rPr>
        <w:t>y</w:t>
      </w:r>
      <w:r w:rsidRPr="00562863">
        <w:rPr>
          <w:rFonts w:eastAsia="Times New Roman" w:cstheme="minorHAnsi"/>
          <w:color w:val="000000"/>
          <w:sz w:val="24"/>
          <w:szCs w:val="24"/>
          <w:lang w:val="en-GB"/>
        </w:rPr>
        <w:t xml:space="preserve">. </w:t>
      </w:r>
    </w:p>
    <w:p w14:paraId="105344E6" w14:textId="5FB3B67B" w:rsidR="00294CD2" w:rsidRPr="00562863" w:rsidRDefault="00294CD2" w:rsidP="0018155A">
      <w:pPr>
        <w:spacing w:after="0" w:line="276" w:lineRule="auto"/>
        <w:ind w:left="360"/>
        <w:jc w:val="both"/>
        <w:rPr>
          <w:rFonts w:cstheme="minorHAnsi"/>
          <w:b/>
          <w:bCs/>
          <w:sz w:val="24"/>
          <w:szCs w:val="24"/>
          <w:lang w:val="en-GB"/>
        </w:rPr>
      </w:pPr>
      <w:r w:rsidRPr="00562863">
        <w:rPr>
          <w:rFonts w:cstheme="minorHAnsi"/>
          <w:b/>
          <w:bCs/>
          <w:sz w:val="24"/>
          <w:szCs w:val="24"/>
          <w:lang w:val="en-GB"/>
        </w:rPr>
        <w:t xml:space="preserve">Sub-component 1.3: Strengthening trade and connectivity institutional capacity </w:t>
      </w:r>
    </w:p>
    <w:p w14:paraId="55627D3D" w14:textId="4308D524" w:rsidR="00294CD2" w:rsidRPr="00562863" w:rsidRDefault="00DD0D67" w:rsidP="00A2469F">
      <w:pPr>
        <w:pStyle w:val="ListParagraph"/>
        <w:numPr>
          <w:ilvl w:val="0"/>
          <w:numId w:val="16"/>
        </w:numPr>
        <w:spacing w:line="276" w:lineRule="auto"/>
        <w:ind w:left="1080"/>
        <w:jc w:val="both"/>
        <w:rPr>
          <w:rFonts w:cstheme="minorHAnsi"/>
          <w:sz w:val="24"/>
          <w:szCs w:val="24"/>
          <w:lang w:val="en-GB"/>
        </w:rPr>
      </w:pPr>
      <w:r w:rsidRPr="00562863">
        <w:rPr>
          <w:rFonts w:cstheme="minorHAnsi"/>
          <w:sz w:val="24"/>
          <w:szCs w:val="24"/>
          <w:lang w:val="en-GB"/>
        </w:rPr>
        <w:t>Establish a Railways and Marine Regulator.</w:t>
      </w:r>
    </w:p>
    <w:p w14:paraId="262E926C" w14:textId="1D7B9CD6" w:rsidR="00294CD2" w:rsidRPr="00562863" w:rsidRDefault="00DD0D67" w:rsidP="00A2469F">
      <w:pPr>
        <w:pStyle w:val="ListParagraph"/>
        <w:numPr>
          <w:ilvl w:val="0"/>
          <w:numId w:val="16"/>
        </w:numPr>
        <w:spacing w:line="276" w:lineRule="auto"/>
        <w:ind w:left="1080"/>
        <w:jc w:val="both"/>
        <w:rPr>
          <w:rFonts w:cstheme="minorHAnsi"/>
          <w:sz w:val="24"/>
          <w:szCs w:val="24"/>
          <w:lang w:val="en-GB"/>
        </w:rPr>
      </w:pPr>
      <w:r w:rsidRPr="00562863">
        <w:rPr>
          <w:rFonts w:cstheme="minorHAnsi"/>
          <w:sz w:val="24"/>
          <w:szCs w:val="24"/>
          <w:lang w:val="en-GB"/>
        </w:rPr>
        <w:t>C</w:t>
      </w:r>
      <w:r w:rsidR="00CD3F41" w:rsidRPr="00562863">
        <w:rPr>
          <w:rFonts w:cstheme="minorHAnsi"/>
          <w:sz w:val="24"/>
          <w:szCs w:val="24"/>
          <w:lang w:val="en-GB"/>
        </w:rPr>
        <w:t>onduct</w:t>
      </w:r>
      <w:r w:rsidRPr="00562863">
        <w:rPr>
          <w:rFonts w:cstheme="minorHAnsi"/>
          <w:sz w:val="24"/>
          <w:szCs w:val="24"/>
          <w:lang w:val="en-GB"/>
        </w:rPr>
        <w:t xml:space="preserve"> feasibility studies </w:t>
      </w:r>
      <w:r w:rsidR="00CB6ECE" w:rsidRPr="00562863">
        <w:rPr>
          <w:rFonts w:cstheme="minorHAnsi"/>
          <w:sz w:val="24"/>
          <w:szCs w:val="24"/>
          <w:lang w:val="en-GB"/>
        </w:rPr>
        <w:t>in</w:t>
      </w:r>
      <w:r w:rsidRPr="00562863">
        <w:rPr>
          <w:rFonts w:cstheme="minorHAnsi"/>
          <w:sz w:val="24"/>
          <w:szCs w:val="24"/>
          <w:lang w:val="en-GB"/>
        </w:rPr>
        <w:t xml:space="preserve"> the Railways and Marine sectors.</w:t>
      </w:r>
    </w:p>
    <w:p w14:paraId="3C80E4F3" w14:textId="27C1CFD6" w:rsidR="00DD0D67" w:rsidRPr="00562863" w:rsidRDefault="00DD0D67" w:rsidP="00A2469F">
      <w:pPr>
        <w:pStyle w:val="ListParagraph"/>
        <w:numPr>
          <w:ilvl w:val="0"/>
          <w:numId w:val="16"/>
        </w:numPr>
        <w:spacing w:line="276" w:lineRule="auto"/>
        <w:ind w:left="1080"/>
        <w:jc w:val="both"/>
        <w:rPr>
          <w:rFonts w:cstheme="minorHAnsi"/>
          <w:sz w:val="24"/>
          <w:szCs w:val="24"/>
          <w:lang w:val="en-GB"/>
        </w:rPr>
      </w:pPr>
      <w:r w:rsidRPr="00562863">
        <w:rPr>
          <w:rFonts w:cstheme="minorHAnsi"/>
          <w:sz w:val="24"/>
          <w:szCs w:val="24"/>
          <w:lang w:val="en-GB"/>
        </w:rPr>
        <w:t>Provi</w:t>
      </w:r>
      <w:r w:rsidR="00CD3F41" w:rsidRPr="00562863">
        <w:rPr>
          <w:rFonts w:cstheme="minorHAnsi"/>
          <w:sz w:val="24"/>
          <w:szCs w:val="24"/>
          <w:lang w:val="en-GB"/>
        </w:rPr>
        <w:t>de</w:t>
      </w:r>
      <w:r w:rsidRPr="00562863">
        <w:rPr>
          <w:rFonts w:cstheme="minorHAnsi"/>
          <w:sz w:val="24"/>
          <w:szCs w:val="24"/>
          <w:lang w:val="en-GB"/>
        </w:rPr>
        <w:t xml:space="preserve"> support to the Ministry of Transport to implement the National Transport Master Plan (NTMP)</w:t>
      </w:r>
    </w:p>
    <w:p w14:paraId="2A9D814B" w14:textId="6F6B5B4A" w:rsidR="00CD3F41" w:rsidRPr="00562863" w:rsidRDefault="00DD0D67" w:rsidP="00A2469F">
      <w:pPr>
        <w:pStyle w:val="ListParagraph"/>
        <w:numPr>
          <w:ilvl w:val="0"/>
          <w:numId w:val="16"/>
        </w:numPr>
        <w:spacing w:line="276" w:lineRule="auto"/>
        <w:ind w:left="1080"/>
        <w:jc w:val="both"/>
        <w:rPr>
          <w:rFonts w:cstheme="minorHAnsi"/>
          <w:sz w:val="24"/>
          <w:szCs w:val="24"/>
          <w:lang w:val="en-GB"/>
        </w:rPr>
      </w:pPr>
      <w:r w:rsidRPr="00562863">
        <w:rPr>
          <w:rFonts w:cstheme="minorHAnsi"/>
          <w:sz w:val="24"/>
          <w:szCs w:val="24"/>
          <w:lang w:val="en-GB"/>
        </w:rPr>
        <w:lastRenderedPageBreak/>
        <w:t>Provi</w:t>
      </w:r>
      <w:r w:rsidR="00CD3F41" w:rsidRPr="00562863">
        <w:rPr>
          <w:rFonts w:cstheme="minorHAnsi"/>
          <w:sz w:val="24"/>
          <w:szCs w:val="24"/>
          <w:lang w:val="en-GB"/>
        </w:rPr>
        <w:t>de</w:t>
      </w:r>
      <w:r w:rsidRPr="00562863">
        <w:rPr>
          <w:rFonts w:cstheme="minorHAnsi"/>
          <w:sz w:val="24"/>
          <w:szCs w:val="24"/>
          <w:lang w:val="en-GB"/>
        </w:rPr>
        <w:t xml:space="preserve"> technical assistance to the Public Private Partnership Commission (PPPC). </w:t>
      </w:r>
    </w:p>
    <w:p w14:paraId="5B99A92D" w14:textId="69F9BAC3" w:rsidR="00294CD2" w:rsidRPr="00562863" w:rsidRDefault="00294CD2" w:rsidP="00DF5D09">
      <w:pPr>
        <w:spacing w:after="0" w:line="276" w:lineRule="auto"/>
        <w:jc w:val="both"/>
        <w:rPr>
          <w:rFonts w:cstheme="minorHAnsi"/>
          <w:b/>
          <w:bCs/>
          <w:sz w:val="24"/>
          <w:szCs w:val="24"/>
          <w:lang w:val="en-GB"/>
        </w:rPr>
      </w:pPr>
      <w:r w:rsidRPr="00562863">
        <w:rPr>
          <w:rFonts w:cstheme="minorHAnsi"/>
          <w:b/>
          <w:bCs/>
          <w:sz w:val="24"/>
          <w:szCs w:val="24"/>
          <w:lang w:val="en-GB"/>
        </w:rPr>
        <w:t>Component 2: Strengthen regional coordination and Project implementation</w:t>
      </w:r>
    </w:p>
    <w:p w14:paraId="6BFB1805" w14:textId="5D7751DB" w:rsidR="00DF5D09" w:rsidRPr="00562863" w:rsidRDefault="00DF5D09" w:rsidP="00A2469F">
      <w:pPr>
        <w:pStyle w:val="ListParagraph"/>
        <w:numPr>
          <w:ilvl w:val="0"/>
          <w:numId w:val="17"/>
        </w:numPr>
        <w:spacing w:line="276" w:lineRule="auto"/>
        <w:jc w:val="both"/>
        <w:rPr>
          <w:rFonts w:eastAsia="Times New Roman" w:cstheme="minorHAnsi"/>
          <w:color w:val="000000"/>
          <w:sz w:val="24"/>
          <w:szCs w:val="24"/>
          <w:lang w:val="en-GB"/>
        </w:rPr>
      </w:pPr>
      <w:r w:rsidRPr="00562863">
        <w:rPr>
          <w:rFonts w:eastAsia="Times New Roman" w:cstheme="minorHAnsi"/>
          <w:color w:val="000000"/>
          <w:sz w:val="24"/>
          <w:szCs w:val="24"/>
          <w:lang w:val="en-GB"/>
        </w:rPr>
        <w:t>Provi</w:t>
      </w:r>
      <w:r w:rsidR="00CD3F41" w:rsidRPr="00562863">
        <w:rPr>
          <w:rFonts w:eastAsia="Times New Roman" w:cstheme="minorHAnsi"/>
          <w:color w:val="000000"/>
          <w:sz w:val="24"/>
          <w:szCs w:val="24"/>
          <w:lang w:val="en-GB"/>
        </w:rPr>
        <w:t>de</w:t>
      </w:r>
      <w:r w:rsidRPr="00562863">
        <w:rPr>
          <w:rFonts w:eastAsia="Times New Roman" w:cstheme="minorHAnsi"/>
          <w:color w:val="000000"/>
          <w:sz w:val="24"/>
          <w:szCs w:val="24"/>
          <w:lang w:val="en-GB"/>
        </w:rPr>
        <w:t xml:space="preserve"> support to the Nacala Development Corridor Management Committee.</w:t>
      </w:r>
    </w:p>
    <w:p w14:paraId="1E574A85" w14:textId="6C12CCB5" w:rsidR="00DF5D09" w:rsidRPr="00562863" w:rsidRDefault="00DF5D09" w:rsidP="00A2469F">
      <w:pPr>
        <w:pStyle w:val="ListParagraph"/>
        <w:numPr>
          <w:ilvl w:val="0"/>
          <w:numId w:val="17"/>
        </w:numPr>
        <w:tabs>
          <w:tab w:val="left" w:pos="5490"/>
        </w:tabs>
        <w:spacing w:line="276" w:lineRule="auto"/>
        <w:jc w:val="both"/>
        <w:rPr>
          <w:rFonts w:cstheme="minorHAnsi"/>
          <w:sz w:val="24"/>
          <w:szCs w:val="24"/>
          <w:lang w:val="en-GB"/>
        </w:rPr>
      </w:pPr>
      <w:r w:rsidRPr="00562863">
        <w:rPr>
          <w:rFonts w:cstheme="minorHAnsi"/>
          <w:sz w:val="24"/>
          <w:szCs w:val="24"/>
          <w:lang w:val="en-GB"/>
        </w:rPr>
        <w:t xml:space="preserve">Develop </w:t>
      </w:r>
      <w:r w:rsidR="00FB7236" w:rsidRPr="00562863">
        <w:rPr>
          <w:rFonts w:cstheme="minorHAnsi"/>
          <w:sz w:val="24"/>
          <w:szCs w:val="24"/>
          <w:lang w:val="en-GB"/>
        </w:rPr>
        <w:t>a</w:t>
      </w:r>
      <w:r w:rsidR="00CD3F41" w:rsidRPr="00562863">
        <w:rPr>
          <w:rFonts w:cstheme="minorHAnsi"/>
          <w:sz w:val="24"/>
          <w:szCs w:val="24"/>
          <w:lang w:val="en-GB"/>
        </w:rPr>
        <w:t>nd operationalise a</w:t>
      </w:r>
      <w:r w:rsidR="00FB7236" w:rsidRPr="00562863">
        <w:rPr>
          <w:rFonts w:cstheme="minorHAnsi"/>
          <w:sz w:val="24"/>
          <w:szCs w:val="24"/>
          <w:lang w:val="en-GB"/>
        </w:rPr>
        <w:t xml:space="preserve"> Corridor Performance Measurement and Monitoring system</w:t>
      </w:r>
      <w:r w:rsidRPr="00562863">
        <w:rPr>
          <w:rFonts w:cstheme="minorHAnsi"/>
          <w:sz w:val="24"/>
          <w:szCs w:val="24"/>
          <w:lang w:val="en-GB"/>
        </w:rPr>
        <w:t xml:space="preserve">. </w:t>
      </w:r>
      <w:r w:rsidRPr="00562863">
        <w:rPr>
          <w:rFonts w:cstheme="minorHAnsi"/>
          <w:sz w:val="24"/>
          <w:szCs w:val="24"/>
          <w:lang w:val="en-GB"/>
        </w:rPr>
        <w:tab/>
      </w:r>
    </w:p>
    <w:p w14:paraId="55B0F2A8" w14:textId="3D20FB6A" w:rsidR="00DF5D09" w:rsidRPr="00562863" w:rsidRDefault="00DF5D09" w:rsidP="00A2469F">
      <w:pPr>
        <w:pStyle w:val="ListParagraph"/>
        <w:numPr>
          <w:ilvl w:val="0"/>
          <w:numId w:val="17"/>
        </w:numPr>
        <w:tabs>
          <w:tab w:val="left" w:pos="5490"/>
        </w:tabs>
        <w:spacing w:line="276" w:lineRule="auto"/>
        <w:jc w:val="both"/>
        <w:rPr>
          <w:rFonts w:cstheme="minorHAnsi"/>
          <w:sz w:val="24"/>
          <w:szCs w:val="24"/>
          <w:lang w:val="en-GB"/>
        </w:rPr>
      </w:pPr>
      <w:r w:rsidRPr="00562863">
        <w:rPr>
          <w:rFonts w:cstheme="minorHAnsi"/>
          <w:sz w:val="24"/>
          <w:szCs w:val="24"/>
          <w:lang w:val="en-GB"/>
        </w:rPr>
        <w:t>Develo</w:t>
      </w:r>
      <w:r w:rsidR="00676FEE" w:rsidRPr="00562863">
        <w:rPr>
          <w:rFonts w:cstheme="minorHAnsi"/>
          <w:sz w:val="24"/>
          <w:szCs w:val="24"/>
          <w:lang w:val="en-GB"/>
        </w:rPr>
        <w:t>p</w:t>
      </w:r>
      <w:r w:rsidRPr="00562863">
        <w:rPr>
          <w:rFonts w:cstheme="minorHAnsi"/>
          <w:sz w:val="24"/>
          <w:szCs w:val="24"/>
          <w:lang w:val="en-GB"/>
        </w:rPr>
        <w:t xml:space="preserve"> and implement</w:t>
      </w:r>
      <w:r w:rsidR="0093514B" w:rsidRPr="00562863">
        <w:rPr>
          <w:rFonts w:cstheme="minorHAnsi"/>
          <w:sz w:val="24"/>
          <w:szCs w:val="24"/>
          <w:lang w:val="en-GB"/>
        </w:rPr>
        <w:t xml:space="preserve"> of</w:t>
      </w:r>
      <w:r w:rsidRPr="00562863">
        <w:rPr>
          <w:rFonts w:cstheme="minorHAnsi"/>
          <w:sz w:val="24"/>
          <w:szCs w:val="24"/>
          <w:lang w:val="en-GB"/>
        </w:rPr>
        <w:t xml:space="preserve"> pandemic</w:t>
      </w:r>
      <w:r w:rsidR="000D2ECF" w:rsidRPr="00562863">
        <w:rPr>
          <w:rFonts w:cstheme="minorHAnsi"/>
          <w:sz w:val="24"/>
          <w:szCs w:val="24"/>
          <w:lang w:val="en-GB"/>
        </w:rPr>
        <w:t xml:space="preserve"> and </w:t>
      </w:r>
      <w:r w:rsidRPr="00562863">
        <w:rPr>
          <w:rFonts w:cstheme="minorHAnsi"/>
          <w:sz w:val="24"/>
          <w:szCs w:val="24"/>
          <w:lang w:val="en-GB"/>
        </w:rPr>
        <w:t>climate-related standard operating procedures (SOPs).</w:t>
      </w:r>
    </w:p>
    <w:p w14:paraId="0F8EB8BC" w14:textId="3AF96106" w:rsidR="00DF5D09" w:rsidRPr="00562863" w:rsidRDefault="00DF5D09" w:rsidP="00A2469F">
      <w:pPr>
        <w:pStyle w:val="ListParagraph"/>
        <w:numPr>
          <w:ilvl w:val="0"/>
          <w:numId w:val="17"/>
        </w:numPr>
        <w:tabs>
          <w:tab w:val="left" w:pos="5490"/>
        </w:tabs>
        <w:spacing w:line="276" w:lineRule="auto"/>
        <w:jc w:val="both"/>
        <w:rPr>
          <w:rFonts w:cstheme="minorHAnsi"/>
          <w:sz w:val="24"/>
          <w:szCs w:val="24"/>
          <w:lang w:val="en-GB"/>
        </w:rPr>
      </w:pPr>
      <w:r w:rsidRPr="00562863">
        <w:rPr>
          <w:rFonts w:cstheme="minorHAnsi"/>
          <w:sz w:val="24"/>
          <w:szCs w:val="24"/>
          <w:lang w:val="en-GB"/>
        </w:rPr>
        <w:t xml:space="preserve">Implement </w:t>
      </w:r>
      <w:r w:rsidR="000D2ECF" w:rsidRPr="00562863">
        <w:rPr>
          <w:rFonts w:cstheme="minorHAnsi"/>
          <w:sz w:val="24"/>
          <w:szCs w:val="24"/>
          <w:lang w:val="en-GB"/>
        </w:rPr>
        <w:t xml:space="preserve">a </w:t>
      </w:r>
      <w:r w:rsidRPr="00562863">
        <w:rPr>
          <w:rFonts w:cstheme="minorHAnsi"/>
          <w:sz w:val="24"/>
          <w:szCs w:val="24"/>
          <w:lang w:val="en-GB"/>
        </w:rPr>
        <w:t>Corridor Trip Monitoring System</w:t>
      </w:r>
    </w:p>
    <w:p w14:paraId="3D41ACBC" w14:textId="430B8917" w:rsidR="00294CD2" w:rsidRPr="00562863" w:rsidRDefault="000D2ECF" w:rsidP="00A2469F">
      <w:pPr>
        <w:pStyle w:val="ListParagraph"/>
        <w:numPr>
          <w:ilvl w:val="0"/>
          <w:numId w:val="17"/>
        </w:numPr>
        <w:tabs>
          <w:tab w:val="left" w:pos="5490"/>
        </w:tabs>
        <w:spacing w:line="276" w:lineRule="auto"/>
        <w:jc w:val="both"/>
        <w:rPr>
          <w:rFonts w:cstheme="minorHAnsi"/>
          <w:sz w:val="24"/>
          <w:szCs w:val="24"/>
          <w:lang w:val="en-GB"/>
        </w:rPr>
      </w:pPr>
      <w:r w:rsidRPr="00562863">
        <w:rPr>
          <w:rFonts w:cstheme="minorHAnsi"/>
          <w:sz w:val="24"/>
          <w:szCs w:val="24"/>
          <w:lang w:val="en-GB"/>
        </w:rPr>
        <w:t>Support the removal of</w:t>
      </w:r>
      <w:r w:rsidR="00DF5D09" w:rsidRPr="00562863">
        <w:rPr>
          <w:rFonts w:cstheme="minorHAnsi"/>
          <w:sz w:val="24"/>
          <w:szCs w:val="24"/>
          <w:lang w:val="en-GB"/>
        </w:rPr>
        <w:t xml:space="preserve"> non-</w:t>
      </w:r>
      <w:r w:rsidR="00F05139" w:rsidRPr="00562863">
        <w:rPr>
          <w:rFonts w:cstheme="minorHAnsi"/>
          <w:sz w:val="24"/>
          <w:szCs w:val="24"/>
          <w:lang w:val="en-GB"/>
        </w:rPr>
        <w:t>tariff</w:t>
      </w:r>
      <w:r w:rsidR="00DF5D09" w:rsidRPr="00562863">
        <w:rPr>
          <w:rFonts w:cstheme="minorHAnsi"/>
          <w:sz w:val="24"/>
          <w:szCs w:val="24"/>
          <w:lang w:val="en-GB"/>
        </w:rPr>
        <w:t xml:space="preserve"> barriers </w:t>
      </w:r>
      <w:r w:rsidR="000B490F" w:rsidRPr="00562863">
        <w:rPr>
          <w:rFonts w:cstheme="minorHAnsi"/>
          <w:sz w:val="24"/>
          <w:szCs w:val="24"/>
          <w:lang w:val="en-GB"/>
        </w:rPr>
        <w:t>an</w:t>
      </w:r>
      <w:r w:rsidR="00DF5D09" w:rsidRPr="00562863">
        <w:rPr>
          <w:rFonts w:cstheme="minorHAnsi"/>
          <w:sz w:val="24"/>
          <w:szCs w:val="24"/>
          <w:lang w:val="en-GB"/>
        </w:rPr>
        <w:t>d</w:t>
      </w:r>
      <w:r w:rsidR="000B490F" w:rsidRPr="00562863">
        <w:rPr>
          <w:rFonts w:cstheme="minorHAnsi"/>
          <w:sz w:val="24"/>
          <w:szCs w:val="24"/>
          <w:lang w:val="en-GB"/>
        </w:rPr>
        <w:t xml:space="preserve"> </w:t>
      </w:r>
      <w:r w:rsidR="00DF5D09" w:rsidRPr="00562863">
        <w:rPr>
          <w:rFonts w:cstheme="minorHAnsi"/>
          <w:sz w:val="24"/>
          <w:szCs w:val="24"/>
          <w:lang w:val="en-GB"/>
        </w:rPr>
        <w:t>facilitat</w:t>
      </w:r>
      <w:r w:rsidRPr="00562863">
        <w:rPr>
          <w:rFonts w:cstheme="minorHAnsi"/>
          <w:sz w:val="24"/>
          <w:szCs w:val="24"/>
          <w:lang w:val="en-GB"/>
        </w:rPr>
        <w:t>e</w:t>
      </w:r>
      <w:r w:rsidR="00DF5D09" w:rsidRPr="00562863">
        <w:rPr>
          <w:rFonts w:cstheme="minorHAnsi"/>
          <w:sz w:val="24"/>
          <w:szCs w:val="24"/>
          <w:lang w:val="en-GB"/>
        </w:rPr>
        <w:t xml:space="preserve"> </w:t>
      </w:r>
      <w:r w:rsidRPr="00562863">
        <w:rPr>
          <w:rFonts w:cstheme="minorHAnsi"/>
          <w:sz w:val="24"/>
          <w:szCs w:val="24"/>
          <w:lang w:val="en-GB"/>
        </w:rPr>
        <w:t xml:space="preserve">cross-border </w:t>
      </w:r>
      <w:r w:rsidR="00DF5D09" w:rsidRPr="00562863">
        <w:rPr>
          <w:rFonts w:cstheme="minorHAnsi"/>
          <w:sz w:val="24"/>
          <w:szCs w:val="24"/>
          <w:lang w:val="en-GB"/>
        </w:rPr>
        <w:t>trade operations.</w:t>
      </w:r>
    </w:p>
    <w:p w14:paraId="771619A5" w14:textId="44018E74" w:rsidR="00294CD2" w:rsidRPr="00562863" w:rsidRDefault="00294CD2" w:rsidP="00DF5D09">
      <w:pPr>
        <w:spacing w:after="0" w:line="276" w:lineRule="auto"/>
        <w:jc w:val="both"/>
        <w:rPr>
          <w:rFonts w:cstheme="minorHAnsi"/>
          <w:b/>
          <w:bCs/>
          <w:sz w:val="24"/>
          <w:szCs w:val="24"/>
          <w:lang w:val="en-GB"/>
        </w:rPr>
      </w:pPr>
      <w:r w:rsidRPr="00562863">
        <w:rPr>
          <w:rFonts w:cstheme="minorHAnsi"/>
          <w:b/>
          <w:bCs/>
          <w:sz w:val="24"/>
          <w:szCs w:val="24"/>
          <w:lang w:val="en-GB"/>
        </w:rPr>
        <w:t>Component 3: Strengthen value chains for regional integration</w:t>
      </w:r>
    </w:p>
    <w:p w14:paraId="7DD5E6CC" w14:textId="273C9CE3" w:rsidR="007D468D" w:rsidRPr="00562863" w:rsidRDefault="007D468D" w:rsidP="00A2469F">
      <w:pPr>
        <w:pStyle w:val="ListParagraph"/>
        <w:numPr>
          <w:ilvl w:val="0"/>
          <w:numId w:val="13"/>
        </w:numPr>
        <w:spacing w:line="276" w:lineRule="auto"/>
        <w:jc w:val="both"/>
        <w:rPr>
          <w:rFonts w:cstheme="minorHAnsi"/>
          <w:sz w:val="24"/>
          <w:szCs w:val="24"/>
          <w:lang w:val="en-GB"/>
        </w:rPr>
      </w:pPr>
      <w:r w:rsidRPr="00562863">
        <w:rPr>
          <w:rFonts w:cstheme="minorHAnsi"/>
          <w:sz w:val="24"/>
          <w:szCs w:val="24"/>
          <w:lang w:val="en-GB"/>
        </w:rPr>
        <w:t xml:space="preserve">Capacity building of </w:t>
      </w:r>
      <w:r w:rsidR="00503ED1" w:rsidRPr="00562863">
        <w:rPr>
          <w:rFonts w:cstheme="minorHAnsi"/>
          <w:sz w:val="24"/>
          <w:szCs w:val="24"/>
          <w:lang w:val="en-GB"/>
        </w:rPr>
        <w:t>V</w:t>
      </w:r>
      <w:r w:rsidRPr="00562863">
        <w:rPr>
          <w:rFonts w:cstheme="minorHAnsi"/>
          <w:sz w:val="24"/>
          <w:szCs w:val="24"/>
          <w:lang w:val="en-GB"/>
        </w:rPr>
        <w:t xml:space="preserve">alue </w:t>
      </w:r>
      <w:r w:rsidR="00503ED1" w:rsidRPr="00562863">
        <w:rPr>
          <w:rFonts w:cstheme="minorHAnsi"/>
          <w:sz w:val="24"/>
          <w:szCs w:val="24"/>
          <w:lang w:val="en-GB"/>
        </w:rPr>
        <w:t>C</w:t>
      </w:r>
      <w:r w:rsidRPr="00562863">
        <w:rPr>
          <w:rFonts w:cstheme="minorHAnsi"/>
          <w:sz w:val="24"/>
          <w:szCs w:val="24"/>
          <w:lang w:val="en-GB"/>
        </w:rPr>
        <w:t xml:space="preserve">hain </w:t>
      </w:r>
      <w:r w:rsidR="00503ED1" w:rsidRPr="00562863">
        <w:rPr>
          <w:rFonts w:cstheme="minorHAnsi"/>
          <w:sz w:val="24"/>
          <w:szCs w:val="24"/>
          <w:lang w:val="en-GB"/>
        </w:rPr>
        <w:t>A</w:t>
      </w:r>
      <w:r w:rsidRPr="00562863">
        <w:rPr>
          <w:rFonts w:cstheme="minorHAnsi"/>
          <w:sz w:val="24"/>
          <w:szCs w:val="24"/>
          <w:lang w:val="en-GB"/>
        </w:rPr>
        <w:t>ctors (cross-border traders, small-hol</w:t>
      </w:r>
      <w:r w:rsidR="00F05139" w:rsidRPr="00562863">
        <w:rPr>
          <w:rFonts w:cstheme="minorHAnsi"/>
          <w:sz w:val="24"/>
          <w:szCs w:val="24"/>
          <w:lang w:val="en-GB"/>
        </w:rPr>
        <w:t>d</w:t>
      </w:r>
      <w:r w:rsidRPr="00562863">
        <w:rPr>
          <w:rFonts w:cstheme="minorHAnsi"/>
          <w:sz w:val="24"/>
          <w:szCs w:val="24"/>
          <w:lang w:val="en-GB"/>
        </w:rPr>
        <w:t>er farmers, emerging farmers, cooperatives, and small and medium enterprises (SMEs)).</w:t>
      </w:r>
    </w:p>
    <w:p w14:paraId="399273BC" w14:textId="548EDACD" w:rsidR="007D468D" w:rsidRPr="00562863" w:rsidRDefault="007D468D" w:rsidP="00A2469F">
      <w:pPr>
        <w:pStyle w:val="ListParagraph"/>
        <w:numPr>
          <w:ilvl w:val="0"/>
          <w:numId w:val="13"/>
        </w:numPr>
        <w:spacing w:line="276" w:lineRule="auto"/>
        <w:jc w:val="both"/>
        <w:rPr>
          <w:rFonts w:cstheme="minorHAnsi"/>
          <w:sz w:val="24"/>
          <w:szCs w:val="24"/>
          <w:lang w:val="en-GB"/>
        </w:rPr>
      </w:pPr>
      <w:r w:rsidRPr="00562863">
        <w:rPr>
          <w:rFonts w:cstheme="minorHAnsi"/>
          <w:sz w:val="24"/>
          <w:szCs w:val="24"/>
          <w:lang w:val="en-GB"/>
        </w:rPr>
        <w:t>Develo</w:t>
      </w:r>
      <w:r w:rsidR="00793173" w:rsidRPr="00562863">
        <w:rPr>
          <w:rFonts w:cstheme="minorHAnsi"/>
          <w:sz w:val="24"/>
          <w:szCs w:val="24"/>
          <w:lang w:val="en-GB"/>
        </w:rPr>
        <w:t>p</w:t>
      </w:r>
      <w:r w:rsidRPr="00562863">
        <w:rPr>
          <w:rFonts w:cstheme="minorHAnsi"/>
          <w:sz w:val="24"/>
          <w:szCs w:val="24"/>
          <w:lang w:val="en-GB"/>
        </w:rPr>
        <w:t xml:space="preserve"> Last Mile Infra</w:t>
      </w:r>
      <w:r w:rsidR="00F05139" w:rsidRPr="00562863">
        <w:rPr>
          <w:rFonts w:cstheme="minorHAnsi"/>
          <w:sz w:val="24"/>
          <w:szCs w:val="24"/>
          <w:lang w:val="en-GB"/>
        </w:rPr>
        <w:t>s</w:t>
      </w:r>
      <w:r w:rsidRPr="00562863">
        <w:rPr>
          <w:rFonts w:cstheme="minorHAnsi"/>
          <w:sz w:val="24"/>
          <w:szCs w:val="24"/>
          <w:lang w:val="en-GB"/>
        </w:rPr>
        <w:t>tru</w:t>
      </w:r>
      <w:r w:rsidR="00F05139" w:rsidRPr="00562863">
        <w:rPr>
          <w:rFonts w:cstheme="minorHAnsi"/>
          <w:sz w:val="24"/>
          <w:szCs w:val="24"/>
          <w:lang w:val="en-GB"/>
        </w:rPr>
        <w:t>c</w:t>
      </w:r>
      <w:r w:rsidRPr="00562863">
        <w:rPr>
          <w:rFonts w:cstheme="minorHAnsi"/>
          <w:sz w:val="24"/>
          <w:szCs w:val="24"/>
          <w:lang w:val="en-GB"/>
        </w:rPr>
        <w:t>ture</w:t>
      </w:r>
      <w:r w:rsidR="00503ED1" w:rsidRPr="00562863">
        <w:rPr>
          <w:rFonts w:cstheme="minorHAnsi"/>
          <w:sz w:val="24"/>
          <w:szCs w:val="24"/>
          <w:lang w:val="en-GB"/>
        </w:rPr>
        <w:t xml:space="preserve"> to support regional value chain</w:t>
      </w:r>
      <w:r w:rsidR="00793173" w:rsidRPr="00562863">
        <w:rPr>
          <w:rFonts w:cstheme="minorHAnsi"/>
          <w:sz w:val="24"/>
          <w:szCs w:val="24"/>
          <w:lang w:val="en-GB"/>
        </w:rPr>
        <w:t xml:space="preserve"> development</w:t>
      </w:r>
      <w:r w:rsidRPr="00562863">
        <w:rPr>
          <w:rFonts w:cstheme="minorHAnsi"/>
          <w:sz w:val="24"/>
          <w:szCs w:val="24"/>
          <w:lang w:val="en-GB"/>
        </w:rPr>
        <w:t>.</w:t>
      </w:r>
    </w:p>
    <w:p w14:paraId="6A712ADD" w14:textId="2DBD89F7" w:rsidR="00294CD2" w:rsidRPr="00562863" w:rsidRDefault="007D468D" w:rsidP="00A2469F">
      <w:pPr>
        <w:pStyle w:val="ListParagraph"/>
        <w:numPr>
          <w:ilvl w:val="0"/>
          <w:numId w:val="13"/>
        </w:numPr>
        <w:spacing w:line="276" w:lineRule="auto"/>
        <w:jc w:val="both"/>
        <w:rPr>
          <w:rFonts w:cstheme="minorHAnsi"/>
          <w:sz w:val="24"/>
          <w:szCs w:val="24"/>
          <w:lang w:val="en-GB"/>
        </w:rPr>
      </w:pPr>
      <w:r w:rsidRPr="00562863">
        <w:rPr>
          <w:rFonts w:cstheme="minorHAnsi"/>
          <w:sz w:val="24"/>
          <w:szCs w:val="24"/>
          <w:lang w:val="en-GB"/>
        </w:rPr>
        <w:t>Provi</w:t>
      </w:r>
      <w:r w:rsidR="004E63FF" w:rsidRPr="00562863">
        <w:rPr>
          <w:rFonts w:cstheme="minorHAnsi"/>
          <w:sz w:val="24"/>
          <w:szCs w:val="24"/>
          <w:lang w:val="en-GB"/>
        </w:rPr>
        <w:t>ding</w:t>
      </w:r>
      <w:r w:rsidRPr="00562863">
        <w:rPr>
          <w:rFonts w:cstheme="minorHAnsi"/>
          <w:sz w:val="24"/>
          <w:szCs w:val="24"/>
          <w:lang w:val="en-GB"/>
        </w:rPr>
        <w:t xml:space="preserve"> innovative and matching grants</w:t>
      </w:r>
      <w:r w:rsidR="004E63FF" w:rsidRPr="00562863">
        <w:rPr>
          <w:rFonts w:cstheme="minorHAnsi"/>
          <w:sz w:val="24"/>
          <w:szCs w:val="24"/>
          <w:lang w:val="en-GB"/>
        </w:rPr>
        <w:t xml:space="preserve"> to Value Chain Actors</w:t>
      </w:r>
      <w:r w:rsidRPr="00562863">
        <w:rPr>
          <w:rFonts w:cstheme="minorHAnsi"/>
          <w:sz w:val="24"/>
          <w:szCs w:val="24"/>
          <w:lang w:val="en-GB"/>
        </w:rPr>
        <w:t>.</w:t>
      </w:r>
    </w:p>
    <w:p w14:paraId="46927FB4" w14:textId="0898612D" w:rsidR="00294CD2" w:rsidRPr="00562863" w:rsidRDefault="00294CD2" w:rsidP="00DF5D09">
      <w:pPr>
        <w:spacing w:after="0" w:line="276" w:lineRule="auto"/>
        <w:jc w:val="both"/>
        <w:rPr>
          <w:rFonts w:cstheme="minorHAnsi"/>
          <w:b/>
          <w:bCs/>
          <w:sz w:val="24"/>
          <w:szCs w:val="24"/>
          <w:lang w:val="en-GB"/>
        </w:rPr>
      </w:pPr>
      <w:r w:rsidRPr="00562863">
        <w:rPr>
          <w:rFonts w:cstheme="minorHAnsi"/>
          <w:b/>
          <w:bCs/>
          <w:sz w:val="24"/>
          <w:szCs w:val="24"/>
          <w:lang w:val="en-GB"/>
        </w:rPr>
        <w:t>Component 4: Strengthen transport infrastructure to improve market access</w:t>
      </w:r>
    </w:p>
    <w:p w14:paraId="67BF7A78" w14:textId="51C5F8C2" w:rsidR="0024791C" w:rsidRPr="00562863" w:rsidRDefault="0024791C" w:rsidP="00A2469F">
      <w:pPr>
        <w:pStyle w:val="ListParagraph"/>
        <w:numPr>
          <w:ilvl w:val="0"/>
          <w:numId w:val="12"/>
        </w:numPr>
        <w:spacing w:line="276" w:lineRule="auto"/>
        <w:jc w:val="both"/>
        <w:rPr>
          <w:rFonts w:cstheme="minorHAnsi"/>
          <w:sz w:val="24"/>
          <w:szCs w:val="24"/>
          <w:lang w:val="en-GB"/>
        </w:rPr>
      </w:pPr>
      <w:r w:rsidRPr="00562863">
        <w:rPr>
          <w:rFonts w:cstheme="minorHAnsi"/>
          <w:sz w:val="24"/>
          <w:szCs w:val="24"/>
          <w:lang w:val="en-GB"/>
        </w:rPr>
        <w:t>Rehabilitat</w:t>
      </w:r>
      <w:r w:rsidR="00793173" w:rsidRPr="00562863">
        <w:rPr>
          <w:rFonts w:cstheme="minorHAnsi"/>
          <w:sz w:val="24"/>
          <w:szCs w:val="24"/>
          <w:lang w:val="en-GB"/>
        </w:rPr>
        <w:t>e the</w:t>
      </w:r>
      <w:r w:rsidRPr="00562863">
        <w:rPr>
          <w:rFonts w:cstheme="minorHAnsi"/>
          <w:sz w:val="24"/>
          <w:szCs w:val="24"/>
          <w:lang w:val="en-GB"/>
        </w:rPr>
        <w:t xml:space="preserve"> Liwonde – </w:t>
      </w:r>
      <w:proofErr w:type="spellStart"/>
      <w:r w:rsidRPr="00562863">
        <w:rPr>
          <w:rFonts w:cstheme="minorHAnsi"/>
          <w:sz w:val="24"/>
          <w:szCs w:val="24"/>
          <w:lang w:val="en-GB"/>
        </w:rPr>
        <w:t>Matawale</w:t>
      </w:r>
      <w:proofErr w:type="spellEnd"/>
      <w:r w:rsidRPr="00562863">
        <w:rPr>
          <w:rFonts w:cstheme="minorHAnsi"/>
          <w:sz w:val="24"/>
          <w:szCs w:val="24"/>
          <w:lang w:val="en-GB"/>
        </w:rPr>
        <w:t xml:space="preserve"> (M003) road.</w:t>
      </w:r>
    </w:p>
    <w:p w14:paraId="49FA84A8" w14:textId="6D456F66" w:rsidR="0024791C" w:rsidRPr="00562863" w:rsidRDefault="00793173" w:rsidP="00A2469F">
      <w:pPr>
        <w:pStyle w:val="ListParagraph"/>
        <w:numPr>
          <w:ilvl w:val="0"/>
          <w:numId w:val="12"/>
        </w:numPr>
        <w:spacing w:line="276" w:lineRule="auto"/>
        <w:jc w:val="both"/>
        <w:rPr>
          <w:rFonts w:cstheme="minorHAnsi"/>
          <w:sz w:val="24"/>
          <w:szCs w:val="24"/>
          <w:lang w:val="en-GB"/>
        </w:rPr>
      </w:pPr>
      <w:r w:rsidRPr="00562863">
        <w:rPr>
          <w:rFonts w:cstheme="minorHAnsi"/>
          <w:sz w:val="24"/>
          <w:szCs w:val="24"/>
          <w:lang w:val="en-GB"/>
        </w:rPr>
        <w:t>Implement r</w:t>
      </w:r>
      <w:r w:rsidR="0024791C" w:rsidRPr="00562863">
        <w:rPr>
          <w:rFonts w:cstheme="minorHAnsi"/>
          <w:sz w:val="24"/>
          <w:szCs w:val="24"/>
          <w:lang w:val="en-GB"/>
        </w:rPr>
        <w:t>oad safety interventions.</w:t>
      </w:r>
    </w:p>
    <w:p w14:paraId="75F2292A" w14:textId="77777777" w:rsidR="00AC6CED" w:rsidRPr="00197626" w:rsidRDefault="00AC6CED">
      <w:pPr>
        <w:rPr>
          <w:rFonts w:cstheme="minorHAnsi"/>
          <w:b/>
          <w:bCs/>
          <w:sz w:val="24"/>
          <w:szCs w:val="24"/>
          <w:lang w:val="en-GB"/>
        </w:rPr>
      </w:pPr>
    </w:p>
    <w:p w14:paraId="474580A6" w14:textId="77777777" w:rsidR="00AC6CED" w:rsidRPr="00197626" w:rsidRDefault="00AC6CED">
      <w:pPr>
        <w:rPr>
          <w:rFonts w:cstheme="minorHAnsi"/>
          <w:b/>
          <w:bCs/>
          <w:sz w:val="24"/>
          <w:szCs w:val="24"/>
          <w:lang w:val="en-GB"/>
        </w:rPr>
      </w:pPr>
    </w:p>
    <w:p w14:paraId="60F9EF7E" w14:textId="77777777" w:rsidR="0031195C" w:rsidRPr="00197626" w:rsidRDefault="0031195C">
      <w:pPr>
        <w:rPr>
          <w:rFonts w:cstheme="minorHAnsi"/>
          <w:sz w:val="24"/>
          <w:szCs w:val="24"/>
          <w:lang w:val="en-GB"/>
        </w:rPr>
      </w:pPr>
      <w:r w:rsidRPr="00197626">
        <w:rPr>
          <w:rFonts w:cstheme="minorHAnsi"/>
          <w:sz w:val="24"/>
          <w:szCs w:val="24"/>
          <w:lang w:val="en-GB"/>
        </w:rPr>
        <w:br w:type="page"/>
      </w:r>
    </w:p>
    <w:p w14:paraId="4C30D399" w14:textId="0C8890AA" w:rsidR="00710988" w:rsidRPr="00BE4DB3" w:rsidRDefault="00AC6CED" w:rsidP="008675B4">
      <w:pPr>
        <w:jc w:val="center"/>
        <w:rPr>
          <w:rFonts w:cstheme="minorHAnsi"/>
          <w:b/>
          <w:bCs/>
          <w:sz w:val="24"/>
          <w:szCs w:val="24"/>
          <w:lang w:val="en-GB"/>
        </w:rPr>
      </w:pPr>
      <w:r w:rsidRPr="00BE4DB3">
        <w:rPr>
          <w:rFonts w:cstheme="minorHAnsi"/>
          <w:b/>
          <w:bCs/>
          <w:sz w:val="24"/>
          <w:szCs w:val="24"/>
          <w:lang w:val="en-GB"/>
        </w:rPr>
        <w:lastRenderedPageBreak/>
        <w:t>ANNEX 1.</w:t>
      </w:r>
      <w:r w:rsidR="00C85E26" w:rsidRPr="00BE4DB3">
        <w:rPr>
          <w:rFonts w:cstheme="minorHAnsi"/>
          <w:b/>
          <w:bCs/>
          <w:sz w:val="24"/>
          <w:szCs w:val="24"/>
          <w:lang w:val="en-GB"/>
        </w:rPr>
        <w:t>2</w:t>
      </w:r>
      <w:r w:rsidRPr="00BE4DB3">
        <w:rPr>
          <w:rFonts w:cstheme="minorHAnsi"/>
          <w:b/>
          <w:bCs/>
          <w:sz w:val="24"/>
          <w:szCs w:val="24"/>
          <w:lang w:val="en-GB"/>
        </w:rPr>
        <w:t>: S</w:t>
      </w:r>
      <w:r w:rsidR="00DF5D09" w:rsidRPr="00BE4DB3">
        <w:rPr>
          <w:rFonts w:cstheme="minorHAnsi"/>
          <w:b/>
          <w:bCs/>
          <w:sz w:val="24"/>
          <w:szCs w:val="24"/>
          <w:lang w:val="en-GB"/>
        </w:rPr>
        <w:t xml:space="preserve">OUTHERN </w:t>
      </w:r>
      <w:r w:rsidRPr="00BE4DB3">
        <w:rPr>
          <w:rFonts w:cstheme="minorHAnsi"/>
          <w:b/>
          <w:bCs/>
          <w:sz w:val="24"/>
          <w:szCs w:val="24"/>
          <w:lang w:val="en-GB"/>
        </w:rPr>
        <w:t>A</w:t>
      </w:r>
      <w:r w:rsidR="00DF5D09" w:rsidRPr="00BE4DB3">
        <w:rPr>
          <w:rFonts w:cstheme="minorHAnsi"/>
          <w:b/>
          <w:bCs/>
          <w:sz w:val="24"/>
          <w:szCs w:val="24"/>
          <w:lang w:val="en-GB"/>
        </w:rPr>
        <w:t xml:space="preserve">FRICA </w:t>
      </w:r>
      <w:r w:rsidRPr="00BE4DB3">
        <w:rPr>
          <w:rFonts w:cstheme="minorHAnsi"/>
          <w:b/>
          <w:bCs/>
          <w:sz w:val="24"/>
          <w:szCs w:val="24"/>
          <w:lang w:val="en-GB"/>
        </w:rPr>
        <w:t>T</w:t>
      </w:r>
      <w:r w:rsidR="00DF5D09" w:rsidRPr="00BE4DB3">
        <w:rPr>
          <w:rFonts w:cstheme="minorHAnsi"/>
          <w:b/>
          <w:bCs/>
          <w:sz w:val="24"/>
          <w:szCs w:val="24"/>
          <w:lang w:val="en-GB"/>
        </w:rPr>
        <w:t xml:space="preserve">RADE AND </w:t>
      </w:r>
      <w:r w:rsidRPr="00BE4DB3">
        <w:rPr>
          <w:rFonts w:cstheme="minorHAnsi"/>
          <w:b/>
          <w:bCs/>
          <w:sz w:val="24"/>
          <w:szCs w:val="24"/>
          <w:lang w:val="en-GB"/>
        </w:rPr>
        <w:t>C</w:t>
      </w:r>
      <w:r w:rsidR="00DF5D09" w:rsidRPr="00BE4DB3">
        <w:rPr>
          <w:rFonts w:cstheme="minorHAnsi"/>
          <w:b/>
          <w:bCs/>
          <w:sz w:val="24"/>
          <w:szCs w:val="24"/>
          <w:lang w:val="en-GB"/>
        </w:rPr>
        <w:t xml:space="preserve">ONNECTIVITY </w:t>
      </w:r>
      <w:r w:rsidRPr="00BE4DB3">
        <w:rPr>
          <w:rFonts w:cstheme="minorHAnsi"/>
          <w:b/>
          <w:bCs/>
          <w:sz w:val="24"/>
          <w:szCs w:val="24"/>
          <w:lang w:val="en-GB"/>
        </w:rPr>
        <w:t>P</w:t>
      </w:r>
      <w:r w:rsidR="00DF5D09" w:rsidRPr="00BE4DB3">
        <w:rPr>
          <w:rFonts w:cstheme="minorHAnsi"/>
          <w:b/>
          <w:bCs/>
          <w:sz w:val="24"/>
          <w:szCs w:val="24"/>
          <w:lang w:val="en-GB"/>
        </w:rPr>
        <w:t>ROJECT</w:t>
      </w:r>
      <w:r w:rsidRPr="00BE4DB3">
        <w:rPr>
          <w:rFonts w:cstheme="minorHAnsi"/>
          <w:b/>
          <w:bCs/>
          <w:sz w:val="24"/>
          <w:szCs w:val="24"/>
          <w:lang w:val="en-GB"/>
        </w:rPr>
        <w:t xml:space="preserve"> MOZAMBIQUE</w:t>
      </w:r>
    </w:p>
    <w:p w14:paraId="4D5FA3B9" w14:textId="630E28B9" w:rsidR="00ED066B" w:rsidRPr="00BE4DB3" w:rsidRDefault="00ED066B" w:rsidP="00ED066B">
      <w:pPr>
        <w:spacing w:after="0" w:line="276" w:lineRule="auto"/>
        <w:jc w:val="both"/>
        <w:rPr>
          <w:rFonts w:cstheme="minorHAnsi"/>
          <w:sz w:val="24"/>
          <w:szCs w:val="24"/>
          <w:lang w:val="en-GB"/>
        </w:rPr>
      </w:pPr>
      <w:r w:rsidRPr="00BE4DB3">
        <w:rPr>
          <w:rFonts w:cstheme="minorHAnsi"/>
          <w:sz w:val="24"/>
          <w:szCs w:val="24"/>
          <w:lang w:val="en-GB"/>
        </w:rPr>
        <w:t xml:space="preserve">The following key activities are being implemented by the Southern Africa Trade and Connectivity Project in Mozambique. </w:t>
      </w:r>
      <w:r w:rsidR="00C47647" w:rsidRPr="00BE4DB3">
        <w:rPr>
          <w:rFonts w:cstheme="minorHAnsi"/>
          <w:sz w:val="24"/>
          <w:szCs w:val="24"/>
          <w:lang w:val="en-GB"/>
        </w:rPr>
        <w:t>Component 4 activities have been cancelled fully in the third restructuring of the project except for committed and paid activities that include design studies for the roads.</w:t>
      </w:r>
    </w:p>
    <w:p w14:paraId="24B2789E" w14:textId="77777777" w:rsidR="00ED066B" w:rsidRPr="00BE4DB3" w:rsidRDefault="00ED066B" w:rsidP="00ED066B">
      <w:pPr>
        <w:spacing w:after="0" w:line="276" w:lineRule="auto"/>
        <w:jc w:val="both"/>
        <w:rPr>
          <w:rFonts w:cstheme="minorHAnsi"/>
          <w:sz w:val="24"/>
          <w:szCs w:val="24"/>
          <w:lang w:val="en-GB"/>
        </w:rPr>
      </w:pPr>
    </w:p>
    <w:p w14:paraId="07662C66" w14:textId="77777777" w:rsidR="0018155A" w:rsidRPr="00BE4DB3" w:rsidRDefault="0018155A" w:rsidP="0018155A">
      <w:pPr>
        <w:spacing w:after="0" w:line="276" w:lineRule="auto"/>
        <w:rPr>
          <w:rFonts w:cstheme="minorHAnsi"/>
          <w:b/>
          <w:bCs/>
          <w:sz w:val="24"/>
          <w:szCs w:val="24"/>
          <w:lang w:val="en-GB"/>
        </w:rPr>
      </w:pPr>
      <w:r w:rsidRPr="00BE4DB3">
        <w:rPr>
          <w:rFonts w:cstheme="minorHAnsi"/>
          <w:b/>
          <w:bCs/>
          <w:sz w:val="24"/>
          <w:szCs w:val="24"/>
          <w:lang w:val="en-GB"/>
        </w:rPr>
        <w:t>Component 1: Reduce trade costs</w:t>
      </w:r>
    </w:p>
    <w:p w14:paraId="75C1FCB9" w14:textId="77777777" w:rsidR="0018155A" w:rsidRPr="00BE4DB3" w:rsidRDefault="0018155A" w:rsidP="0018155A">
      <w:pPr>
        <w:spacing w:after="0" w:line="276" w:lineRule="auto"/>
        <w:ind w:left="708"/>
        <w:jc w:val="both"/>
        <w:rPr>
          <w:rFonts w:cstheme="minorHAnsi"/>
          <w:b/>
          <w:bCs/>
          <w:sz w:val="24"/>
          <w:szCs w:val="24"/>
          <w:lang w:val="en-GB"/>
        </w:rPr>
      </w:pPr>
      <w:r w:rsidRPr="00BE4DB3">
        <w:rPr>
          <w:rFonts w:cstheme="minorHAnsi"/>
          <w:b/>
          <w:bCs/>
          <w:sz w:val="24"/>
          <w:szCs w:val="24"/>
          <w:lang w:val="en-GB"/>
        </w:rPr>
        <w:t>Sub-component 1.1: Enabling digital trade: development of trade ICT systems</w:t>
      </w:r>
    </w:p>
    <w:p w14:paraId="33D71ADC" w14:textId="65A0FC21" w:rsidR="00197626" w:rsidRPr="00BE4DB3" w:rsidRDefault="00450ABD" w:rsidP="00A2469F">
      <w:pPr>
        <w:pStyle w:val="ListParagraph"/>
        <w:numPr>
          <w:ilvl w:val="0"/>
          <w:numId w:val="19"/>
        </w:numPr>
        <w:spacing w:after="0" w:line="276" w:lineRule="auto"/>
        <w:jc w:val="both"/>
        <w:rPr>
          <w:rFonts w:cstheme="minorHAnsi"/>
          <w:sz w:val="24"/>
          <w:szCs w:val="24"/>
          <w:lang w:val="en-GB"/>
        </w:rPr>
      </w:pPr>
      <w:r w:rsidRPr="00BE4DB3">
        <w:rPr>
          <w:rFonts w:cstheme="minorHAnsi"/>
          <w:sz w:val="24"/>
          <w:szCs w:val="24"/>
          <w:lang w:val="en-GB"/>
        </w:rPr>
        <w:t xml:space="preserve">Design, develop and install </w:t>
      </w:r>
      <w:r w:rsidR="00197626" w:rsidRPr="00BE4DB3">
        <w:rPr>
          <w:rFonts w:cstheme="minorHAnsi"/>
          <w:sz w:val="24"/>
          <w:szCs w:val="24"/>
          <w:lang w:val="en-GB"/>
        </w:rPr>
        <w:t xml:space="preserve">a </w:t>
      </w:r>
      <w:r w:rsidR="00793173" w:rsidRPr="00BE4DB3">
        <w:rPr>
          <w:rFonts w:cstheme="minorHAnsi"/>
          <w:sz w:val="24"/>
          <w:szCs w:val="24"/>
          <w:lang w:val="en-GB"/>
        </w:rPr>
        <w:t>S</w:t>
      </w:r>
      <w:r w:rsidR="00197626" w:rsidRPr="00BE4DB3">
        <w:rPr>
          <w:rFonts w:cstheme="minorHAnsi"/>
          <w:sz w:val="24"/>
          <w:szCs w:val="24"/>
          <w:lang w:val="en-GB"/>
        </w:rPr>
        <w:t xml:space="preserve">anitary and </w:t>
      </w:r>
      <w:r w:rsidR="00793173" w:rsidRPr="00BE4DB3">
        <w:rPr>
          <w:rFonts w:cstheme="minorHAnsi"/>
          <w:sz w:val="24"/>
          <w:szCs w:val="24"/>
          <w:lang w:val="en-GB"/>
        </w:rPr>
        <w:t>P</w:t>
      </w:r>
      <w:r w:rsidR="00197626" w:rsidRPr="00BE4DB3">
        <w:rPr>
          <w:rFonts w:cstheme="minorHAnsi"/>
          <w:sz w:val="24"/>
          <w:szCs w:val="24"/>
          <w:lang w:val="en-GB"/>
        </w:rPr>
        <w:t xml:space="preserve">hytosanitary </w:t>
      </w:r>
      <w:r w:rsidR="00793173" w:rsidRPr="00BE4DB3">
        <w:rPr>
          <w:rFonts w:cstheme="minorHAnsi"/>
          <w:sz w:val="24"/>
          <w:szCs w:val="24"/>
          <w:lang w:val="en-GB"/>
        </w:rPr>
        <w:t>(SPS) I</w:t>
      </w:r>
      <w:r w:rsidR="00197626" w:rsidRPr="00BE4DB3">
        <w:rPr>
          <w:rFonts w:cstheme="minorHAnsi"/>
          <w:sz w:val="24"/>
          <w:szCs w:val="24"/>
          <w:lang w:val="en-GB"/>
        </w:rPr>
        <w:t xml:space="preserve">nformation </w:t>
      </w:r>
      <w:r w:rsidR="00793173" w:rsidRPr="00BE4DB3">
        <w:rPr>
          <w:rFonts w:cstheme="minorHAnsi"/>
          <w:sz w:val="24"/>
          <w:szCs w:val="24"/>
          <w:lang w:val="en-GB"/>
        </w:rPr>
        <w:t>M</w:t>
      </w:r>
      <w:r w:rsidR="00197626" w:rsidRPr="00BE4DB3">
        <w:rPr>
          <w:rFonts w:cstheme="minorHAnsi"/>
          <w:sz w:val="24"/>
          <w:szCs w:val="24"/>
          <w:lang w:val="en-GB"/>
        </w:rPr>
        <w:t xml:space="preserve">anagement </w:t>
      </w:r>
      <w:r w:rsidR="00793173" w:rsidRPr="00BE4DB3">
        <w:rPr>
          <w:rFonts w:cstheme="minorHAnsi"/>
          <w:sz w:val="24"/>
          <w:szCs w:val="24"/>
          <w:lang w:val="en-GB"/>
        </w:rPr>
        <w:t>S</w:t>
      </w:r>
      <w:r w:rsidR="00197626" w:rsidRPr="00BE4DB3">
        <w:rPr>
          <w:rFonts w:cstheme="minorHAnsi"/>
          <w:sz w:val="24"/>
          <w:szCs w:val="24"/>
          <w:lang w:val="en-GB"/>
        </w:rPr>
        <w:t>ystem</w:t>
      </w:r>
      <w:r w:rsidRPr="00BE4DB3">
        <w:rPr>
          <w:rFonts w:cstheme="minorHAnsi"/>
          <w:sz w:val="24"/>
          <w:szCs w:val="24"/>
          <w:lang w:val="en-GB"/>
        </w:rPr>
        <w:t>.</w:t>
      </w:r>
    </w:p>
    <w:p w14:paraId="1F064C0D" w14:textId="4A5AAE73" w:rsidR="00A03BF6" w:rsidRPr="00BE4DB3" w:rsidRDefault="00793173" w:rsidP="00A2469F">
      <w:pPr>
        <w:pStyle w:val="ListParagraph"/>
        <w:numPr>
          <w:ilvl w:val="0"/>
          <w:numId w:val="19"/>
        </w:numPr>
        <w:spacing w:after="0" w:line="276" w:lineRule="auto"/>
        <w:jc w:val="both"/>
        <w:rPr>
          <w:rFonts w:cstheme="minorHAnsi"/>
          <w:sz w:val="24"/>
          <w:szCs w:val="24"/>
          <w:lang w:val="en-GB"/>
        </w:rPr>
      </w:pPr>
      <w:r w:rsidRPr="00BE4DB3">
        <w:rPr>
          <w:rFonts w:cstheme="minorHAnsi"/>
          <w:sz w:val="24"/>
          <w:szCs w:val="24"/>
          <w:lang w:val="en-GB"/>
        </w:rPr>
        <w:t>Procure</w:t>
      </w:r>
      <w:r w:rsidR="00A03BF6" w:rsidRPr="00BE4DB3">
        <w:rPr>
          <w:rFonts w:cstheme="minorHAnsi"/>
          <w:sz w:val="24"/>
          <w:szCs w:val="24"/>
          <w:lang w:val="en-GB"/>
        </w:rPr>
        <w:t xml:space="preserve"> ICT equipment to support systems for MAAP, INIP and INNOQ</w:t>
      </w:r>
      <w:r w:rsidRPr="00BE4DB3">
        <w:rPr>
          <w:rFonts w:cstheme="minorHAnsi"/>
          <w:sz w:val="24"/>
          <w:szCs w:val="24"/>
          <w:lang w:val="en-GB"/>
        </w:rPr>
        <w:t>.</w:t>
      </w:r>
    </w:p>
    <w:p w14:paraId="1652A7F4" w14:textId="19CE4AB3" w:rsidR="00A03BF6" w:rsidRPr="00BE4DB3" w:rsidRDefault="00793173" w:rsidP="00A2469F">
      <w:pPr>
        <w:pStyle w:val="ListParagraph"/>
        <w:numPr>
          <w:ilvl w:val="0"/>
          <w:numId w:val="19"/>
        </w:numPr>
        <w:spacing w:after="0" w:line="276" w:lineRule="auto"/>
        <w:jc w:val="both"/>
        <w:rPr>
          <w:rFonts w:cstheme="minorHAnsi"/>
          <w:sz w:val="24"/>
          <w:szCs w:val="24"/>
          <w:lang w:val="en-GB"/>
        </w:rPr>
      </w:pPr>
      <w:r w:rsidRPr="00BE4DB3">
        <w:rPr>
          <w:rFonts w:cstheme="minorHAnsi"/>
          <w:sz w:val="24"/>
          <w:szCs w:val="24"/>
          <w:lang w:val="en-GB"/>
        </w:rPr>
        <w:t>Procure</w:t>
      </w:r>
      <w:r w:rsidR="00A03BF6" w:rsidRPr="00BE4DB3">
        <w:rPr>
          <w:rFonts w:cstheme="minorHAnsi"/>
          <w:sz w:val="24"/>
          <w:szCs w:val="24"/>
          <w:lang w:val="en-GB"/>
        </w:rPr>
        <w:t xml:space="preserve"> Data centr</w:t>
      </w:r>
      <w:r w:rsidRPr="00BE4DB3">
        <w:rPr>
          <w:rFonts w:cstheme="minorHAnsi"/>
          <w:sz w:val="24"/>
          <w:szCs w:val="24"/>
          <w:lang w:val="en-GB"/>
        </w:rPr>
        <w:t>e</w:t>
      </w:r>
      <w:r w:rsidR="00A03BF6" w:rsidRPr="00BE4DB3">
        <w:rPr>
          <w:rFonts w:cstheme="minorHAnsi"/>
          <w:sz w:val="24"/>
          <w:szCs w:val="24"/>
          <w:lang w:val="en-GB"/>
        </w:rPr>
        <w:t xml:space="preserve"> and network infrastru</w:t>
      </w:r>
      <w:r w:rsidR="006F67DD" w:rsidRPr="00BE4DB3">
        <w:rPr>
          <w:rFonts w:cstheme="minorHAnsi"/>
          <w:sz w:val="24"/>
          <w:szCs w:val="24"/>
          <w:lang w:val="en-GB"/>
        </w:rPr>
        <w:t>c</w:t>
      </w:r>
      <w:r w:rsidR="00A03BF6" w:rsidRPr="00BE4DB3">
        <w:rPr>
          <w:rFonts w:cstheme="minorHAnsi"/>
          <w:sz w:val="24"/>
          <w:szCs w:val="24"/>
          <w:lang w:val="en-GB"/>
        </w:rPr>
        <w:t>ture Equipment MAAP, INIP and INNOQ</w:t>
      </w:r>
      <w:r w:rsidRPr="00BE4DB3">
        <w:rPr>
          <w:rFonts w:cstheme="minorHAnsi"/>
          <w:sz w:val="24"/>
          <w:szCs w:val="24"/>
          <w:lang w:val="en-GB"/>
        </w:rPr>
        <w:t>.</w:t>
      </w:r>
    </w:p>
    <w:p w14:paraId="61D278E5" w14:textId="0DBEAE80" w:rsidR="00197626" w:rsidRPr="00BE4DB3" w:rsidRDefault="00793173" w:rsidP="00A2469F">
      <w:pPr>
        <w:pStyle w:val="ListParagraph"/>
        <w:numPr>
          <w:ilvl w:val="0"/>
          <w:numId w:val="19"/>
        </w:numPr>
        <w:spacing w:after="0" w:line="276" w:lineRule="auto"/>
        <w:jc w:val="both"/>
        <w:rPr>
          <w:rFonts w:cstheme="minorHAnsi"/>
          <w:sz w:val="24"/>
          <w:szCs w:val="24"/>
          <w:lang w:val="en-GB"/>
        </w:rPr>
      </w:pPr>
      <w:r w:rsidRPr="00BE4DB3">
        <w:rPr>
          <w:rFonts w:cstheme="minorHAnsi"/>
          <w:sz w:val="24"/>
          <w:szCs w:val="24"/>
          <w:lang w:val="en-GB"/>
        </w:rPr>
        <w:t>Implement c</w:t>
      </w:r>
      <w:r w:rsidR="00B52C82" w:rsidRPr="00BE4DB3">
        <w:rPr>
          <w:rFonts w:cstheme="minorHAnsi"/>
          <w:sz w:val="24"/>
          <w:szCs w:val="24"/>
          <w:lang w:val="en-GB"/>
        </w:rPr>
        <w:t>ustoms</w:t>
      </w:r>
      <w:r w:rsidR="00197626" w:rsidRPr="00BE4DB3">
        <w:rPr>
          <w:rFonts w:cstheme="minorHAnsi"/>
          <w:sz w:val="24"/>
          <w:szCs w:val="24"/>
          <w:lang w:val="en-GB"/>
        </w:rPr>
        <w:t xml:space="preserve"> data</w:t>
      </w:r>
      <w:r w:rsidRPr="00BE4DB3">
        <w:rPr>
          <w:rFonts w:cstheme="minorHAnsi"/>
          <w:sz w:val="24"/>
          <w:szCs w:val="24"/>
          <w:lang w:val="en-GB"/>
        </w:rPr>
        <w:t xml:space="preserve"> and </w:t>
      </w:r>
      <w:r w:rsidR="00197626" w:rsidRPr="00BE4DB3">
        <w:rPr>
          <w:rFonts w:cstheme="minorHAnsi"/>
          <w:sz w:val="24"/>
          <w:szCs w:val="24"/>
          <w:lang w:val="en-GB"/>
        </w:rPr>
        <w:t xml:space="preserve">information exchange </w:t>
      </w:r>
      <w:r w:rsidR="00B52C82" w:rsidRPr="00BE4DB3">
        <w:rPr>
          <w:rFonts w:cstheme="minorHAnsi"/>
          <w:sz w:val="24"/>
          <w:szCs w:val="24"/>
          <w:lang w:val="en-GB"/>
        </w:rPr>
        <w:t xml:space="preserve">between Revenue Authorities in Malawi and Mozambique. This includes </w:t>
      </w:r>
      <w:r w:rsidR="00197626" w:rsidRPr="00BE4DB3">
        <w:rPr>
          <w:rFonts w:cstheme="minorHAnsi"/>
          <w:sz w:val="24"/>
          <w:szCs w:val="24"/>
          <w:lang w:val="en-GB"/>
        </w:rPr>
        <w:t>review</w:t>
      </w:r>
      <w:r w:rsidR="00B52C82" w:rsidRPr="00BE4DB3">
        <w:rPr>
          <w:rFonts w:cstheme="minorHAnsi"/>
          <w:sz w:val="24"/>
          <w:szCs w:val="24"/>
          <w:lang w:val="en-GB"/>
        </w:rPr>
        <w:t>ing</w:t>
      </w:r>
      <w:r w:rsidR="00197626" w:rsidRPr="00BE4DB3">
        <w:rPr>
          <w:rFonts w:cstheme="minorHAnsi"/>
          <w:sz w:val="24"/>
          <w:szCs w:val="24"/>
          <w:lang w:val="en-GB"/>
        </w:rPr>
        <w:t>/creat</w:t>
      </w:r>
      <w:r w:rsidR="00B52C82" w:rsidRPr="00BE4DB3">
        <w:rPr>
          <w:rFonts w:cstheme="minorHAnsi"/>
          <w:sz w:val="24"/>
          <w:szCs w:val="24"/>
          <w:lang w:val="en-GB"/>
        </w:rPr>
        <w:t>ing</w:t>
      </w:r>
      <w:r w:rsidR="00197626" w:rsidRPr="00BE4DB3">
        <w:rPr>
          <w:rFonts w:cstheme="minorHAnsi"/>
          <w:sz w:val="24"/>
          <w:szCs w:val="24"/>
          <w:lang w:val="en-GB"/>
        </w:rPr>
        <w:t xml:space="preserve"> legislation for dat</w:t>
      </w:r>
      <w:r w:rsidR="00B52C82" w:rsidRPr="00BE4DB3">
        <w:rPr>
          <w:rFonts w:cstheme="minorHAnsi"/>
          <w:sz w:val="24"/>
          <w:szCs w:val="24"/>
          <w:lang w:val="en-GB"/>
        </w:rPr>
        <w:t>a</w:t>
      </w:r>
      <w:r w:rsidR="00197626" w:rsidRPr="00BE4DB3">
        <w:rPr>
          <w:rFonts w:cstheme="minorHAnsi"/>
          <w:sz w:val="24"/>
          <w:szCs w:val="24"/>
          <w:lang w:val="en-GB"/>
        </w:rPr>
        <w:t xml:space="preserve"> exchang</w:t>
      </w:r>
      <w:r w:rsidR="00B52C82" w:rsidRPr="00BE4DB3">
        <w:rPr>
          <w:rFonts w:cstheme="minorHAnsi"/>
          <w:sz w:val="24"/>
          <w:szCs w:val="24"/>
          <w:lang w:val="en-GB"/>
        </w:rPr>
        <w:t xml:space="preserve">e; and designing and supplying software and equipment for the system.  </w:t>
      </w:r>
    </w:p>
    <w:p w14:paraId="056D030E" w14:textId="77777777" w:rsidR="00793173" w:rsidRPr="00BE4DB3" w:rsidRDefault="00793173" w:rsidP="00793173">
      <w:pPr>
        <w:spacing w:after="0" w:line="276" w:lineRule="auto"/>
        <w:jc w:val="both"/>
        <w:rPr>
          <w:rFonts w:cstheme="minorHAnsi"/>
          <w:b/>
          <w:bCs/>
          <w:sz w:val="24"/>
          <w:szCs w:val="24"/>
          <w:lang w:val="en-GB"/>
        </w:rPr>
      </w:pPr>
    </w:p>
    <w:p w14:paraId="54D0968E" w14:textId="77777777" w:rsidR="0018155A" w:rsidRPr="00BE4DB3" w:rsidRDefault="0018155A" w:rsidP="0018155A">
      <w:pPr>
        <w:spacing w:after="0" w:line="276" w:lineRule="auto"/>
        <w:ind w:left="708"/>
        <w:jc w:val="both"/>
        <w:rPr>
          <w:rFonts w:cstheme="minorHAnsi"/>
          <w:b/>
          <w:bCs/>
          <w:sz w:val="24"/>
          <w:szCs w:val="24"/>
          <w:lang w:val="en-GB"/>
        </w:rPr>
      </w:pPr>
      <w:r w:rsidRPr="00BE4DB3">
        <w:rPr>
          <w:rFonts w:cstheme="minorHAnsi"/>
          <w:b/>
          <w:bCs/>
          <w:sz w:val="24"/>
          <w:szCs w:val="24"/>
          <w:lang w:val="en-GB"/>
        </w:rPr>
        <w:t xml:space="preserve">Sub-component 1.2: Improving borders and their management </w:t>
      </w:r>
    </w:p>
    <w:p w14:paraId="0FF33E87" w14:textId="6D2073ED" w:rsidR="0018155A" w:rsidRPr="00BE4DB3" w:rsidRDefault="00450ABD"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Implement</w:t>
      </w:r>
      <w:r w:rsidR="00197626" w:rsidRPr="00BE4DB3">
        <w:rPr>
          <w:rFonts w:cstheme="minorHAnsi"/>
          <w:sz w:val="24"/>
          <w:szCs w:val="24"/>
          <w:lang w:val="en-GB"/>
        </w:rPr>
        <w:t xml:space="preserve"> a C</w:t>
      </w:r>
      <w:r w:rsidRPr="00BE4DB3">
        <w:rPr>
          <w:rFonts w:cstheme="minorHAnsi"/>
          <w:sz w:val="24"/>
          <w:szCs w:val="24"/>
          <w:lang w:val="en-GB"/>
        </w:rPr>
        <w:t xml:space="preserve">oordinated </w:t>
      </w:r>
      <w:r w:rsidR="00197626" w:rsidRPr="00BE4DB3">
        <w:rPr>
          <w:rFonts w:cstheme="minorHAnsi"/>
          <w:sz w:val="24"/>
          <w:szCs w:val="24"/>
          <w:lang w:val="en-GB"/>
        </w:rPr>
        <w:t>B</w:t>
      </w:r>
      <w:r w:rsidRPr="00BE4DB3">
        <w:rPr>
          <w:rFonts w:cstheme="minorHAnsi"/>
          <w:sz w:val="24"/>
          <w:szCs w:val="24"/>
          <w:lang w:val="en-GB"/>
        </w:rPr>
        <w:t xml:space="preserve">order </w:t>
      </w:r>
      <w:r w:rsidR="00197626" w:rsidRPr="00BE4DB3">
        <w:rPr>
          <w:rFonts w:cstheme="minorHAnsi"/>
          <w:sz w:val="24"/>
          <w:szCs w:val="24"/>
          <w:lang w:val="en-GB"/>
        </w:rPr>
        <w:t>M</w:t>
      </w:r>
      <w:r w:rsidRPr="00BE4DB3">
        <w:rPr>
          <w:rFonts w:cstheme="minorHAnsi"/>
          <w:sz w:val="24"/>
          <w:szCs w:val="24"/>
          <w:lang w:val="en-GB"/>
        </w:rPr>
        <w:t>anagement model</w:t>
      </w:r>
      <w:r w:rsidR="00641E97" w:rsidRPr="00BE4DB3">
        <w:rPr>
          <w:rFonts w:cstheme="minorHAnsi"/>
          <w:sz w:val="24"/>
          <w:szCs w:val="24"/>
          <w:lang w:val="en-GB"/>
        </w:rPr>
        <w:t>,</w:t>
      </w:r>
      <w:r w:rsidRPr="00BE4DB3">
        <w:rPr>
          <w:rFonts w:cstheme="minorHAnsi"/>
          <w:sz w:val="24"/>
          <w:szCs w:val="24"/>
          <w:lang w:val="en-GB"/>
        </w:rPr>
        <w:t xml:space="preserve"> i</w:t>
      </w:r>
      <w:r w:rsidR="00197626" w:rsidRPr="00BE4DB3">
        <w:rPr>
          <w:rFonts w:cstheme="minorHAnsi"/>
          <w:sz w:val="24"/>
          <w:szCs w:val="24"/>
          <w:lang w:val="en-GB"/>
        </w:rPr>
        <w:t>nclud</w:t>
      </w:r>
      <w:r w:rsidRPr="00BE4DB3">
        <w:rPr>
          <w:rFonts w:cstheme="minorHAnsi"/>
          <w:sz w:val="24"/>
          <w:szCs w:val="24"/>
          <w:lang w:val="en-GB"/>
        </w:rPr>
        <w:t>ing</w:t>
      </w:r>
      <w:r w:rsidR="00197626" w:rsidRPr="00BE4DB3">
        <w:rPr>
          <w:rFonts w:cstheme="minorHAnsi"/>
          <w:sz w:val="24"/>
          <w:szCs w:val="24"/>
          <w:lang w:val="en-GB"/>
        </w:rPr>
        <w:t xml:space="preserve"> </w:t>
      </w:r>
      <w:r w:rsidRPr="00BE4DB3">
        <w:rPr>
          <w:rFonts w:cstheme="minorHAnsi"/>
          <w:sz w:val="24"/>
          <w:szCs w:val="24"/>
          <w:lang w:val="en-GB"/>
        </w:rPr>
        <w:t>l</w:t>
      </w:r>
      <w:r w:rsidR="00197626" w:rsidRPr="00BE4DB3">
        <w:rPr>
          <w:rFonts w:cstheme="minorHAnsi"/>
          <w:sz w:val="24"/>
          <w:szCs w:val="24"/>
          <w:lang w:val="en-GB"/>
        </w:rPr>
        <w:t xml:space="preserve">egislative </w:t>
      </w:r>
      <w:r w:rsidRPr="00BE4DB3">
        <w:rPr>
          <w:rFonts w:cstheme="minorHAnsi"/>
          <w:sz w:val="24"/>
          <w:szCs w:val="24"/>
          <w:lang w:val="en-GB"/>
        </w:rPr>
        <w:t>r</w:t>
      </w:r>
      <w:r w:rsidR="00197626" w:rsidRPr="00BE4DB3">
        <w:rPr>
          <w:rFonts w:cstheme="minorHAnsi"/>
          <w:sz w:val="24"/>
          <w:szCs w:val="24"/>
          <w:lang w:val="en-GB"/>
        </w:rPr>
        <w:t xml:space="preserve">eview and </w:t>
      </w:r>
      <w:r w:rsidRPr="00BE4DB3">
        <w:rPr>
          <w:rFonts w:cstheme="minorHAnsi"/>
          <w:sz w:val="24"/>
          <w:szCs w:val="24"/>
          <w:lang w:val="en-GB"/>
        </w:rPr>
        <w:t>t</w:t>
      </w:r>
      <w:r w:rsidR="00197626" w:rsidRPr="00BE4DB3">
        <w:rPr>
          <w:rFonts w:cstheme="minorHAnsi"/>
          <w:sz w:val="24"/>
          <w:szCs w:val="24"/>
          <w:lang w:val="en-GB"/>
        </w:rPr>
        <w:t xml:space="preserve">raining of </w:t>
      </w:r>
      <w:r w:rsidRPr="00BE4DB3">
        <w:rPr>
          <w:rFonts w:cstheme="minorHAnsi"/>
          <w:sz w:val="24"/>
          <w:szCs w:val="24"/>
          <w:lang w:val="en-GB"/>
        </w:rPr>
        <w:t>t</w:t>
      </w:r>
      <w:r w:rsidR="00197626" w:rsidRPr="00BE4DB3">
        <w:rPr>
          <w:rFonts w:cstheme="minorHAnsi"/>
          <w:sz w:val="24"/>
          <w:szCs w:val="24"/>
          <w:lang w:val="en-GB"/>
        </w:rPr>
        <w:t>rainers</w:t>
      </w:r>
      <w:r w:rsidRPr="00BE4DB3">
        <w:rPr>
          <w:rFonts w:cstheme="minorHAnsi"/>
          <w:sz w:val="24"/>
          <w:szCs w:val="24"/>
          <w:lang w:val="en-GB"/>
        </w:rPr>
        <w:t xml:space="preserve">. </w:t>
      </w:r>
    </w:p>
    <w:p w14:paraId="250DFE20" w14:textId="1288E599" w:rsidR="00197626" w:rsidRPr="00BE4DB3" w:rsidRDefault="00450ABD"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Provi</w:t>
      </w:r>
      <w:r w:rsidR="00641E97" w:rsidRPr="00BE4DB3">
        <w:rPr>
          <w:rFonts w:cstheme="minorHAnsi"/>
          <w:sz w:val="24"/>
          <w:szCs w:val="24"/>
          <w:lang w:val="en-GB"/>
        </w:rPr>
        <w:t>de</w:t>
      </w:r>
      <w:r w:rsidRPr="00BE4DB3">
        <w:rPr>
          <w:rFonts w:cstheme="minorHAnsi"/>
          <w:sz w:val="24"/>
          <w:szCs w:val="24"/>
          <w:lang w:val="en-GB"/>
        </w:rPr>
        <w:t xml:space="preserve"> support to </w:t>
      </w:r>
      <w:r w:rsidR="00197626" w:rsidRPr="00BE4DB3">
        <w:rPr>
          <w:rFonts w:cstheme="minorHAnsi"/>
          <w:sz w:val="24"/>
          <w:szCs w:val="24"/>
          <w:lang w:val="en-GB"/>
        </w:rPr>
        <w:t>the M</w:t>
      </w:r>
      <w:r w:rsidRPr="00BE4DB3">
        <w:rPr>
          <w:rFonts w:cstheme="minorHAnsi"/>
          <w:sz w:val="24"/>
          <w:szCs w:val="24"/>
          <w:lang w:val="en-GB"/>
        </w:rPr>
        <w:t xml:space="preserve">inistry of </w:t>
      </w:r>
      <w:r w:rsidR="00197626" w:rsidRPr="00BE4DB3">
        <w:rPr>
          <w:rFonts w:cstheme="minorHAnsi"/>
          <w:sz w:val="24"/>
          <w:szCs w:val="24"/>
          <w:lang w:val="en-GB"/>
        </w:rPr>
        <w:t>T</w:t>
      </w:r>
      <w:r w:rsidRPr="00BE4DB3">
        <w:rPr>
          <w:rFonts w:cstheme="minorHAnsi"/>
          <w:sz w:val="24"/>
          <w:szCs w:val="24"/>
          <w:lang w:val="en-GB"/>
        </w:rPr>
        <w:t xml:space="preserve">ransport and </w:t>
      </w:r>
      <w:r w:rsidR="00197626" w:rsidRPr="00BE4DB3">
        <w:rPr>
          <w:rFonts w:cstheme="minorHAnsi"/>
          <w:sz w:val="24"/>
          <w:szCs w:val="24"/>
          <w:lang w:val="en-GB"/>
        </w:rPr>
        <w:t>C</w:t>
      </w:r>
      <w:r w:rsidRPr="00BE4DB3">
        <w:rPr>
          <w:rFonts w:cstheme="minorHAnsi"/>
          <w:sz w:val="24"/>
          <w:szCs w:val="24"/>
          <w:lang w:val="en-GB"/>
        </w:rPr>
        <w:t xml:space="preserve">ommunication’s </w:t>
      </w:r>
      <w:r w:rsidR="00197626" w:rsidRPr="00BE4DB3">
        <w:rPr>
          <w:rFonts w:cstheme="minorHAnsi"/>
          <w:sz w:val="24"/>
          <w:szCs w:val="24"/>
          <w:lang w:val="en-GB"/>
        </w:rPr>
        <w:t>Project Coordination Unit</w:t>
      </w:r>
      <w:r w:rsidRPr="00BE4DB3">
        <w:rPr>
          <w:rFonts w:cstheme="minorHAnsi"/>
          <w:sz w:val="24"/>
          <w:szCs w:val="24"/>
          <w:lang w:val="en-GB"/>
        </w:rPr>
        <w:t xml:space="preserve"> in Customs Management. </w:t>
      </w:r>
    </w:p>
    <w:p w14:paraId="634F47F3" w14:textId="73E53CE0" w:rsidR="00197626" w:rsidRPr="00BE4DB3" w:rsidRDefault="00450ABD"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 xml:space="preserve">Implement Risk Management in the Customs Authority. </w:t>
      </w:r>
    </w:p>
    <w:p w14:paraId="0ADBBD75" w14:textId="06372544" w:rsidR="00197626" w:rsidRPr="00BE4DB3" w:rsidRDefault="00197626"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 xml:space="preserve">Implement Post-Clearance Audit </w:t>
      </w:r>
      <w:r w:rsidR="00450ABD" w:rsidRPr="00BE4DB3">
        <w:rPr>
          <w:rFonts w:cstheme="minorHAnsi"/>
          <w:sz w:val="24"/>
          <w:szCs w:val="24"/>
          <w:lang w:val="en-GB"/>
        </w:rPr>
        <w:t>(PCA) a</w:t>
      </w:r>
      <w:r w:rsidRPr="00BE4DB3">
        <w:rPr>
          <w:rFonts w:cstheme="minorHAnsi"/>
          <w:sz w:val="24"/>
          <w:szCs w:val="24"/>
          <w:lang w:val="en-GB"/>
        </w:rPr>
        <w:t>nd Authorised Economic Operator</w:t>
      </w:r>
      <w:r w:rsidR="00450ABD" w:rsidRPr="00BE4DB3">
        <w:rPr>
          <w:rFonts w:cstheme="minorHAnsi"/>
          <w:sz w:val="24"/>
          <w:szCs w:val="24"/>
          <w:lang w:val="en-GB"/>
        </w:rPr>
        <w:t xml:space="preserve"> (AEO)</w:t>
      </w:r>
      <w:r w:rsidR="00641E97" w:rsidRPr="00BE4DB3">
        <w:rPr>
          <w:rFonts w:cstheme="minorHAnsi"/>
          <w:sz w:val="24"/>
          <w:szCs w:val="24"/>
          <w:lang w:val="en-GB"/>
        </w:rPr>
        <w:t>,</w:t>
      </w:r>
      <w:r w:rsidR="00450ABD" w:rsidRPr="00BE4DB3">
        <w:rPr>
          <w:rFonts w:cstheme="minorHAnsi"/>
          <w:sz w:val="24"/>
          <w:szCs w:val="24"/>
          <w:lang w:val="en-GB"/>
        </w:rPr>
        <w:t xml:space="preserve"> i</w:t>
      </w:r>
      <w:r w:rsidRPr="00BE4DB3">
        <w:rPr>
          <w:rFonts w:cstheme="minorHAnsi"/>
          <w:sz w:val="24"/>
          <w:szCs w:val="24"/>
          <w:lang w:val="en-GB"/>
        </w:rPr>
        <w:t xml:space="preserve">ncluding </w:t>
      </w:r>
      <w:r w:rsidR="00450ABD" w:rsidRPr="00BE4DB3">
        <w:rPr>
          <w:rFonts w:cstheme="minorHAnsi"/>
          <w:sz w:val="24"/>
          <w:szCs w:val="24"/>
          <w:lang w:val="en-GB"/>
        </w:rPr>
        <w:t>t</w:t>
      </w:r>
      <w:r w:rsidRPr="00BE4DB3">
        <w:rPr>
          <w:rFonts w:cstheme="minorHAnsi"/>
          <w:sz w:val="24"/>
          <w:szCs w:val="24"/>
          <w:lang w:val="en-GB"/>
        </w:rPr>
        <w:t xml:space="preserve">raining </w:t>
      </w:r>
      <w:r w:rsidR="00450ABD" w:rsidRPr="00BE4DB3">
        <w:rPr>
          <w:rFonts w:cstheme="minorHAnsi"/>
          <w:sz w:val="24"/>
          <w:szCs w:val="24"/>
          <w:lang w:val="en-GB"/>
        </w:rPr>
        <w:t>a</w:t>
      </w:r>
      <w:r w:rsidRPr="00BE4DB3">
        <w:rPr>
          <w:rFonts w:cstheme="minorHAnsi"/>
          <w:sz w:val="24"/>
          <w:szCs w:val="24"/>
          <w:lang w:val="en-GB"/>
        </w:rPr>
        <w:t xml:space="preserve">nd </w:t>
      </w:r>
      <w:r w:rsidR="00450ABD" w:rsidRPr="00BE4DB3">
        <w:rPr>
          <w:rFonts w:cstheme="minorHAnsi"/>
          <w:sz w:val="24"/>
          <w:szCs w:val="24"/>
          <w:lang w:val="en-GB"/>
        </w:rPr>
        <w:t>c</w:t>
      </w:r>
      <w:r w:rsidRPr="00BE4DB3">
        <w:rPr>
          <w:rFonts w:cstheme="minorHAnsi"/>
          <w:sz w:val="24"/>
          <w:szCs w:val="24"/>
          <w:lang w:val="en-GB"/>
        </w:rPr>
        <w:t xml:space="preserve">ertification of </w:t>
      </w:r>
      <w:r w:rsidR="00B52C82" w:rsidRPr="00BE4DB3">
        <w:rPr>
          <w:rFonts w:cstheme="minorHAnsi"/>
          <w:sz w:val="24"/>
          <w:szCs w:val="24"/>
          <w:lang w:val="en-GB"/>
        </w:rPr>
        <w:t>t</w:t>
      </w:r>
      <w:r w:rsidRPr="00BE4DB3">
        <w:rPr>
          <w:rFonts w:cstheme="minorHAnsi"/>
          <w:sz w:val="24"/>
          <w:szCs w:val="24"/>
          <w:lang w:val="en-GB"/>
        </w:rPr>
        <w:t>rainers</w:t>
      </w:r>
      <w:r w:rsidR="00450ABD" w:rsidRPr="00BE4DB3">
        <w:rPr>
          <w:rFonts w:cstheme="minorHAnsi"/>
          <w:sz w:val="24"/>
          <w:szCs w:val="24"/>
          <w:lang w:val="en-GB"/>
        </w:rPr>
        <w:t>.</w:t>
      </w:r>
    </w:p>
    <w:p w14:paraId="46B91218" w14:textId="2CA66F41" w:rsidR="00197626" w:rsidRPr="00BE4DB3" w:rsidRDefault="00450ABD"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Assess</w:t>
      </w:r>
      <w:r w:rsidR="00197626" w:rsidRPr="00BE4DB3">
        <w:rPr>
          <w:rFonts w:cstheme="minorHAnsi"/>
          <w:sz w:val="24"/>
          <w:szCs w:val="24"/>
          <w:lang w:val="en-GB"/>
        </w:rPr>
        <w:t xml:space="preserve"> Sanitary, Phytosanitary, Fisheries and Standards Capacities, Skills, Services, Equipment and Infrastructure in Mozambique's Agencies</w:t>
      </w:r>
      <w:r w:rsidRPr="00BE4DB3">
        <w:rPr>
          <w:rFonts w:cstheme="minorHAnsi"/>
          <w:sz w:val="24"/>
          <w:szCs w:val="24"/>
          <w:lang w:val="en-GB"/>
        </w:rPr>
        <w:t xml:space="preserve">. </w:t>
      </w:r>
    </w:p>
    <w:p w14:paraId="7FEB8F12" w14:textId="21A737F7" w:rsidR="00197626" w:rsidRPr="00BE4DB3" w:rsidRDefault="005672AC" w:rsidP="00A2469F">
      <w:pPr>
        <w:pStyle w:val="ListParagraph"/>
        <w:numPr>
          <w:ilvl w:val="0"/>
          <w:numId w:val="20"/>
        </w:numPr>
        <w:spacing w:line="276" w:lineRule="auto"/>
        <w:jc w:val="both"/>
        <w:rPr>
          <w:rFonts w:cstheme="minorHAnsi"/>
          <w:sz w:val="24"/>
          <w:szCs w:val="24"/>
          <w:lang w:val="en-GB"/>
        </w:rPr>
      </w:pPr>
      <w:r w:rsidRPr="00BE4DB3">
        <w:rPr>
          <w:rFonts w:cstheme="minorHAnsi"/>
          <w:sz w:val="24"/>
          <w:szCs w:val="24"/>
          <w:lang w:val="en-GB"/>
        </w:rPr>
        <w:t>R</w:t>
      </w:r>
      <w:r w:rsidR="00197626" w:rsidRPr="00BE4DB3">
        <w:rPr>
          <w:rFonts w:cstheme="minorHAnsi"/>
          <w:sz w:val="24"/>
          <w:szCs w:val="24"/>
          <w:lang w:val="en-GB"/>
        </w:rPr>
        <w:t>efurbish</w:t>
      </w:r>
      <w:r w:rsidR="00641E97" w:rsidRPr="00BE4DB3">
        <w:rPr>
          <w:rFonts w:cstheme="minorHAnsi"/>
          <w:sz w:val="24"/>
          <w:szCs w:val="24"/>
          <w:lang w:val="en-GB"/>
        </w:rPr>
        <w:t xml:space="preserve"> and or </w:t>
      </w:r>
      <w:r w:rsidR="00197626" w:rsidRPr="00BE4DB3">
        <w:rPr>
          <w:rFonts w:cstheme="minorHAnsi"/>
          <w:sz w:val="24"/>
          <w:szCs w:val="24"/>
          <w:lang w:val="en-GB"/>
        </w:rPr>
        <w:t>construct</w:t>
      </w:r>
      <w:r w:rsidRPr="00BE4DB3">
        <w:rPr>
          <w:rFonts w:cstheme="minorHAnsi"/>
          <w:sz w:val="24"/>
          <w:szCs w:val="24"/>
          <w:lang w:val="en-GB"/>
        </w:rPr>
        <w:t xml:space="preserve"> </w:t>
      </w:r>
      <w:r w:rsidR="00197626" w:rsidRPr="00BE4DB3">
        <w:rPr>
          <w:rFonts w:cstheme="minorHAnsi"/>
          <w:sz w:val="24"/>
          <w:szCs w:val="24"/>
          <w:lang w:val="en-GB"/>
        </w:rPr>
        <w:t>the INIP, INNOQ and MADER laboratories within the scope of the SPS.</w:t>
      </w:r>
    </w:p>
    <w:p w14:paraId="444A16C1" w14:textId="30D10039" w:rsidR="005672AC" w:rsidRPr="00BE4DB3" w:rsidRDefault="005672AC" w:rsidP="00A2469F">
      <w:pPr>
        <w:pStyle w:val="ListParagraph"/>
        <w:numPr>
          <w:ilvl w:val="0"/>
          <w:numId w:val="20"/>
        </w:numPr>
        <w:spacing w:line="276" w:lineRule="auto"/>
        <w:jc w:val="both"/>
        <w:rPr>
          <w:rFonts w:cstheme="minorHAnsi"/>
          <w:sz w:val="24"/>
          <w:szCs w:val="24"/>
          <w:lang w:val="en-US"/>
        </w:rPr>
      </w:pPr>
      <w:r w:rsidRPr="00BE4DB3">
        <w:rPr>
          <w:rFonts w:cstheme="minorHAnsi"/>
          <w:sz w:val="24"/>
          <w:szCs w:val="24"/>
          <w:lang w:val="en-US"/>
        </w:rPr>
        <w:t>Refurbish</w:t>
      </w:r>
      <w:r w:rsidR="00641E97" w:rsidRPr="00BE4DB3">
        <w:rPr>
          <w:rFonts w:cstheme="minorHAnsi"/>
          <w:sz w:val="24"/>
          <w:szCs w:val="24"/>
          <w:lang w:val="en-US"/>
        </w:rPr>
        <w:t xml:space="preserve"> and or </w:t>
      </w:r>
      <w:r w:rsidRPr="00BE4DB3">
        <w:rPr>
          <w:rFonts w:cstheme="minorHAnsi"/>
          <w:sz w:val="24"/>
          <w:szCs w:val="24"/>
          <w:lang w:val="en-US"/>
        </w:rPr>
        <w:t xml:space="preserve">construct </w:t>
      </w:r>
      <w:proofErr w:type="spellStart"/>
      <w:r w:rsidR="00197626" w:rsidRPr="00BE4DB3">
        <w:rPr>
          <w:rFonts w:cstheme="minorHAnsi"/>
          <w:sz w:val="24"/>
          <w:szCs w:val="24"/>
          <w:lang w:val="en-US"/>
        </w:rPr>
        <w:t>Milange</w:t>
      </w:r>
      <w:proofErr w:type="spellEnd"/>
      <w:r w:rsidR="00197626" w:rsidRPr="00BE4DB3">
        <w:rPr>
          <w:rFonts w:cstheme="minorHAnsi"/>
          <w:sz w:val="24"/>
          <w:szCs w:val="24"/>
          <w:lang w:val="en-US"/>
        </w:rPr>
        <w:t xml:space="preserve">, </w:t>
      </w:r>
      <w:proofErr w:type="spellStart"/>
      <w:r w:rsidR="00197626" w:rsidRPr="00BE4DB3">
        <w:rPr>
          <w:rFonts w:cstheme="minorHAnsi"/>
          <w:sz w:val="24"/>
          <w:szCs w:val="24"/>
          <w:lang w:val="en-US"/>
        </w:rPr>
        <w:t>Zobwe</w:t>
      </w:r>
      <w:proofErr w:type="spellEnd"/>
      <w:r w:rsidR="00197626" w:rsidRPr="00BE4DB3">
        <w:rPr>
          <w:rFonts w:cstheme="minorHAnsi"/>
          <w:sz w:val="24"/>
          <w:szCs w:val="24"/>
          <w:lang w:val="en-US"/>
        </w:rPr>
        <w:t xml:space="preserve">, </w:t>
      </w:r>
      <w:proofErr w:type="spellStart"/>
      <w:r w:rsidR="00197626" w:rsidRPr="00BE4DB3">
        <w:rPr>
          <w:rFonts w:cstheme="minorHAnsi"/>
          <w:sz w:val="24"/>
          <w:szCs w:val="24"/>
          <w:lang w:val="en-US"/>
        </w:rPr>
        <w:t>Cassacatiza</w:t>
      </w:r>
      <w:proofErr w:type="spellEnd"/>
      <w:r w:rsidR="00197626" w:rsidRPr="00BE4DB3">
        <w:rPr>
          <w:rFonts w:cstheme="minorHAnsi"/>
          <w:sz w:val="24"/>
          <w:szCs w:val="24"/>
          <w:lang w:val="en-US"/>
        </w:rPr>
        <w:t xml:space="preserve">, </w:t>
      </w:r>
      <w:proofErr w:type="spellStart"/>
      <w:r w:rsidR="00197626" w:rsidRPr="00BE4DB3">
        <w:rPr>
          <w:rFonts w:cstheme="minorHAnsi"/>
          <w:sz w:val="24"/>
          <w:szCs w:val="24"/>
          <w:lang w:val="en-US"/>
        </w:rPr>
        <w:t>Calomwe</w:t>
      </w:r>
      <w:proofErr w:type="spellEnd"/>
      <w:r w:rsidR="00197626" w:rsidRPr="00BE4DB3">
        <w:rPr>
          <w:rFonts w:cstheme="minorHAnsi"/>
          <w:sz w:val="24"/>
          <w:szCs w:val="24"/>
          <w:lang w:val="en-US"/>
        </w:rPr>
        <w:t xml:space="preserve"> and Ponta de Ouro Borders Posts</w:t>
      </w:r>
      <w:r w:rsidRPr="00BE4DB3">
        <w:rPr>
          <w:rFonts w:cstheme="minorHAnsi"/>
          <w:sz w:val="24"/>
          <w:szCs w:val="24"/>
          <w:lang w:val="en-US"/>
        </w:rPr>
        <w:t xml:space="preserve">. </w:t>
      </w:r>
    </w:p>
    <w:p w14:paraId="2EBF1B0D" w14:textId="6A17D4AB" w:rsidR="005672AC" w:rsidRPr="00BE4DB3" w:rsidRDefault="005672AC" w:rsidP="00A2469F">
      <w:pPr>
        <w:pStyle w:val="ListParagraph"/>
        <w:numPr>
          <w:ilvl w:val="0"/>
          <w:numId w:val="20"/>
        </w:numPr>
        <w:spacing w:line="276" w:lineRule="auto"/>
        <w:jc w:val="both"/>
        <w:rPr>
          <w:rFonts w:cstheme="minorHAnsi"/>
          <w:sz w:val="24"/>
          <w:szCs w:val="24"/>
          <w:lang w:val="en-US"/>
        </w:rPr>
      </w:pPr>
      <w:r w:rsidRPr="00BE4DB3">
        <w:rPr>
          <w:rFonts w:cstheme="minorHAnsi"/>
          <w:sz w:val="24"/>
          <w:szCs w:val="24"/>
          <w:lang w:val="en-US"/>
        </w:rPr>
        <w:t xml:space="preserve">Implement a Simplified Trade framework between Malawi and Mozambique. </w:t>
      </w:r>
    </w:p>
    <w:p w14:paraId="471315C3" w14:textId="0ACA7DB5" w:rsidR="005A0C8D" w:rsidRPr="00BE4DB3" w:rsidRDefault="005672AC" w:rsidP="00A2469F">
      <w:pPr>
        <w:pStyle w:val="ListParagraph"/>
        <w:numPr>
          <w:ilvl w:val="0"/>
          <w:numId w:val="20"/>
        </w:numPr>
        <w:spacing w:line="276" w:lineRule="auto"/>
        <w:jc w:val="both"/>
        <w:rPr>
          <w:rFonts w:cstheme="minorHAnsi"/>
          <w:sz w:val="24"/>
          <w:szCs w:val="24"/>
          <w:lang w:val="en-US"/>
        </w:rPr>
      </w:pPr>
      <w:r w:rsidRPr="00BE4DB3">
        <w:rPr>
          <w:rFonts w:cstheme="minorHAnsi"/>
          <w:sz w:val="24"/>
          <w:szCs w:val="24"/>
          <w:lang w:val="en-US"/>
        </w:rPr>
        <w:t xml:space="preserve">Implement a </w:t>
      </w:r>
      <w:r w:rsidR="00197626" w:rsidRPr="00BE4DB3">
        <w:rPr>
          <w:rFonts w:cstheme="minorHAnsi"/>
          <w:sz w:val="24"/>
          <w:szCs w:val="24"/>
          <w:lang w:val="en-GB"/>
        </w:rPr>
        <w:t>Border Residency Card</w:t>
      </w:r>
      <w:r w:rsidR="00641E97" w:rsidRPr="00BE4DB3">
        <w:rPr>
          <w:rFonts w:cstheme="minorHAnsi"/>
          <w:sz w:val="24"/>
          <w:szCs w:val="24"/>
          <w:lang w:val="en-GB"/>
        </w:rPr>
        <w:t xml:space="preserve"> system</w:t>
      </w:r>
      <w:r w:rsidRPr="00BE4DB3">
        <w:rPr>
          <w:rFonts w:cstheme="minorHAnsi"/>
          <w:sz w:val="24"/>
          <w:szCs w:val="24"/>
          <w:lang w:val="en-GB"/>
        </w:rPr>
        <w:t xml:space="preserve">. </w:t>
      </w:r>
    </w:p>
    <w:p w14:paraId="7A5D3FC4" w14:textId="7094118C" w:rsidR="0018155A" w:rsidRPr="00BE4DB3" w:rsidRDefault="0018155A" w:rsidP="0018155A">
      <w:pPr>
        <w:spacing w:after="0" w:line="276" w:lineRule="auto"/>
        <w:ind w:left="708"/>
        <w:jc w:val="both"/>
        <w:rPr>
          <w:rFonts w:cstheme="minorHAnsi"/>
          <w:b/>
          <w:bCs/>
          <w:sz w:val="24"/>
          <w:szCs w:val="24"/>
          <w:lang w:val="en-GB"/>
        </w:rPr>
      </w:pPr>
      <w:r w:rsidRPr="00BE4DB3">
        <w:rPr>
          <w:rFonts w:cstheme="minorHAnsi"/>
          <w:b/>
          <w:bCs/>
          <w:sz w:val="24"/>
          <w:szCs w:val="24"/>
          <w:lang w:val="en-GB"/>
        </w:rPr>
        <w:t xml:space="preserve">Sub-component 1.3: Strengthening trade and connectivity institutional capacity </w:t>
      </w:r>
    </w:p>
    <w:p w14:paraId="00A91B90" w14:textId="67D0AC6C" w:rsidR="0018155A" w:rsidRPr="00BE4DB3" w:rsidRDefault="002B3E0F"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t xml:space="preserve">Develop a </w:t>
      </w:r>
      <w:r w:rsidR="00641E97" w:rsidRPr="00BE4DB3">
        <w:rPr>
          <w:rFonts w:cstheme="minorHAnsi"/>
          <w:sz w:val="24"/>
          <w:szCs w:val="24"/>
          <w:lang w:val="en-GB"/>
        </w:rPr>
        <w:t>s</w:t>
      </w:r>
      <w:r w:rsidR="00197626" w:rsidRPr="00BE4DB3">
        <w:rPr>
          <w:rFonts w:cstheme="minorHAnsi"/>
          <w:sz w:val="24"/>
          <w:szCs w:val="24"/>
          <w:lang w:val="en-GB"/>
        </w:rPr>
        <w:t xml:space="preserve">trategic and </w:t>
      </w:r>
      <w:r w:rsidR="00641E97" w:rsidRPr="00BE4DB3">
        <w:rPr>
          <w:rFonts w:cstheme="minorHAnsi"/>
          <w:sz w:val="24"/>
          <w:szCs w:val="24"/>
          <w:lang w:val="en-GB"/>
        </w:rPr>
        <w:t>f</w:t>
      </w:r>
      <w:r w:rsidR="00197626" w:rsidRPr="00BE4DB3">
        <w:rPr>
          <w:rFonts w:cstheme="minorHAnsi"/>
          <w:sz w:val="24"/>
          <w:szCs w:val="24"/>
          <w:lang w:val="en-GB"/>
        </w:rPr>
        <w:t xml:space="preserve">inancing </w:t>
      </w:r>
      <w:r w:rsidR="00641E97" w:rsidRPr="00BE4DB3">
        <w:rPr>
          <w:rFonts w:cstheme="minorHAnsi"/>
          <w:sz w:val="24"/>
          <w:szCs w:val="24"/>
          <w:lang w:val="en-GB"/>
        </w:rPr>
        <w:t>p</w:t>
      </w:r>
      <w:r w:rsidR="00197626" w:rsidRPr="00BE4DB3">
        <w:rPr>
          <w:rFonts w:cstheme="minorHAnsi"/>
          <w:sz w:val="24"/>
          <w:szCs w:val="24"/>
          <w:lang w:val="en-GB"/>
        </w:rPr>
        <w:t xml:space="preserve">lan for IFEPOM, IP, including </w:t>
      </w:r>
      <w:r w:rsidR="00641E97" w:rsidRPr="00BE4DB3">
        <w:rPr>
          <w:rFonts w:cstheme="minorHAnsi"/>
          <w:sz w:val="24"/>
          <w:szCs w:val="24"/>
          <w:lang w:val="en-GB"/>
        </w:rPr>
        <w:t>a</w:t>
      </w:r>
      <w:r w:rsidR="00197626" w:rsidRPr="00BE4DB3">
        <w:rPr>
          <w:rFonts w:cstheme="minorHAnsi"/>
          <w:sz w:val="24"/>
          <w:szCs w:val="24"/>
          <w:lang w:val="en-GB"/>
        </w:rPr>
        <w:t xml:space="preserve"> roadmap for full establishment and operation</w:t>
      </w:r>
      <w:r w:rsidR="00641E97" w:rsidRPr="00BE4DB3">
        <w:rPr>
          <w:rFonts w:cstheme="minorHAnsi"/>
          <w:sz w:val="24"/>
          <w:szCs w:val="24"/>
          <w:lang w:val="en-GB"/>
        </w:rPr>
        <w:t>alisation</w:t>
      </w:r>
      <w:r w:rsidRPr="00BE4DB3">
        <w:rPr>
          <w:rFonts w:cstheme="minorHAnsi"/>
          <w:sz w:val="24"/>
          <w:szCs w:val="24"/>
          <w:lang w:val="en-GB"/>
        </w:rPr>
        <w:t xml:space="preserve">. </w:t>
      </w:r>
    </w:p>
    <w:p w14:paraId="1E9A1CF8" w14:textId="62703D17" w:rsidR="00197626" w:rsidRPr="00BE4DB3" w:rsidRDefault="00197626"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t>Develop regulatory instruments (licensing, inspection, inspection, certification, fees, railway and port security regulations)</w:t>
      </w:r>
      <w:r w:rsidR="002B3E0F" w:rsidRPr="00BE4DB3">
        <w:rPr>
          <w:rFonts w:cstheme="minorHAnsi"/>
          <w:sz w:val="24"/>
          <w:szCs w:val="24"/>
          <w:lang w:val="en-GB"/>
        </w:rPr>
        <w:t>.</w:t>
      </w:r>
    </w:p>
    <w:p w14:paraId="455ECEEF" w14:textId="6DACD390" w:rsidR="00197626" w:rsidRPr="00BE4DB3" w:rsidRDefault="002B3E0F"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t>R</w:t>
      </w:r>
      <w:r w:rsidR="00197626" w:rsidRPr="00BE4DB3">
        <w:rPr>
          <w:rFonts w:cstheme="minorHAnsi"/>
          <w:sz w:val="24"/>
          <w:szCs w:val="24"/>
          <w:lang w:val="en-GB"/>
        </w:rPr>
        <w:t>ehabilitat</w:t>
      </w:r>
      <w:r w:rsidR="00641E97" w:rsidRPr="00BE4DB3">
        <w:rPr>
          <w:rFonts w:cstheme="minorHAnsi"/>
          <w:sz w:val="24"/>
          <w:szCs w:val="24"/>
          <w:lang w:val="en-GB"/>
        </w:rPr>
        <w:t xml:space="preserve">e </w:t>
      </w:r>
      <w:r w:rsidR="00197626" w:rsidRPr="00BE4DB3">
        <w:rPr>
          <w:rFonts w:cstheme="minorHAnsi"/>
          <w:sz w:val="24"/>
          <w:szCs w:val="24"/>
          <w:lang w:val="en-GB"/>
        </w:rPr>
        <w:t>the IFEPOM Headquarters Building, IP</w:t>
      </w:r>
      <w:r w:rsidRPr="00BE4DB3">
        <w:rPr>
          <w:rFonts w:cstheme="minorHAnsi"/>
          <w:sz w:val="24"/>
          <w:szCs w:val="24"/>
          <w:lang w:val="en-GB"/>
        </w:rPr>
        <w:t>.</w:t>
      </w:r>
    </w:p>
    <w:p w14:paraId="1C5F25BB" w14:textId="7640E9A9" w:rsidR="00197626" w:rsidRPr="00BE4DB3" w:rsidRDefault="00641E97"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lastRenderedPageBreak/>
        <w:t xml:space="preserve">Build the capacity </w:t>
      </w:r>
      <w:r w:rsidR="002B3E0F" w:rsidRPr="00BE4DB3">
        <w:rPr>
          <w:rFonts w:cstheme="minorHAnsi"/>
          <w:sz w:val="24"/>
          <w:szCs w:val="24"/>
          <w:lang w:val="en-GB"/>
        </w:rPr>
        <w:t>of</w:t>
      </w:r>
      <w:r w:rsidR="00197626" w:rsidRPr="00BE4DB3">
        <w:rPr>
          <w:rFonts w:cstheme="minorHAnsi"/>
          <w:sz w:val="24"/>
          <w:szCs w:val="24"/>
          <w:lang w:val="en-GB"/>
        </w:rPr>
        <w:t xml:space="preserve"> technic</w:t>
      </w:r>
      <w:r w:rsidRPr="00BE4DB3">
        <w:rPr>
          <w:rFonts w:cstheme="minorHAnsi"/>
          <w:sz w:val="24"/>
          <w:szCs w:val="24"/>
          <w:lang w:val="en-GB"/>
        </w:rPr>
        <w:t>al staff</w:t>
      </w:r>
      <w:r w:rsidR="00197626" w:rsidRPr="00BE4DB3">
        <w:rPr>
          <w:rFonts w:cstheme="minorHAnsi"/>
          <w:sz w:val="24"/>
          <w:szCs w:val="24"/>
          <w:lang w:val="en-GB"/>
        </w:rPr>
        <w:t xml:space="preserve"> in railway and port regulation and management</w:t>
      </w:r>
      <w:r w:rsidR="002B3E0F" w:rsidRPr="00BE4DB3">
        <w:rPr>
          <w:rFonts w:cstheme="minorHAnsi"/>
          <w:sz w:val="24"/>
          <w:szCs w:val="24"/>
          <w:lang w:val="en-GB"/>
        </w:rPr>
        <w:t>.</w:t>
      </w:r>
    </w:p>
    <w:p w14:paraId="117C3C56" w14:textId="5E37AC8B" w:rsidR="00197626" w:rsidRPr="00BE4DB3" w:rsidRDefault="00641E97"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t>Procure</w:t>
      </w:r>
      <w:r w:rsidR="00197626" w:rsidRPr="00BE4DB3">
        <w:rPr>
          <w:rFonts w:cstheme="minorHAnsi"/>
          <w:sz w:val="24"/>
          <w:szCs w:val="24"/>
          <w:lang w:val="en-GB"/>
        </w:rPr>
        <w:t xml:space="preserve"> railway-port computing systems, including railway-port performance monitoring and evaluation software</w:t>
      </w:r>
    </w:p>
    <w:p w14:paraId="1E7D857D" w14:textId="3F753B5D" w:rsidR="00197626" w:rsidRPr="00BE4DB3" w:rsidRDefault="002B3E0F" w:rsidP="00A2469F">
      <w:pPr>
        <w:pStyle w:val="ListParagraph"/>
        <w:numPr>
          <w:ilvl w:val="1"/>
          <w:numId w:val="22"/>
        </w:numPr>
        <w:spacing w:line="276" w:lineRule="auto"/>
        <w:jc w:val="both"/>
        <w:rPr>
          <w:rFonts w:cstheme="minorHAnsi"/>
          <w:sz w:val="24"/>
          <w:szCs w:val="24"/>
          <w:lang w:val="en-GB"/>
        </w:rPr>
      </w:pPr>
      <w:r w:rsidRPr="00BE4DB3">
        <w:rPr>
          <w:rFonts w:cstheme="minorHAnsi"/>
          <w:sz w:val="24"/>
          <w:szCs w:val="24"/>
          <w:lang w:val="en-GB"/>
        </w:rPr>
        <w:t>Promot</w:t>
      </w:r>
      <w:r w:rsidR="00641E97" w:rsidRPr="00BE4DB3">
        <w:rPr>
          <w:rFonts w:cstheme="minorHAnsi"/>
          <w:sz w:val="24"/>
          <w:szCs w:val="24"/>
          <w:lang w:val="en-GB"/>
        </w:rPr>
        <w:t>e</w:t>
      </w:r>
      <w:r w:rsidR="00197626" w:rsidRPr="00BE4DB3">
        <w:rPr>
          <w:rFonts w:cstheme="minorHAnsi"/>
          <w:sz w:val="24"/>
          <w:szCs w:val="24"/>
          <w:lang w:val="en-GB"/>
        </w:rPr>
        <w:t xml:space="preserve"> IFEPOM, IP</w:t>
      </w:r>
      <w:r w:rsidR="00641E97" w:rsidRPr="00BE4DB3">
        <w:rPr>
          <w:rFonts w:cstheme="minorHAnsi"/>
          <w:sz w:val="24"/>
          <w:szCs w:val="24"/>
          <w:lang w:val="en-GB"/>
        </w:rPr>
        <w:t xml:space="preserve"> at national and international levels.</w:t>
      </w:r>
      <w:r w:rsidR="00197626" w:rsidRPr="00BE4DB3">
        <w:rPr>
          <w:rFonts w:cstheme="minorHAnsi"/>
          <w:sz w:val="24"/>
          <w:szCs w:val="24"/>
          <w:lang w:val="en-GB"/>
        </w:rPr>
        <w:t xml:space="preserve"> </w:t>
      </w:r>
    </w:p>
    <w:p w14:paraId="729312E4" w14:textId="09E3F85B" w:rsidR="0018155A" w:rsidRPr="00BE4DB3" w:rsidRDefault="0018155A" w:rsidP="007C1D62">
      <w:pPr>
        <w:spacing w:after="0" w:line="276" w:lineRule="auto"/>
        <w:ind w:left="708"/>
        <w:jc w:val="both"/>
        <w:rPr>
          <w:rFonts w:cstheme="minorHAnsi"/>
          <w:b/>
          <w:bCs/>
          <w:sz w:val="24"/>
          <w:szCs w:val="24"/>
          <w:lang w:val="en-GB"/>
        </w:rPr>
      </w:pPr>
      <w:r w:rsidRPr="00BE4DB3">
        <w:rPr>
          <w:rFonts w:cstheme="minorHAnsi"/>
          <w:b/>
          <w:bCs/>
          <w:sz w:val="24"/>
          <w:szCs w:val="24"/>
          <w:lang w:val="en-GB"/>
        </w:rPr>
        <w:t>Component 2: Strengthen regional coordination and Project implementation</w:t>
      </w:r>
    </w:p>
    <w:p w14:paraId="2C8DD26B" w14:textId="5E2EA642" w:rsidR="005672AC" w:rsidRPr="00BE4DB3" w:rsidRDefault="005672AC" w:rsidP="00A2469F">
      <w:pPr>
        <w:pStyle w:val="ListParagraph"/>
        <w:numPr>
          <w:ilvl w:val="0"/>
          <w:numId w:val="21"/>
        </w:numPr>
        <w:spacing w:after="0" w:line="276" w:lineRule="auto"/>
        <w:jc w:val="both"/>
        <w:rPr>
          <w:rFonts w:cstheme="minorHAnsi"/>
          <w:sz w:val="24"/>
          <w:szCs w:val="24"/>
          <w:lang w:val="en-GB"/>
        </w:rPr>
      </w:pPr>
      <w:r w:rsidRPr="00BE4DB3">
        <w:rPr>
          <w:rFonts w:cstheme="minorHAnsi"/>
          <w:sz w:val="24"/>
          <w:szCs w:val="24"/>
          <w:lang w:val="en-GB"/>
        </w:rPr>
        <w:t>Establish and operationalis</w:t>
      </w:r>
      <w:r w:rsidR="007C1D62" w:rsidRPr="00BE4DB3">
        <w:rPr>
          <w:rFonts w:cstheme="minorHAnsi"/>
          <w:sz w:val="24"/>
          <w:szCs w:val="24"/>
          <w:lang w:val="en-GB"/>
        </w:rPr>
        <w:t>e</w:t>
      </w:r>
      <w:r w:rsidRPr="00BE4DB3">
        <w:rPr>
          <w:rFonts w:cstheme="minorHAnsi"/>
          <w:sz w:val="24"/>
          <w:szCs w:val="24"/>
          <w:lang w:val="en-GB"/>
        </w:rPr>
        <w:t xml:space="preserve"> the Nacala Development Corridor Secretariat.</w:t>
      </w:r>
    </w:p>
    <w:p w14:paraId="3DEC5299" w14:textId="7D5507A7" w:rsidR="00FB7236" w:rsidRPr="00BE4DB3" w:rsidRDefault="007C1D62" w:rsidP="00A2469F">
      <w:pPr>
        <w:pStyle w:val="ListParagraph"/>
        <w:numPr>
          <w:ilvl w:val="0"/>
          <w:numId w:val="21"/>
        </w:numPr>
        <w:spacing w:after="0" w:line="276" w:lineRule="auto"/>
        <w:jc w:val="both"/>
        <w:rPr>
          <w:rFonts w:cstheme="minorHAnsi"/>
          <w:sz w:val="24"/>
          <w:szCs w:val="24"/>
          <w:lang w:val="en-GB"/>
        </w:rPr>
      </w:pPr>
      <w:r w:rsidRPr="00BE4DB3">
        <w:rPr>
          <w:rFonts w:cstheme="minorHAnsi"/>
          <w:sz w:val="24"/>
          <w:szCs w:val="24"/>
          <w:lang w:val="en-GB"/>
        </w:rPr>
        <w:t>Convene</w:t>
      </w:r>
      <w:r w:rsidR="00FB7236" w:rsidRPr="00BE4DB3">
        <w:rPr>
          <w:rFonts w:cstheme="minorHAnsi"/>
          <w:sz w:val="24"/>
          <w:szCs w:val="24"/>
          <w:lang w:val="en-GB"/>
        </w:rPr>
        <w:t xml:space="preserve"> tripartite Nacala Development Corridor Management Committee meetings. </w:t>
      </w:r>
    </w:p>
    <w:p w14:paraId="702F026D" w14:textId="0269E2B2" w:rsidR="00FB7236" w:rsidRPr="00BE4DB3" w:rsidRDefault="00FB7236" w:rsidP="00A2469F">
      <w:pPr>
        <w:pStyle w:val="ListParagraph"/>
        <w:numPr>
          <w:ilvl w:val="0"/>
          <w:numId w:val="21"/>
        </w:numPr>
        <w:spacing w:after="0" w:line="276" w:lineRule="auto"/>
        <w:jc w:val="both"/>
        <w:rPr>
          <w:rFonts w:cstheme="minorHAnsi"/>
          <w:sz w:val="24"/>
          <w:szCs w:val="24"/>
          <w:lang w:val="en-GB"/>
        </w:rPr>
      </w:pPr>
      <w:r w:rsidRPr="00BE4DB3">
        <w:rPr>
          <w:rFonts w:cstheme="minorHAnsi"/>
          <w:sz w:val="24"/>
          <w:szCs w:val="24"/>
          <w:lang w:val="en-GB"/>
        </w:rPr>
        <w:t>Develop a</w:t>
      </w:r>
      <w:r w:rsidR="007C1D62" w:rsidRPr="00BE4DB3">
        <w:rPr>
          <w:rFonts w:cstheme="minorHAnsi"/>
          <w:sz w:val="24"/>
          <w:szCs w:val="24"/>
          <w:lang w:val="en-GB"/>
        </w:rPr>
        <w:t>nd operationalise a</w:t>
      </w:r>
      <w:r w:rsidRPr="00BE4DB3">
        <w:rPr>
          <w:rFonts w:cstheme="minorHAnsi"/>
          <w:sz w:val="24"/>
          <w:szCs w:val="24"/>
          <w:lang w:val="en-GB"/>
        </w:rPr>
        <w:t xml:space="preserve"> Corridor Performance Measurement and Monitoring system.</w:t>
      </w:r>
    </w:p>
    <w:p w14:paraId="14DE9D0A" w14:textId="0FEDE285" w:rsidR="00FB7236" w:rsidRPr="00BE4DB3" w:rsidRDefault="00FB7236" w:rsidP="00A2469F">
      <w:pPr>
        <w:pStyle w:val="ListParagraph"/>
        <w:numPr>
          <w:ilvl w:val="0"/>
          <w:numId w:val="21"/>
        </w:numPr>
        <w:spacing w:after="0" w:line="276" w:lineRule="auto"/>
        <w:jc w:val="both"/>
        <w:rPr>
          <w:rFonts w:cstheme="minorHAnsi"/>
          <w:sz w:val="24"/>
          <w:szCs w:val="24"/>
          <w:lang w:val="en-GB"/>
        </w:rPr>
      </w:pPr>
      <w:r w:rsidRPr="00BE4DB3">
        <w:rPr>
          <w:rFonts w:cstheme="minorHAnsi"/>
          <w:sz w:val="24"/>
          <w:szCs w:val="24"/>
          <w:lang w:val="en-GB"/>
        </w:rPr>
        <w:t>D</w:t>
      </w:r>
      <w:r w:rsidR="00197626" w:rsidRPr="00BE4DB3">
        <w:rPr>
          <w:rFonts w:cstheme="minorHAnsi"/>
          <w:sz w:val="24"/>
          <w:szCs w:val="24"/>
          <w:lang w:val="en-GB"/>
        </w:rPr>
        <w:t>evelop</w:t>
      </w:r>
      <w:r w:rsidRPr="00BE4DB3">
        <w:rPr>
          <w:rFonts w:cstheme="minorHAnsi"/>
          <w:sz w:val="24"/>
          <w:szCs w:val="24"/>
          <w:lang w:val="en-GB"/>
        </w:rPr>
        <w:t xml:space="preserve"> and implement</w:t>
      </w:r>
      <w:r w:rsidR="00197626" w:rsidRPr="00BE4DB3">
        <w:rPr>
          <w:rFonts w:cstheme="minorHAnsi"/>
          <w:sz w:val="24"/>
          <w:szCs w:val="24"/>
          <w:lang w:val="en-GB"/>
        </w:rPr>
        <w:t xml:space="preserve"> standard operating procedures (SOP) in response to pandemics and climate chang</w:t>
      </w:r>
      <w:r w:rsidRPr="00BE4DB3">
        <w:rPr>
          <w:rFonts w:cstheme="minorHAnsi"/>
          <w:sz w:val="24"/>
          <w:szCs w:val="24"/>
          <w:lang w:val="en-GB"/>
        </w:rPr>
        <w:t xml:space="preserve">e. </w:t>
      </w:r>
    </w:p>
    <w:p w14:paraId="213C8DB0" w14:textId="484C6C8B" w:rsidR="00197626" w:rsidRPr="00BE4DB3" w:rsidRDefault="00FB7236" w:rsidP="00A2469F">
      <w:pPr>
        <w:pStyle w:val="ListParagraph"/>
        <w:numPr>
          <w:ilvl w:val="0"/>
          <w:numId w:val="21"/>
        </w:numPr>
        <w:spacing w:after="0" w:line="276" w:lineRule="auto"/>
        <w:jc w:val="both"/>
        <w:rPr>
          <w:rFonts w:cstheme="minorHAnsi"/>
          <w:sz w:val="24"/>
          <w:szCs w:val="24"/>
          <w:lang w:val="pt-BR"/>
        </w:rPr>
      </w:pPr>
      <w:r w:rsidRPr="00BE4DB3">
        <w:rPr>
          <w:rFonts w:cstheme="minorHAnsi"/>
          <w:sz w:val="24"/>
          <w:szCs w:val="24"/>
          <w:lang w:val="pt-BR"/>
        </w:rPr>
        <w:t>Implement a Corridor Trip Monitoring system (CTMS)</w:t>
      </w:r>
      <w:r w:rsidR="007C1D62" w:rsidRPr="00BE4DB3">
        <w:rPr>
          <w:rFonts w:cstheme="minorHAnsi"/>
          <w:sz w:val="24"/>
          <w:szCs w:val="24"/>
          <w:lang w:val="pt-BR"/>
        </w:rPr>
        <w:t xml:space="preserve">. </w:t>
      </w:r>
    </w:p>
    <w:p w14:paraId="109E75C6" w14:textId="77777777" w:rsidR="005A0C8D" w:rsidRPr="00BE4DB3" w:rsidRDefault="005A0C8D" w:rsidP="0018155A">
      <w:pPr>
        <w:spacing w:after="0" w:line="276" w:lineRule="auto"/>
        <w:jc w:val="both"/>
        <w:rPr>
          <w:rFonts w:cstheme="minorHAnsi"/>
          <w:b/>
          <w:bCs/>
          <w:sz w:val="24"/>
          <w:szCs w:val="24"/>
          <w:lang w:val="en-GB"/>
        </w:rPr>
      </w:pPr>
    </w:p>
    <w:p w14:paraId="06BDBC8D" w14:textId="09C9E1EB" w:rsidR="0018155A" w:rsidRPr="00BE4DB3" w:rsidRDefault="0018155A" w:rsidP="007C1D62">
      <w:pPr>
        <w:spacing w:after="0" w:line="276" w:lineRule="auto"/>
        <w:ind w:left="708"/>
        <w:jc w:val="both"/>
        <w:rPr>
          <w:rFonts w:cstheme="minorHAnsi"/>
          <w:b/>
          <w:bCs/>
          <w:sz w:val="24"/>
          <w:szCs w:val="24"/>
          <w:lang w:val="en-GB"/>
        </w:rPr>
      </w:pPr>
      <w:r w:rsidRPr="00BE4DB3">
        <w:rPr>
          <w:rFonts w:cstheme="minorHAnsi"/>
          <w:b/>
          <w:bCs/>
          <w:sz w:val="24"/>
          <w:szCs w:val="24"/>
          <w:lang w:val="en-GB"/>
        </w:rPr>
        <w:t>Component 3: Strengthen value chains for regional integration</w:t>
      </w:r>
    </w:p>
    <w:p w14:paraId="7C5E3BD2" w14:textId="11A407C5" w:rsidR="00211FBF" w:rsidRPr="00BE4DB3" w:rsidRDefault="00505935"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C</w:t>
      </w:r>
      <w:r w:rsidR="009F57D4" w:rsidRPr="00BE4DB3">
        <w:rPr>
          <w:rFonts w:cstheme="minorHAnsi"/>
          <w:sz w:val="24"/>
          <w:szCs w:val="24"/>
          <w:lang w:val="en-GB"/>
        </w:rPr>
        <w:t>onduct</w:t>
      </w:r>
      <w:r w:rsidRPr="00BE4DB3">
        <w:rPr>
          <w:rFonts w:cstheme="minorHAnsi"/>
          <w:sz w:val="24"/>
          <w:szCs w:val="24"/>
          <w:lang w:val="en-GB"/>
        </w:rPr>
        <w:t xml:space="preserve"> </w:t>
      </w:r>
      <w:r w:rsidR="009F57D4" w:rsidRPr="00BE4DB3">
        <w:rPr>
          <w:rFonts w:cstheme="minorHAnsi"/>
          <w:sz w:val="24"/>
          <w:szCs w:val="24"/>
          <w:lang w:val="en-GB"/>
        </w:rPr>
        <w:t>e</w:t>
      </w:r>
      <w:r w:rsidR="00197626" w:rsidRPr="00BE4DB3">
        <w:rPr>
          <w:rFonts w:cstheme="minorHAnsi"/>
          <w:sz w:val="24"/>
          <w:szCs w:val="24"/>
          <w:lang w:val="en-GB"/>
        </w:rPr>
        <w:t xml:space="preserve">nvironmental and </w:t>
      </w:r>
      <w:r w:rsidR="009F57D4" w:rsidRPr="00BE4DB3">
        <w:rPr>
          <w:rFonts w:cstheme="minorHAnsi"/>
          <w:sz w:val="24"/>
          <w:szCs w:val="24"/>
          <w:lang w:val="en-GB"/>
        </w:rPr>
        <w:t>s</w:t>
      </w:r>
      <w:r w:rsidR="00197626" w:rsidRPr="00BE4DB3">
        <w:rPr>
          <w:rFonts w:cstheme="minorHAnsi"/>
          <w:sz w:val="24"/>
          <w:szCs w:val="24"/>
          <w:lang w:val="en-GB"/>
        </w:rPr>
        <w:t xml:space="preserve">ocial </w:t>
      </w:r>
      <w:r w:rsidR="009F57D4" w:rsidRPr="00BE4DB3">
        <w:rPr>
          <w:rFonts w:cstheme="minorHAnsi"/>
          <w:sz w:val="24"/>
          <w:szCs w:val="24"/>
          <w:lang w:val="en-GB"/>
        </w:rPr>
        <w:t>i</w:t>
      </w:r>
      <w:r w:rsidR="00197626" w:rsidRPr="00BE4DB3">
        <w:rPr>
          <w:rFonts w:cstheme="minorHAnsi"/>
          <w:sz w:val="24"/>
          <w:szCs w:val="24"/>
          <w:lang w:val="en-GB"/>
        </w:rPr>
        <w:t xml:space="preserve">mpact </w:t>
      </w:r>
      <w:r w:rsidR="009F57D4" w:rsidRPr="00BE4DB3">
        <w:rPr>
          <w:rFonts w:cstheme="minorHAnsi"/>
          <w:sz w:val="24"/>
          <w:szCs w:val="24"/>
          <w:lang w:val="en-GB"/>
        </w:rPr>
        <w:t>s</w:t>
      </w:r>
      <w:r w:rsidR="00197626" w:rsidRPr="00BE4DB3">
        <w:rPr>
          <w:rFonts w:cstheme="minorHAnsi"/>
          <w:sz w:val="24"/>
          <w:szCs w:val="24"/>
          <w:lang w:val="en-GB"/>
        </w:rPr>
        <w:t>tud</w:t>
      </w:r>
      <w:r w:rsidR="00B5423F" w:rsidRPr="00BE4DB3">
        <w:rPr>
          <w:rFonts w:cstheme="minorHAnsi"/>
          <w:sz w:val="24"/>
          <w:szCs w:val="24"/>
          <w:lang w:val="en-GB"/>
        </w:rPr>
        <w:t>ies</w:t>
      </w:r>
      <w:r w:rsidR="00197626" w:rsidRPr="00BE4DB3">
        <w:rPr>
          <w:rFonts w:cstheme="minorHAnsi"/>
          <w:sz w:val="24"/>
          <w:szCs w:val="24"/>
          <w:lang w:val="en-GB"/>
        </w:rPr>
        <w:t xml:space="preserve"> for the construction of infrastructure to support private sector initiatives in Dondo, </w:t>
      </w:r>
      <w:proofErr w:type="spellStart"/>
      <w:r w:rsidR="00197626" w:rsidRPr="00BE4DB3">
        <w:rPr>
          <w:rFonts w:cstheme="minorHAnsi"/>
          <w:sz w:val="24"/>
          <w:szCs w:val="24"/>
          <w:lang w:val="en-GB"/>
        </w:rPr>
        <w:t>Mandimba</w:t>
      </w:r>
      <w:proofErr w:type="spellEnd"/>
      <w:r w:rsidR="00197626" w:rsidRPr="00BE4DB3">
        <w:rPr>
          <w:rFonts w:cstheme="minorHAnsi"/>
          <w:sz w:val="24"/>
          <w:szCs w:val="24"/>
          <w:lang w:val="en-GB"/>
        </w:rPr>
        <w:t xml:space="preserve">, </w:t>
      </w:r>
      <w:proofErr w:type="spellStart"/>
      <w:r w:rsidR="00197626" w:rsidRPr="00BE4DB3">
        <w:rPr>
          <w:rFonts w:cstheme="minorHAnsi"/>
          <w:sz w:val="24"/>
          <w:szCs w:val="24"/>
          <w:lang w:val="en-GB"/>
        </w:rPr>
        <w:t>Milange</w:t>
      </w:r>
      <w:proofErr w:type="spellEnd"/>
      <w:r w:rsidR="00197626" w:rsidRPr="00BE4DB3">
        <w:rPr>
          <w:rFonts w:cstheme="minorHAnsi"/>
          <w:sz w:val="24"/>
          <w:szCs w:val="24"/>
          <w:lang w:val="en-GB"/>
        </w:rPr>
        <w:t xml:space="preserve"> </w:t>
      </w:r>
      <w:proofErr w:type="spellStart"/>
      <w:r w:rsidR="00197626" w:rsidRPr="00BE4DB3">
        <w:rPr>
          <w:rFonts w:cstheme="minorHAnsi"/>
          <w:sz w:val="24"/>
          <w:szCs w:val="24"/>
          <w:lang w:val="en-GB"/>
        </w:rPr>
        <w:t>Angonia</w:t>
      </w:r>
      <w:proofErr w:type="spellEnd"/>
      <w:r w:rsidR="00197626" w:rsidRPr="00BE4DB3">
        <w:rPr>
          <w:rFonts w:cstheme="minorHAnsi"/>
          <w:sz w:val="24"/>
          <w:szCs w:val="24"/>
          <w:lang w:val="en-GB"/>
        </w:rPr>
        <w:t>.</w:t>
      </w:r>
    </w:p>
    <w:p w14:paraId="48A2E44A" w14:textId="53E99653" w:rsidR="00211FBF" w:rsidRPr="00BE4DB3" w:rsidRDefault="00505935"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Prepar</w:t>
      </w:r>
      <w:r w:rsidR="00B5423F" w:rsidRPr="00BE4DB3">
        <w:rPr>
          <w:rFonts w:cstheme="minorHAnsi"/>
          <w:sz w:val="24"/>
          <w:szCs w:val="24"/>
          <w:lang w:val="en-GB"/>
        </w:rPr>
        <w:t>e</w:t>
      </w:r>
      <w:r w:rsidR="00197626" w:rsidRPr="00BE4DB3">
        <w:rPr>
          <w:rFonts w:cstheme="minorHAnsi"/>
          <w:sz w:val="24"/>
          <w:szCs w:val="24"/>
          <w:lang w:val="en-GB"/>
        </w:rPr>
        <w:t xml:space="preserve"> feasibility stud</w:t>
      </w:r>
      <w:r w:rsidR="00B5423F" w:rsidRPr="00BE4DB3">
        <w:rPr>
          <w:rFonts w:cstheme="minorHAnsi"/>
          <w:sz w:val="24"/>
          <w:szCs w:val="24"/>
          <w:lang w:val="en-GB"/>
        </w:rPr>
        <w:t>ies</w:t>
      </w:r>
      <w:r w:rsidR="00197626" w:rsidRPr="00BE4DB3">
        <w:rPr>
          <w:rFonts w:cstheme="minorHAnsi"/>
          <w:sz w:val="24"/>
          <w:szCs w:val="24"/>
          <w:lang w:val="en-GB"/>
        </w:rPr>
        <w:t xml:space="preserve">, the detailed executive project and the infrastructure management model to support private sector initiatives in Dondo, </w:t>
      </w:r>
      <w:proofErr w:type="spellStart"/>
      <w:r w:rsidR="00197626" w:rsidRPr="00BE4DB3">
        <w:rPr>
          <w:rFonts w:cstheme="minorHAnsi"/>
          <w:sz w:val="24"/>
          <w:szCs w:val="24"/>
          <w:lang w:val="en-GB"/>
        </w:rPr>
        <w:t>Mandimba</w:t>
      </w:r>
      <w:proofErr w:type="spellEnd"/>
      <w:r w:rsidR="00197626" w:rsidRPr="00BE4DB3">
        <w:rPr>
          <w:rFonts w:cstheme="minorHAnsi"/>
          <w:sz w:val="24"/>
          <w:szCs w:val="24"/>
          <w:lang w:val="en-GB"/>
        </w:rPr>
        <w:t xml:space="preserve">, </w:t>
      </w:r>
      <w:proofErr w:type="spellStart"/>
      <w:r w:rsidR="00197626" w:rsidRPr="00BE4DB3">
        <w:rPr>
          <w:rFonts w:cstheme="minorHAnsi"/>
          <w:sz w:val="24"/>
          <w:szCs w:val="24"/>
          <w:lang w:val="en-GB"/>
        </w:rPr>
        <w:t>Milange</w:t>
      </w:r>
      <w:proofErr w:type="spellEnd"/>
      <w:r w:rsidRPr="00BE4DB3">
        <w:rPr>
          <w:rFonts w:cstheme="minorHAnsi"/>
          <w:sz w:val="24"/>
          <w:szCs w:val="24"/>
          <w:lang w:val="en-GB"/>
        </w:rPr>
        <w:t xml:space="preserve"> and </w:t>
      </w:r>
      <w:proofErr w:type="spellStart"/>
      <w:r w:rsidR="00197626" w:rsidRPr="00BE4DB3">
        <w:rPr>
          <w:rFonts w:cstheme="minorHAnsi"/>
          <w:sz w:val="24"/>
          <w:szCs w:val="24"/>
          <w:lang w:val="en-GB"/>
        </w:rPr>
        <w:t>Angonia</w:t>
      </w:r>
      <w:proofErr w:type="spellEnd"/>
      <w:r w:rsidR="00197626" w:rsidRPr="00BE4DB3">
        <w:rPr>
          <w:rFonts w:cstheme="minorHAnsi"/>
          <w:sz w:val="24"/>
          <w:szCs w:val="24"/>
          <w:lang w:val="en-GB"/>
        </w:rPr>
        <w:t>.</w:t>
      </w:r>
    </w:p>
    <w:p w14:paraId="505F440D" w14:textId="527EE5B3" w:rsidR="00211FBF" w:rsidRPr="00BE4DB3" w:rsidRDefault="00197626"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 xml:space="preserve">Construct infrastructure to support private sector initiatives in Dondo, </w:t>
      </w:r>
      <w:proofErr w:type="spellStart"/>
      <w:r w:rsidRPr="00BE4DB3">
        <w:rPr>
          <w:rFonts w:cstheme="minorHAnsi"/>
          <w:sz w:val="24"/>
          <w:szCs w:val="24"/>
          <w:lang w:val="en-GB"/>
        </w:rPr>
        <w:t>Mandimba</w:t>
      </w:r>
      <w:proofErr w:type="spellEnd"/>
      <w:r w:rsidRPr="00BE4DB3">
        <w:rPr>
          <w:rFonts w:cstheme="minorHAnsi"/>
          <w:sz w:val="24"/>
          <w:szCs w:val="24"/>
          <w:lang w:val="en-GB"/>
        </w:rPr>
        <w:t xml:space="preserve">, </w:t>
      </w:r>
      <w:proofErr w:type="spellStart"/>
      <w:r w:rsidRPr="00BE4DB3">
        <w:rPr>
          <w:rFonts w:cstheme="minorHAnsi"/>
          <w:sz w:val="24"/>
          <w:szCs w:val="24"/>
          <w:lang w:val="en-GB"/>
        </w:rPr>
        <w:t>Milange</w:t>
      </w:r>
      <w:proofErr w:type="spellEnd"/>
      <w:r w:rsidR="00505935" w:rsidRPr="00BE4DB3">
        <w:rPr>
          <w:rFonts w:cstheme="minorHAnsi"/>
          <w:sz w:val="24"/>
          <w:szCs w:val="24"/>
          <w:lang w:val="en-GB"/>
        </w:rPr>
        <w:t xml:space="preserve"> and</w:t>
      </w:r>
      <w:r w:rsidRPr="00BE4DB3">
        <w:rPr>
          <w:rFonts w:cstheme="minorHAnsi"/>
          <w:sz w:val="24"/>
          <w:szCs w:val="24"/>
          <w:lang w:val="en-GB"/>
        </w:rPr>
        <w:t xml:space="preserve"> </w:t>
      </w:r>
      <w:proofErr w:type="spellStart"/>
      <w:r w:rsidRPr="00BE4DB3">
        <w:rPr>
          <w:rFonts w:cstheme="minorHAnsi"/>
          <w:sz w:val="24"/>
          <w:szCs w:val="24"/>
          <w:lang w:val="en-GB"/>
        </w:rPr>
        <w:t>Angonia</w:t>
      </w:r>
      <w:proofErr w:type="spellEnd"/>
      <w:r w:rsidRPr="00BE4DB3">
        <w:rPr>
          <w:rFonts w:cstheme="minorHAnsi"/>
          <w:sz w:val="24"/>
          <w:szCs w:val="24"/>
          <w:lang w:val="en-GB"/>
        </w:rPr>
        <w:t>.</w:t>
      </w:r>
    </w:p>
    <w:p w14:paraId="3AAFFB23" w14:textId="76A8E75B" w:rsidR="00211FBF" w:rsidRPr="00BE4DB3" w:rsidRDefault="00B5423F"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 xml:space="preserve">Disburse grants under the </w:t>
      </w:r>
      <w:r w:rsidR="00505935" w:rsidRPr="00BE4DB3">
        <w:rPr>
          <w:rFonts w:cstheme="minorHAnsi"/>
          <w:sz w:val="24"/>
          <w:szCs w:val="24"/>
        </w:rPr>
        <w:t>Catalytic Fund for Innovation and Demonstration (FCID)</w:t>
      </w:r>
      <w:r w:rsidR="00211FBF" w:rsidRPr="00BE4DB3">
        <w:rPr>
          <w:rFonts w:cstheme="minorHAnsi"/>
          <w:sz w:val="24"/>
          <w:szCs w:val="24"/>
          <w:lang w:val="en-GB"/>
        </w:rPr>
        <w:t>.</w:t>
      </w:r>
    </w:p>
    <w:p w14:paraId="56008DDE" w14:textId="70A7AF09" w:rsidR="00211FBF" w:rsidRPr="00BE4DB3" w:rsidRDefault="00505935"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Provi</w:t>
      </w:r>
      <w:r w:rsidR="00B5423F" w:rsidRPr="00BE4DB3">
        <w:rPr>
          <w:rFonts w:cstheme="minorHAnsi"/>
          <w:sz w:val="24"/>
          <w:szCs w:val="24"/>
          <w:lang w:val="en-GB"/>
        </w:rPr>
        <w:t>de</w:t>
      </w:r>
      <w:r w:rsidRPr="00BE4DB3">
        <w:rPr>
          <w:rFonts w:cstheme="minorHAnsi"/>
          <w:sz w:val="24"/>
          <w:szCs w:val="24"/>
          <w:lang w:val="en-GB"/>
        </w:rPr>
        <w:t xml:space="preserve"> </w:t>
      </w:r>
      <w:r w:rsidR="00B5423F" w:rsidRPr="00BE4DB3">
        <w:rPr>
          <w:rFonts w:cstheme="minorHAnsi"/>
          <w:sz w:val="24"/>
          <w:szCs w:val="24"/>
          <w:lang w:val="en-GB"/>
        </w:rPr>
        <w:t xml:space="preserve">financial literacy support </w:t>
      </w:r>
      <w:r w:rsidR="00197626" w:rsidRPr="00BE4DB3">
        <w:rPr>
          <w:rFonts w:cstheme="minorHAnsi"/>
          <w:sz w:val="24"/>
          <w:szCs w:val="24"/>
          <w:lang w:val="en-GB"/>
        </w:rPr>
        <w:t>to Cross-Border Traders</w:t>
      </w:r>
      <w:r w:rsidRPr="00BE4DB3">
        <w:rPr>
          <w:rFonts w:cstheme="minorHAnsi"/>
          <w:sz w:val="24"/>
          <w:szCs w:val="24"/>
          <w:lang w:val="en-GB"/>
        </w:rPr>
        <w:t xml:space="preserve">. </w:t>
      </w:r>
    </w:p>
    <w:p w14:paraId="65697308" w14:textId="409EB3D7" w:rsidR="00211FBF" w:rsidRPr="00BE4DB3" w:rsidRDefault="00914845"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Provi</w:t>
      </w:r>
      <w:r w:rsidR="00B5423F" w:rsidRPr="00BE4DB3">
        <w:rPr>
          <w:rFonts w:cstheme="minorHAnsi"/>
          <w:sz w:val="24"/>
          <w:szCs w:val="24"/>
          <w:lang w:val="en-GB"/>
        </w:rPr>
        <w:t>de</w:t>
      </w:r>
      <w:r w:rsidRPr="00BE4DB3">
        <w:rPr>
          <w:rFonts w:cstheme="minorHAnsi"/>
          <w:sz w:val="24"/>
          <w:szCs w:val="24"/>
          <w:lang w:val="en-GB"/>
        </w:rPr>
        <w:t xml:space="preserve"> </w:t>
      </w:r>
      <w:r w:rsidR="00B5423F" w:rsidRPr="00BE4DB3">
        <w:rPr>
          <w:rFonts w:cstheme="minorHAnsi"/>
          <w:sz w:val="24"/>
          <w:szCs w:val="24"/>
          <w:lang w:val="en-GB"/>
        </w:rPr>
        <w:t>p</w:t>
      </w:r>
      <w:r w:rsidR="00197626" w:rsidRPr="00BE4DB3">
        <w:rPr>
          <w:rFonts w:cstheme="minorHAnsi"/>
          <w:sz w:val="24"/>
          <w:szCs w:val="24"/>
          <w:lang w:val="en-GB"/>
        </w:rPr>
        <w:t xml:space="preserve">ersonal </w:t>
      </w:r>
      <w:r w:rsidR="00B5423F" w:rsidRPr="00BE4DB3">
        <w:rPr>
          <w:rFonts w:cstheme="minorHAnsi"/>
          <w:sz w:val="24"/>
          <w:szCs w:val="24"/>
          <w:lang w:val="en-GB"/>
        </w:rPr>
        <w:t>i</w:t>
      </w:r>
      <w:r w:rsidR="00197626" w:rsidRPr="00BE4DB3">
        <w:rPr>
          <w:rFonts w:cstheme="minorHAnsi"/>
          <w:sz w:val="24"/>
          <w:szCs w:val="24"/>
          <w:lang w:val="en-GB"/>
        </w:rPr>
        <w:t xml:space="preserve">nitiative and </w:t>
      </w:r>
      <w:r w:rsidR="00B5423F" w:rsidRPr="00BE4DB3">
        <w:rPr>
          <w:rFonts w:cstheme="minorHAnsi"/>
          <w:sz w:val="24"/>
          <w:szCs w:val="24"/>
          <w:lang w:val="en-GB"/>
        </w:rPr>
        <w:t>r</w:t>
      </w:r>
      <w:r w:rsidR="00197626" w:rsidRPr="00BE4DB3">
        <w:rPr>
          <w:rFonts w:cstheme="minorHAnsi"/>
          <w:sz w:val="24"/>
          <w:szCs w:val="24"/>
          <w:lang w:val="en-GB"/>
        </w:rPr>
        <w:t xml:space="preserve">ural </w:t>
      </w:r>
      <w:r w:rsidR="00B5423F" w:rsidRPr="00BE4DB3">
        <w:rPr>
          <w:rFonts w:cstheme="minorHAnsi"/>
          <w:sz w:val="24"/>
          <w:szCs w:val="24"/>
          <w:lang w:val="en-GB"/>
        </w:rPr>
        <w:t>e</w:t>
      </w:r>
      <w:r w:rsidR="00197626" w:rsidRPr="00BE4DB3">
        <w:rPr>
          <w:rFonts w:cstheme="minorHAnsi"/>
          <w:sz w:val="24"/>
          <w:szCs w:val="24"/>
          <w:lang w:val="en-GB"/>
        </w:rPr>
        <w:t>xtension</w:t>
      </w:r>
      <w:r w:rsidRPr="00BE4DB3">
        <w:rPr>
          <w:rFonts w:cstheme="minorHAnsi"/>
          <w:sz w:val="24"/>
          <w:szCs w:val="24"/>
          <w:lang w:val="en-GB"/>
        </w:rPr>
        <w:t xml:space="preserve"> training to value chain actors. </w:t>
      </w:r>
    </w:p>
    <w:p w14:paraId="5E0491E0" w14:textId="2E74F69E" w:rsidR="00197626" w:rsidRPr="00BE4DB3" w:rsidRDefault="002F605B" w:rsidP="00A2469F">
      <w:pPr>
        <w:pStyle w:val="ListParagraph"/>
        <w:numPr>
          <w:ilvl w:val="0"/>
          <w:numId w:val="24"/>
        </w:numPr>
        <w:spacing w:after="0" w:line="276" w:lineRule="auto"/>
        <w:ind w:left="1428"/>
        <w:jc w:val="both"/>
        <w:rPr>
          <w:rFonts w:cstheme="minorHAnsi"/>
          <w:sz w:val="24"/>
          <w:szCs w:val="24"/>
          <w:lang w:val="en-GB"/>
        </w:rPr>
      </w:pPr>
      <w:r w:rsidRPr="00BE4DB3">
        <w:rPr>
          <w:rFonts w:cstheme="minorHAnsi"/>
          <w:sz w:val="24"/>
          <w:szCs w:val="24"/>
          <w:lang w:val="en-GB"/>
        </w:rPr>
        <w:t>S</w:t>
      </w:r>
      <w:r w:rsidR="00197626" w:rsidRPr="00BE4DB3">
        <w:rPr>
          <w:rFonts w:cstheme="minorHAnsi"/>
          <w:sz w:val="24"/>
          <w:szCs w:val="24"/>
          <w:lang w:val="en-GB"/>
        </w:rPr>
        <w:t xml:space="preserve">upport </w:t>
      </w:r>
      <w:r w:rsidR="00B5423F" w:rsidRPr="00BE4DB3">
        <w:rPr>
          <w:rFonts w:cstheme="minorHAnsi"/>
          <w:sz w:val="24"/>
          <w:szCs w:val="24"/>
          <w:lang w:val="en-GB"/>
        </w:rPr>
        <w:t>c</w:t>
      </w:r>
      <w:r w:rsidR="00197626" w:rsidRPr="00BE4DB3">
        <w:rPr>
          <w:rFonts w:cstheme="minorHAnsi"/>
          <w:sz w:val="24"/>
          <w:szCs w:val="24"/>
          <w:lang w:val="en-GB"/>
        </w:rPr>
        <w:t xml:space="preserve">ertification, </w:t>
      </w:r>
      <w:r w:rsidR="00B5423F" w:rsidRPr="00BE4DB3">
        <w:rPr>
          <w:rFonts w:cstheme="minorHAnsi"/>
          <w:sz w:val="24"/>
          <w:szCs w:val="24"/>
          <w:lang w:val="en-GB"/>
        </w:rPr>
        <w:t>m</w:t>
      </w:r>
      <w:r w:rsidR="00197626" w:rsidRPr="00BE4DB3">
        <w:rPr>
          <w:rFonts w:cstheme="minorHAnsi"/>
          <w:sz w:val="24"/>
          <w:szCs w:val="24"/>
          <w:lang w:val="en-GB"/>
        </w:rPr>
        <w:t xml:space="preserve">arketing and </w:t>
      </w:r>
      <w:r w:rsidR="00B5423F" w:rsidRPr="00BE4DB3">
        <w:rPr>
          <w:rFonts w:cstheme="minorHAnsi"/>
          <w:sz w:val="24"/>
          <w:szCs w:val="24"/>
          <w:lang w:val="en-GB"/>
        </w:rPr>
        <w:t>b</w:t>
      </w:r>
      <w:r w:rsidR="00197626" w:rsidRPr="00BE4DB3">
        <w:rPr>
          <w:rFonts w:cstheme="minorHAnsi"/>
          <w:sz w:val="24"/>
          <w:szCs w:val="24"/>
          <w:lang w:val="en-GB"/>
        </w:rPr>
        <w:t>randing Initiativ</w:t>
      </w:r>
      <w:r w:rsidR="00211FBF" w:rsidRPr="00BE4DB3">
        <w:rPr>
          <w:rFonts w:cstheme="minorHAnsi"/>
          <w:sz w:val="24"/>
          <w:szCs w:val="24"/>
          <w:lang w:val="en-GB"/>
        </w:rPr>
        <w:t>e.</w:t>
      </w:r>
    </w:p>
    <w:p w14:paraId="15EA5887" w14:textId="77777777" w:rsidR="005A0C8D" w:rsidRPr="00BE4DB3" w:rsidRDefault="005A0C8D" w:rsidP="0018155A">
      <w:pPr>
        <w:spacing w:after="0" w:line="276" w:lineRule="auto"/>
        <w:jc w:val="both"/>
        <w:rPr>
          <w:rFonts w:cstheme="minorHAnsi"/>
          <w:b/>
          <w:bCs/>
          <w:sz w:val="24"/>
          <w:szCs w:val="24"/>
          <w:lang w:val="en-GB"/>
        </w:rPr>
      </w:pPr>
    </w:p>
    <w:p w14:paraId="3FCE25CA" w14:textId="0D704702" w:rsidR="0018155A" w:rsidRPr="00BE4DB3" w:rsidRDefault="0018155A" w:rsidP="007C1D62">
      <w:pPr>
        <w:spacing w:after="0" w:line="276" w:lineRule="auto"/>
        <w:ind w:left="708"/>
        <w:jc w:val="both"/>
        <w:rPr>
          <w:rFonts w:cstheme="minorHAnsi"/>
          <w:b/>
          <w:bCs/>
          <w:sz w:val="24"/>
          <w:szCs w:val="24"/>
          <w:lang w:val="en-GB"/>
        </w:rPr>
      </w:pPr>
      <w:r w:rsidRPr="00BE4DB3">
        <w:rPr>
          <w:rFonts w:cstheme="minorHAnsi"/>
          <w:b/>
          <w:bCs/>
          <w:sz w:val="24"/>
          <w:szCs w:val="24"/>
          <w:lang w:val="en-GB"/>
        </w:rPr>
        <w:t>Component 4: Strengthen transport infrastructure to improve market access</w:t>
      </w:r>
    </w:p>
    <w:p w14:paraId="1DC0992A" w14:textId="0194C4D7" w:rsidR="00710988" w:rsidRPr="00BE4DB3" w:rsidRDefault="00B5423F" w:rsidP="00A2469F">
      <w:pPr>
        <w:pStyle w:val="ListParagraph"/>
        <w:numPr>
          <w:ilvl w:val="1"/>
          <w:numId w:val="23"/>
        </w:numPr>
        <w:ind w:left="1428"/>
        <w:jc w:val="both"/>
        <w:rPr>
          <w:rFonts w:cstheme="minorHAnsi"/>
          <w:sz w:val="24"/>
          <w:szCs w:val="24"/>
          <w:lang w:val="en-GB"/>
        </w:rPr>
      </w:pPr>
      <w:r w:rsidRPr="00BE4DB3">
        <w:rPr>
          <w:rFonts w:cstheme="minorHAnsi"/>
          <w:sz w:val="24"/>
          <w:szCs w:val="24"/>
          <w:lang w:val="en-GB"/>
        </w:rPr>
        <w:t>Prepare c</w:t>
      </w:r>
      <w:r w:rsidR="00211FBF" w:rsidRPr="00BE4DB3">
        <w:rPr>
          <w:rFonts w:cstheme="minorHAnsi"/>
          <w:sz w:val="24"/>
          <w:szCs w:val="24"/>
          <w:lang w:val="en-GB"/>
        </w:rPr>
        <w:t xml:space="preserve">onceptual </w:t>
      </w:r>
      <w:r w:rsidRPr="00BE4DB3">
        <w:rPr>
          <w:rFonts w:cstheme="minorHAnsi"/>
          <w:sz w:val="24"/>
          <w:szCs w:val="24"/>
          <w:lang w:val="en-GB"/>
        </w:rPr>
        <w:t xml:space="preserve">road </w:t>
      </w:r>
      <w:r w:rsidR="00211FBF" w:rsidRPr="00BE4DB3">
        <w:rPr>
          <w:rFonts w:cstheme="minorHAnsi"/>
          <w:sz w:val="24"/>
          <w:szCs w:val="24"/>
          <w:lang w:val="en-GB"/>
        </w:rPr>
        <w:t>design</w:t>
      </w:r>
      <w:r w:rsidRPr="00BE4DB3">
        <w:rPr>
          <w:rFonts w:cstheme="minorHAnsi"/>
          <w:sz w:val="24"/>
          <w:szCs w:val="24"/>
          <w:lang w:val="en-GB"/>
        </w:rPr>
        <w:t>s</w:t>
      </w:r>
      <w:r w:rsidR="00211FBF" w:rsidRPr="00BE4DB3">
        <w:rPr>
          <w:rFonts w:cstheme="minorHAnsi"/>
          <w:sz w:val="24"/>
          <w:szCs w:val="24"/>
          <w:lang w:val="en-GB"/>
        </w:rPr>
        <w:t xml:space="preserve"> and</w:t>
      </w:r>
      <w:r w:rsidRPr="00BE4DB3">
        <w:rPr>
          <w:rFonts w:cstheme="minorHAnsi"/>
          <w:sz w:val="24"/>
          <w:szCs w:val="24"/>
          <w:lang w:val="en-GB"/>
        </w:rPr>
        <w:t xml:space="preserve"> provide</w:t>
      </w:r>
      <w:r w:rsidR="00211FBF" w:rsidRPr="00BE4DB3">
        <w:rPr>
          <w:rFonts w:cstheme="minorHAnsi"/>
          <w:sz w:val="24"/>
          <w:szCs w:val="24"/>
          <w:lang w:val="en-GB"/>
        </w:rPr>
        <w:t xml:space="preserve"> </w:t>
      </w:r>
      <w:r w:rsidRPr="00BE4DB3">
        <w:rPr>
          <w:rFonts w:cstheme="minorHAnsi"/>
          <w:sz w:val="24"/>
          <w:szCs w:val="24"/>
          <w:lang w:val="en-GB"/>
        </w:rPr>
        <w:t xml:space="preserve">technical </w:t>
      </w:r>
      <w:r w:rsidR="00211FBF" w:rsidRPr="00BE4DB3">
        <w:rPr>
          <w:rFonts w:cstheme="minorHAnsi"/>
          <w:sz w:val="24"/>
          <w:szCs w:val="24"/>
          <w:lang w:val="en-GB"/>
        </w:rPr>
        <w:t xml:space="preserve">support to </w:t>
      </w:r>
      <w:r w:rsidR="00197626" w:rsidRPr="00BE4DB3">
        <w:rPr>
          <w:rFonts w:cstheme="minorHAnsi"/>
          <w:sz w:val="24"/>
          <w:szCs w:val="24"/>
          <w:lang w:val="en-GB"/>
        </w:rPr>
        <w:t xml:space="preserve">ANE, IP </w:t>
      </w:r>
      <w:r w:rsidR="00211FBF" w:rsidRPr="00BE4DB3">
        <w:rPr>
          <w:rFonts w:cstheme="minorHAnsi"/>
          <w:sz w:val="24"/>
          <w:szCs w:val="24"/>
          <w:lang w:val="en-GB"/>
        </w:rPr>
        <w:t xml:space="preserve">during bidding period </w:t>
      </w:r>
      <w:r w:rsidR="00197626" w:rsidRPr="00BE4DB3">
        <w:rPr>
          <w:rFonts w:cstheme="minorHAnsi"/>
          <w:sz w:val="24"/>
          <w:szCs w:val="24"/>
          <w:lang w:val="en-GB"/>
        </w:rPr>
        <w:t>(</w:t>
      </w:r>
      <w:proofErr w:type="spellStart"/>
      <w:r w:rsidR="00197626" w:rsidRPr="00BE4DB3">
        <w:rPr>
          <w:rFonts w:cstheme="minorHAnsi"/>
          <w:sz w:val="24"/>
          <w:szCs w:val="24"/>
          <w:lang w:val="en-GB"/>
        </w:rPr>
        <w:t>Cuamba-Metarica</w:t>
      </w:r>
      <w:proofErr w:type="spellEnd"/>
      <w:r w:rsidR="00197626" w:rsidRPr="00BE4DB3">
        <w:rPr>
          <w:rFonts w:cstheme="minorHAnsi"/>
          <w:sz w:val="24"/>
          <w:szCs w:val="24"/>
          <w:lang w:val="en-GB"/>
        </w:rPr>
        <w:t>/</w:t>
      </w:r>
      <w:proofErr w:type="spellStart"/>
      <w:r w:rsidR="00197626" w:rsidRPr="00BE4DB3">
        <w:rPr>
          <w:rFonts w:cstheme="minorHAnsi"/>
          <w:sz w:val="24"/>
          <w:szCs w:val="24"/>
          <w:lang w:val="en-GB"/>
        </w:rPr>
        <w:t>Cuamba-Insaca</w:t>
      </w:r>
      <w:proofErr w:type="spellEnd"/>
      <w:r w:rsidR="00197626" w:rsidRPr="00BE4DB3">
        <w:rPr>
          <w:rFonts w:cstheme="minorHAnsi"/>
          <w:sz w:val="24"/>
          <w:szCs w:val="24"/>
          <w:lang w:val="en-GB"/>
        </w:rPr>
        <w:t xml:space="preserve">, </w:t>
      </w:r>
      <w:proofErr w:type="spellStart"/>
      <w:r w:rsidR="00197626" w:rsidRPr="00BE4DB3">
        <w:rPr>
          <w:rFonts w:cstheme="minorHAnsi"/>
          <w:sz w:val="24"/>
          <w:szCs w:val="24"/>
          <w:lang w:val="en-GB"/>
        </w:rPr>
        <w:t>Rapale-Mecuburi</w:t>
      </w:r>
      <w:proofErr w:type="spellEnd"/>
      <w:r w:rsidR="00197626" w:rsidRPr="00BE4DB3">
        <w:rPr>
          <w:rFonts w:cstheme="minorHAnsi"/>
          <w:sz w:val="24"/>
          <w:szCs w:val="24"/>
          <w:lang w:val="en-GB"/>
        </w:rPr>
        <w:t>/Nampula-</w:t>
      </w:r>
      <w:proofErr w:type="spellStart"/>
      <w:r w:rsidR="00197626" w:rsidRPr="00BE4DB3">
        <w:rPr>
          <w:rFonts w:cstheme="minorHAnsi"/>
          <w:sz w:val="24"/>
          <w:szCs w:val="24"/>
          <w:lang w:val="en-GB"/>
        </w:rPr>
        <w:t>Corane</w:t>
      </w:r>
      <w:proofErr w:type="spellEnd"/>
      <w:r w:rsidR="00197626" w:rsidRPr="00BE4DB3">
        <w:rPr>
          <w:rFonts w:cstheme="minorHAnsi"/>
          <w:sz w:val="24"/>
          <w:szCs w:val="24"/>
          <w:lang w:val="en-GB"/>
        </w:rPr>
        <w:t xml:space="preserve"> and </w:t>
      </w:r>
      <w:proofErr w:type="spellStart"/>
      <w:r w:rsidR="00197626" w:rsidRPr="00BE4DB3">
        <w:rPr>
          <w:rFonts w:cstheme="minorHAnsi"/>
          <w:sz w:val="24"/>
          <w:szCs w:val="24"/>
          <w:lang w:val="en-GB"/>
        </w:rPr>
        <w:t>Namiconha-Iapala</w:t>
      </w:r>
      <w:proofErr w:type="spellEnd"/>
      <w:r w:rsidR="00197626" w:rsidRPr="00BE4DB3">
        <w:rPr>
          <w:rFonts w:cstheme="minorHAnsi"/>
          <w:sz w:val="24"/>
          <w:szCs w:val="24"/>
          <w:lang w:val="en-GB"/>
        </w:rPr>
        <w:t>/</w:t>
      </w:r>
      <w:proofErr w:type="spellStart"/>
      <w:r w:rsidR="00197626" w:rsidRPr="00BE4DB3">
        <w:rPr>
          <w:rFonts w:cstheme="minorHAnsi"/>
          <w:sz w:val="24"/>
          <w:szCs w:val="24"/>
          <w:lang w:val="en-GB"/>
        </w:rPr>
        <w:t>Namialo</w:t>
      </w:r>
      <w:proofErr w:type="spellEnd"/>
      <w:r w:rsidR="00197626" w:rsidRPr="00BE4DB3">
        <w:rPr>
          <w:rFonts w:cstheme="minorHAnsi"/>
          <w:sz w:val="24"/>
          <w:szCs w:val="24"/>
          <w:lang w:val="en-GB"/>
        </w:rPr>
        <w:t>-Imala</w:t>
      </w:r>
      <w:r w:rsidRPr="00BE4DB3">
        <w:rPr>
          <w:rFonts w:cstheme="minorHAnsi"/>
          <w:sz w:val="24"/>
          <w:szCs w:val="24"/>
          <w:lang w:val="en-GB"/>
        </w:rPr>
        <w:t xml:space="preserve"> roads.</w:t>
      </w:r>
    </w:p>
    <w:p w14:paraId="55E11063" w14:textId="595423F2" w:rsidR="00197626" w:rsidRPr="00BE4DB3" w:rsidRDefault="00B5423F" w:rsidP="00A2469F">
      <w:pPr>
        <w:pStyle w:val="ListParagraph"/>
        <w:numPr>
          <w:ilvl w:val="1"/>
          <w:numId w:val="23"/>
        </w:numPr>
        <w:ind w:left="1428"/>
        <w:jc w:val="both"/>
        <w:rPr>
          <w:rFonts w:cstheme="minorHAnsi"/>
          <w:sz w:val="24"/>
          <w:szCs w:val="24"/>
          <w:lang w:val="en-GB"/>
        </w:rPr>
      </w:pPr>
      <w:r w:rsidRPr="00BE4DB3">
        <w:rPr>
          <w:rFonts w:cstheme="minorHAnsi"/>
          <w:sz w:val="24"/>
          <w:szCs w:val="24"/>
          <w:lang w:val="en-GB"/>
        </w:rPr>
        <w:t>Implement r</w:t>
      </w:r>
      <w:r w:rsidR="00197626" w:rsidRPr="00BE4DB3">
        <w:rPr>
          <w:rFonts w:cstheme="minorHAnsi"/>
          <w:sz w:val="24"/>
          <w:szCs w:val="24"/>
          <w:lang w:val="en-GB"/>
        </w:rPr>
        <w:t>oad safety interventions</w:t>
      </w:r>
      <w:r w:rsidR="00211FBF" w:rsidRPr="00BE4DB3">
        <w:rPr>
          <w:rFonts w:cstheme="minorHAnsi"/>
          <w:sz w:val="24"/>
          <w:szCs w:val="24"/>
          <w:lang w:val="en-GB"/>
        </w:rPr>
        <w:t xml:space="preserve">. </w:t>
      </w:r>
    </w:p>
    <w:p w14:paraId="124771BD" w14:textId="77777777" w:rsidR="00AC3C41" w:rsidRPr="00BE4DB3" w:rsidRDefault="00AC3C41" w:rsidP="00AC3C41">
      <w:pPr>
        <w:rPr>
          <w:rFonts w:cstheme="minorHAnsi"/>
          <w:b/>
          <w:bCs/>
          <w:sz w:val="24"/>
          <w:szCs w:val="24"/>
          <w:lang w:val="en-GB"/>
        </w:rPr>
      </w:pPr>
    </w:p>
    <w:p w14:paraId="12A32C26" w14:textId="77777777" w:rsidR="00AC3C41" w:rsidRPr="00BE4DB3" w:rsidRDefault="00AC3C41" w:rsidP="00AC3C41">
      <w:pPr>
        <w:rPr>
          <w:rFonts w:cstheme="minorHAnsi"/>
          <w:b/>
          <w:bCs/>
          <w:sz w:val="24"/>
          <w:szCs w:val="24"/>
          <w:lang w:val="en-GB"/>
        </w:rPr>
      </w:pPr>
    </w:p>
    <w:p w14:paraId="2AAE0E23" w14:textId="77777777" w:rsidR="00AC3C41" w:rsidRPr="00BE4DB3" w:rsidRDefault="00AC3C41" w:rsidP="00AC3C41">
      <w:pPr>
        <w:rPr>
          <w:rFonts w:cstheme="minorHAnsi"/>
          <w:b/>
          <w:bCs/>
          <w:sz w:val="24"/>
          <w:szCs w:val="24"/>
          <w:lang w:val="en-GB"/>
        </w:rPr>
      </w:pPr>
    </w:p>
    <w:p w14:paraId="0D421E31" w14:textId="77777777" w:rsidR="00AC3C41" w:rsidRPr="00BE4DB3" w:rsidRDefault="00AC3C41" w:rsidP="00AC3C41">
      <w:pPr>
        <w:rPr>
          <w:rFonts w:cstheme="minorHAnsi"/>
          <w:b/>
          <w:bCs/>
          <w:sz w:val="24"/>
          <w:szCs w:val="24"/>
          <w:lang w:val="en-GB"/>
        </w:rPr>
      </w:pPr>
    </w:p>
    <w:p w14:paraId="43BB9769" w14:textId="3EB3A808" w:rsidR="006F67DD" w:rsidRPr="00BE4DB3" w:rsidRDefault="006F67DD" w:rsidP="00562863">
      <w:pPr>
        <w:jc w:val="center"/>
        <w:rPr>
          <w:rFonts w:cstheme="minorHAnsi"/>
          <w:b/>
          <w:bCs/>
          <w:sz w:val="24"/>
          <w:szCs w:val="24"/>
          <w:lang w:val="en-GB"/>
        </w:rPr>
      </w:pPr>
      <w:r w:rsidRPr="00BE4DB3">
        <w:rPr>
          <w:rFonts w:cstheme="minorHAnsi"/>
          <w:b/>
          <w:bCs/>
          <w:sz w:val="24"/>
          <w:szCs w:val="24"/>
          <w:lang w:val="en-GB"/>
        </w:rPr>
        <w:lastRenderedPageBreak/>
        <w:t>ANNEX 2: PERFORMANCE INDICATORS FOR THE SOUTHERN AFRICA TRADE AND CONNECTIVITY PROJECT (MALAWI AND MOZAMBIQUE)</w:t>
      </w:r>
    </w:p>
    <w:p w14:paraId="2A46E078" w14:textId="1B5E4410" w:rsidR="00C47647" w:rsidRPr="00BE4DB3" w:rsidRDefault="00C47647" w:rsidP="008D4C91">
      <w:pPr>
        <w:jc w:val="both"/>
        <w:rPr>
          <w:rFonts w:cstheme="minorHAnsi"/>
          <w:bCs/>
          <w:sz w:val="24"/>
          <w:szCs w:val="24"/>
        </w:rPr>
      </w:pPr>
      <w:r w:rsidRPr="00BE4DB3">
        <w:rPr>
          <w:rFonts w:cstheme="minorHAnsi"/>
          <w:bCs/>
          <w:sz w:val="24"/>
          <w:szCs w:val="24"/>
        </w:rPr>
        <w:t>Certain indicators have changed under the restructuring. For instance, a new intermediate indicator focused on digital improvements is introduced to track automation activities. The World Bank team will share the most recent information with the consult</w:t>
      </w:r>
      <w:r w:rsidR="006627DB">
        <w:rPr>
          <w:rFonts w:cstheme="minorHAnsi"/>
          <w:bCs/>
          <w:sz w:val="24"/>
          <w:szCs w:val="24"/>
        </w:rPr>
        <w:t>ing firm</w:t>
      </w:r>
      <w:r w:rsidRPr="00BE4DB3">
        <w:rPr>
          <w:rFonts w:cstheme="minorHAnsi"/>
          <w:bCs/>
          <w:sz w:val="24"/>
          <w:szCs w:val="24"/>
        </w:rPr>
        <w:t xml:space="preserve"> at the beginning of the contract. The consult</w:t>
      </w:r>
      <w:r w:rsidR="00E50A8E">
        <w:rPr>
          <w:rFonts w:cstheme="minorHAnsi"/>
          <w:bCs/>
          <w:sz w:val="24"/>
          <w:szCs w:val="24"/>
        </w:rPr>
        <w:t>ing firm</w:t>
      </w:r>
      <w:r w:rsidRPr="00BE4DB3">
        <w:rPr>
          <w:rFonts w:cstheme="minorHAnsi"/>
          <w:bCs/>
          <w:sz w:val="24"/>
          <w:szCs w:val="24"/>
        </w:rPr>
        <w:t xml:space="preserve"> shall assess indicators within the context of the approved restructuring and revised implementation scope.</w:t>
      </w:r>
    </w:p>
    <w:p w14:paraId="11511A7B" w14:textId="02A90C3B" w:rsidR="00A03BF6" w:rsidRPr="00BE4DB3" w:rsidRDefault="00A03BF6" w:rsidP="00A03BF6">
      <w:pPr>
        <w:rPr>
          <w:rFonts w:cstheme="minorHAnsi"/>
          <w:sz w:val="24"/>
          <w:szCs w:val="24"/>
        </w:rPr>
      </w:pPr>
      <w:r w:rsidRPr="00BE4DB3">
        <w:rPr>
          <w:rFonts w:cstheme="minorHAnsi"/>
          <w:b/>
          <w:sz w:val="24"/>
          <w:szCs w:val="24"/>
        </w:rPr>
        <w:t>Annex 2.1: Project Development Objective (PDO) Indicators</w:t>
      </w:r>
    </w:p>
    <w:tbl>
      <w:tblPr>
        <w:tblStyle w:val="TableGrid"/>
        <w:tblW w:w="0" w:type="auto"/>
        <w:jc w:val="center"/>
        <w:tblLook w:val="04A0" w:firstRow="1" w:lastRow="0" w:firstColumn="1" w:lastColumn="0" w:noHBand="0" w:noVBand="1"/>
      </w:tblPr>
      <w:tblGrid>
        <w:gridCol w:w="766"/>
        <w:gridCol w:w="2809"/>
        <w:gridCol w:w="1082"/>
        <w:gridCol w:w="1525"/>
        <w:gridCol w:w="1525"/>
        <w:gridCol w:w="1309"/>
      </w:tblGrid>
      <w:tr w:rsidR="00A03BF6" w:rsidRPr="00BE4DB3" w14:paraId="12088BC2" w14:textId="77777777" w:rsidTr="00E93409">
        <w:trPr>
          <w:jc w:val="center"/>
        </w:trPr>
        <w:tc>
          <w:tcPr>
            <w:tcW w:w="988" w:type="dxa"/>
          </w:tcPr>
          <w:p w14:paraId="6F718A1E" w14:textId="77777777" w:rsidR="00A03BF6" w:rsidRPr="00BE4DB3" w:rsidRDefault="00A03BF6" w:rsidP="00E93409">
            <w:pPr>
              <w:rPr>
                <w:rFonts w:cstheme="minorHAnsi"/>
                <w:sz w:val="24"/>
                <w:szCs w:val="24"/>
              </w:rPr>
            </w:pPr>
            <w:r w:rsidRPr="00BE4DB3">
              <w:rPr>
                <w:rFonts w:cstheme="minorHAnsi"/>
                <w:b/>
                <w:sz w:val="24"/>
                <w:szCs w:val="24"/>
              </w:rPr>
              <w:t>ID</w:t>
            </w:r>
          </w:p>
        </w:tc>
        <w:tc>
          <w:tcPr>
            <w:tcW w:w="6644" w:type="dxa"/>
          </w:tcPr>
          <w:p w14:paraId="71CC8BE5" w14:textId="77777777" w:rsidR="00A03BF6" w:rsidRPr="00BE4DB3" w:rsidRDefault="00A03BF6" w:rsidP="00E93409">
            <w:pPr>
              <w:rPr>
                <w:rFonts w:cstheme="minorHAnsi"/>
                <w:sz w:val="24"/>
                <w:szCs w:val="24"/>
              </w:rPr>
            </w:pPr>
            <w:r w:rsidRPr="00BE4DB3">
              <w:rPr>
                <w:rFonts w:cstheme="minorHAnsi"/>
                <w:b/>
                <w:sz w:val="24"/>
                <w:szCs w:val="24"/>
              </w:rPr>
              <w:t>Indicator (SA English)</w:t>
            </w:r>
          </w:p>
        </w:tc>
        <w:tc>
          <w:tcPr>
            <w:tcW w:w="1224" w:type="dxa"/>
          </w:tcPr>
          <w:p w14:paraId="4F1FB8B7" w14:textId="77777777" w:rsidR="00A03BF6" w:rsidRPr="00BE4DB3" w:rsidRDefault="00A03BF6" w:rsidP="00E93409">
            <w:pPr>
              <w:rPr>
                <w:rFonts w:cstheme="minorHAnsi"/>
                <w:sz w:val="24"/>
                <w:szCs w:val="24"/>
              </w:rPr>
            </w:pPr>
            <w:r w:rsidRPr="00BE4DB3">
              <w:rPr>
                <w:rFonts w:cstheme="minorHAnsi"/>
                <w:b/>
                <w:sz w:val="24"/>
                <w:szCs w:val="24"/>
              </w:rPr>
              <w:t>Baseline</w:t>
            </w:r>
          </w:p>
        </w:tc>
        <w:tc>
          <w:tcPr>
            <w:tcW w:w="1431" w:type="dxa"/>
          </w:tcPr>
          <w:p w14:paraId="0EFE2D4F" w14:textId="77777777" w:rsidR="00A03BF6" w:rsidRPr="00BE4DB3" w:rsidRDefault="00A03BF6" w:rsidP="00E93409">
            <w:pPr>
              <w:rPr>
                <w:rFonts w:cstheme="minorHAnsi"/>
                <w:sz w:val="24"/>
                <w:szCs w:val="24"/>
              </w:rPr>
            </w:pPr>
            <w:r w:rsidRPr="00BE4DB3">
              <w:rPr>
                <w:rFonts w:cstheme="minorHAnsi"/>
                <w:b/>
                <w:sz w:val="24"/>
                <w:szCs w:val="24"/>
              </w:rPr>
              <w:t>Intermediate Target 1</w:t>
            </w:r>
          </w:p>
        </w:tc>
        <w:tc>
          <w:tcPr>
            <w:tcW w:w="1431" w:type="dxa"/>
          </w:tcPr>
          <w:p w14:paraId="481CE798" w14:textId="77777777" w:rsidR="00A03BF6" w:rsidRPr="00BE4DB3" w:rsidRDefault="00A03BF6" w:rsidP="00E93409">
            <w:pPr>
              <w:rPr>
                <w:rFonts w:cstheme="minorHAnsi"/>
                <w:sz w:val="24"/>
                <w:szCs w:val="24"/>
              </w:rPr>
            </w:pPr>
            <w:r w:rsidRPr="00BE4DB3">
              <w:rPr>
                <w:rFonts w:cstheme="minorHAnsi"/>
                <w:b/>
                <w:sz w:val="24"/>
                <w:szCs w:val="24"/>
              </w:rPr>
              <w:t>Intermediate Target 2</w:t>
            </w:r>
          </w:p>
        </w:tc>
        <w:tc>
          <w:tcPr>
            <w:tcW w:w="1232" w:type="dxa"/>
          </w:tcPr>
          <w:p w14:paraId="17ED9F64" w14:textId="77777777" w:rsidR="00A03BF6" w:rsidRPr="00BE4DB3" w:rsidRDefault="00A03BF6" w:rsidP="00E93409">
            <w:pPr>
              <w:rPr>
                <w:rFonts w:cstheme="minorHAnsi"/>
                <w:sz w:val="24"/>
                <w:szCs w:val="24"/>
              </w:rPr>
            </w:pPr>
            <w:r w:rsidRPr="00BE4DB3">
              <w:rPr>
                <w:rFonts w:cstheme="minorHAnsi"/>
                <w:b/>
                <w:sz w:val="24"/>
                <w:szCs w:val="24"/>
              </w:rPr>
              <w:t>End Target</w:t>
            </w:r>
          </w:p>
        </w:tc>
      </w:tr>
      <w:tr w:rsidR="00A03BF6" w:rsidRPr="00BE4DB3" w14:paraId="7875F991" w14:textId="77777777" w:rsidTr="00E93409">
        <w:trPr>
          <w:jc w:val="center"/>
        </w:trPr>
        <w:tc>
          <w:tcPr>
            <w:tcW w:w="988" w:type="dxa"/>
          </w:tcPr>
          <w:p w14:paraId="6CE64F71" w14:textId="77777777" w:rsidR="00A03BF6" w:rsidRPr="00BE4DB3" w:rsidRDefault="00A03BF6" w:rsidP="00E93409">
            <w:pPr>
              <w:rPr>
                <w:rFonts w:cstheme="minorHAnsi"/>
                <w:sz w:val="24"/>
                <w:szCs w:val="24"/>
              </w:rPr>
            </w:pPr>
            <w:r w:rsidRPr="00BE4DB3">
              <w:rPr>
                <w:rFonts w:cstheme="minorHAnsi"/>
                <w:sz w:val="24"/>
                <w:szCs w:val="24"/>
              </w:rPr>
              <w:t>PDO-1</w:t>
            </w:r>
          </w:p>
        </w:tc>
        <w:tc>
          <w:tcPr>
            <w:tcW w:w="6644" w:type="dxa"/>
          </w:tcPr>
          <w:p w14:paraId="5A828435" w14:textId="77777777" w:rsidR="00A03BF6" w:rsidRPr="00BE4DB3" w:rsidRDefault="00A03BF6" w:rsidP="00E93409">
            <w:pPr>
              <w:rPr>
                <w:rFonts w:cstheme="minorHAnsi"/>
                <w:sz w:val="24"/>
                <w:szCs w:val="24"/>
              </w:rPr>
            </w:pPr>
            <w:r w:rsidRPr="00BE4DB3">
              <w:rPr>
                <w:rFonts w:cstheme="minorHAnsi"/>
                <w:sz w:val="24"/>
                <w:szCs w:val="24"/>
              </w:rPr>
              <w:t>Percentage of corridor KPIs with operational improvements achieved (measured by the Corridor Performance Monitoring Mechanism) – %</w:t>
            </w:r>
          </w:p>
        </w:tc>
        <w:tc>
          <w:tcPr>
            <w:tcW w:w="1224" w:type="dxa"/>
          </w:tcPr>
          <w:p w14:paraId="5C16BD25"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6F6310C0"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6868D8F"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32F191DF" w14:textId="77777777" w:rsidR="00A03BF6" w:rsidRPr="00BE4DB3" w:rsidRDefault="00A03BF6" w:rsidP="00E93409">
            <w:pPr>
              <w:rPr>
                <w:rFonts w:cstheme="minorHAnsi"/>
                <w:sz w:val="24"/>
                <w:szCs w:val="24"/>
              </w:rPr>
            </w:pPr>
            <w:r w:rsidRPr="00BE4DB3">
              <w:rPr>
                <w:rFonts w:cstheme="minorHAnsi"/>
                <w:sz w:val="24"/>
                <w:szCs w:val="24"/>
              </w:rPr>
              <w:t>30.00</w:t>
            </w:r>
          </w:p>
        </w:tc>
      </w:tr>
      <w:tr w:rsidR="00A03BF6" w:rsidRPr="00BE4DB3" w14:paraId="73F42046" w14:textId="77777777" w:rsidTr="00E93409">
        <w:trPr>
          <w:jc w:val="center"/>
        </w:trPr>
        <w:tc>
          <w:tcPr>
            <w:tcW w:w="988" w:type="dxa"/>
          </w:tcPr>
          <w:p w14:paraId="60F41C8B" w14:textId="77777777" w:rsidR="00A03BF6" w:rsidRPr="00BE4DB3" w:rsidRDefault="00A03BF6" w:rsidP="00E93409">
            <w:pPr>
              <w:rPr>
                <w:rFonts w:cstheme="minorHAnsi"/>
                <w:sz w:val="24"/>
                <w:szCs w:val="24"/>
              </w:rPr>
            </w:pPr>
            <w:r w:rsidRPr="00BE4DB3">
              <w:rPr>
                <w:rFonts w:cstheme="minorHAnsi"/>
                <w:sz w:val="24"/>
                <w:szCs w:val="24"/>
              </w:rPr>
              <w:t>PDO-2</w:t>
            </w:r>
          </w:p>
        </w:tc>
        <w:tc>
          <w:tcPr>
            <w:tcW w:w="6644" w:type="dxa"/>
          </w:tcPr>
          <w:p w14:paraId="0FF7FDDB" w14:textId="77777777" w:rsidR="00A03BF6" w:rsidRPr="00BE4DB3" w:rsidRDefault="00A03BF6" w:rsidP="00E93409">
            <w:pPr>
              <w:rPr>
                <w:rFonts w:cstheme="minorHAnsi"/>
                <w:sz w:val="24"/>
                <w:szCs w:val="24"/>
              </w:rPr>
            </w:pPr>
            <w:r w:rsidRPr="00BE4DB3">
              <w:rPr>
                <w:rFonts w:cstheme="minorHAnsi"/>
                <w:sz w:val="24"/>
                <w:szCs w:val="24"/>
              </w:rPr>
              <w:t>Reduction in logistics cost of containerised imports/exports, USD per tonne at destination – % (overall)</w:t>
            </w:r>
          </w:p>
        </w:tc>
        <w:tc>
          <w:tcPr>
            <w:tcW w:w="1224" w:type="dxa"/>
          </w:tcPr>
          <w:p w14:paraId="37D2699D"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1E2A8893"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60C62F64" w14:textId="77777777" w:rsidR="00A03BF6" w:rsidRPr="00BE4DB3" w:rsidRDefault="00A03BF6" w:rsidP="00E93409">
            <w:pPr>
              <w:rPr>
                <w:rFonts w:cstheme="minorHAnsi"/>
                <w:sz w:val="24"/>
                <w:szCs w:val="24"/>
              </w:rPr>
            </w:pPr>
            <w:r w:rsidRPr="00BE4DB3">
              <w:rPr>
                <w:rFonts w:cstheme="minorHAnsi"/>
                <w:sz w:val="24"/>
                <w:szCs w:val="24"/>
              </w:rPr>
              <w:t>16.00</w:t>
            </w:r>
          </w:p>
        </w:tc>
        <w:tc>
          <w:tcPr>
            <w:tcW w:w="1232" w:type="dxa"/>
          </w:tcPr>
          <w:p w14:paraId="2E14EDD0" w14:textId="77777777" w:rsidR="00A03BF6" w:rsidRPr="00BE4DB3" w:rsidRDefault="00A03BF6" w:rsidP="00E93409">
            <w:pPr>
              <w:rPr>
                <w:rFonts w:cstheme="minorHAnsi"/>
                <w:sz w:val="24"/>
                <w:szCs w:val="24"/>
              </w:rPr>
            </w:pPr>
            <w:r w:rsidRPr="00BE4DB3">
              <w:rPr>
                <w:rFonts w:cstheme="minorHAnsi"/>
                <w:sz w:val="24"/>
                <w:szCs w:val="24"/>
              </w:rPr>
              <w:t>18.00</w:t>
            </w:r>
          </w:p>
        </w:tc>
      </w:tr>
      <w:tr w:rsidR="00A03BF6" w:rsidRPr="00BE4DB3" w14:paraId="08677236" w14:textId="77777777" w:rsidTr="00E93409">
        <w:trPr>
          <w:jc w:val="center"/>
        </w:trPr>
        <w:tc>
          <w:tcPr>
            <w:tcW w:w="988" w:type="dxa"/>
          </w:tcPr>
          <w:p w14:paraId="778703DB" w14:textId="77777777" w:rsidR="00A03BF6" w:rsidRPr="00BE4DB3" w:rsidRDefault="00A03BF6" w:rsidP="00E93409">
            <w:pPr>
              <w:rPr>
                <w:rFonts w:cstheme="minorHAnsi"/>
                <w:sz w:val="24"/>
                <w:szCs w:val="24"/>
              </w:rPr>
            </w:pPr>
            <w:r w:rsidRPr="00BE4DB3">
              <w:rPr>
                <w:rFonts w:cstheme="minorHAnsi"/>
                <w:sz w:val="24"/>
                <w:szCs w:val="24"/>
              </w:rPr>
              <w:t>PDO-2a</w:t>
            </w:r>
          </w:p>
        </w:tc>
        <w:tc>
          <w:tcPr>
            <w:tcW w:w="6644" w:type="dxa"/>
          </w:tcPr>
          <w:p w14:paraId="11ABCE17" w14:textId="77777777" w:rsidR="00A03BF6" w:rsidRPr="00BE4DB3" w:rsidRDefault="00A03BF6" w:rsidP="00E93409">
            <w:pPr>
              <w:rPr>
                <w:rFonts w:cstheme="minorHAnsi"/>
                <w:sz w:val="24"/>
                <w:szCs w:val="24"/>
              </w:rPr>
            </w:pPr>
            <w:r w:rsidRPr="00BE4DB3">
              <w:rPr>
                <w:rFonts w:cstheme="minorHAnsi"/>
                <w:sz w:val="24"/>
                <w:szCs w:val="24"/>
              </w:rPr>
              <w:t>Reduction in logistics cost of containerised imports, USD/tonne (Nacala→Blantyre, road) – %</w:t>
            </w:r>
          </w:p>
        </w:tc>
        <w:tc>
          <w:tcPr>
            <w:tcW w:w="1224" w:type="dxa"/>
          </w:tcPr>
          <w:p w14:paraId="070E00A1"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3F3AE3C6"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5141011D"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45D49BBD"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5DF20C71" w14:textId="77777777" w:rsidTr="00E93409">
        <w:trPr>
          <w:jc w:val="center"/>
        </w:trPr>
        <w:tc>
          <w:tcPr>
            <w:tcW w:w="988" w:type="dxa"/>
          </w:tcPr>
          <w:p w14:paraId="03953F36" w14:textId="77777777" w:rsidR="00A03BF6" w:rsidRPr="00BE4DB3" w:rsidRDefault="00A03BF6" w:rsidP="00E93409">
            <w:pPr>
              <w:rPr>
                <w:rFonts w:cstheme="minorHAnsi"/>
                <w:sz w:val="24"/>
                <w:szCs w:val="24"/>
              </w:rPr>
            </w:pPr>
            <w:r w:rsidRPr="00BE4DB3">
              <w:rPr>
                <w:rFonts w:cstheme="minorHAnsi"/>
                <w:sz w:val="24"/>
                <w:szCs w:val="24"/>
              </w:rPr>
              <w:t>PDO-2b</w:t>
            </w:r>
          </w:p>
        </w:tc>
        <w:tc>
          <w:tcPr>
            <w:tcW w:w="6644" w:type="dxa"/>
          </w:tcPr>
          <w:p w14:paraId="0FA6B9EF" w14:textId="77777777" w:rsidR="00A03BF6" w:rsidRPr="00BE4DB3" w:rsidRDefault="00A03BF6" w:rsidP="00E93409">
            <w:pPr>
              <w:rPr>
                <w:rFonts w:cstheme="minorHAnsi"/>
                <w:sz w:val="24"/>
                <w:szCs w:val="24"/>
              </w:rPr>
            </w:pPr>
            <w:r w:rsidRPr="00BE4DB3">
              <w:rPr>
                <w:rFonts w:cstheme="minorHAnsi"/>
                <w:sz w:val="24"/>
                <w:szCs w:val="24"/>
              </w:rPr>
              <w:t>Reduction in logistics cost of containerised imports, USD/tonne (Nacala→Blantyre, rail) – %</w:t>
            </w:r>
          </w:p>
        </w:tc>
        <w:tc>
          <w:tcPr>
            <w:tcW w:w="1224" w:type="dxa"/>
          </w:tcPr>
          <w:p w14:paraId="0A37CBF6"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19985072"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0352E21C" w14:textId="77777777" w:rsidR="00A03BF6" w:rsidRPr="00BE4DB3" w:rsidRDefault="00A03BF6" w:rsidP="00E93409">
            <w:pPr>
              <w:rPr>
                <w:rFonts w:cstheme="minorHAnsi"/>
                <w:sz w:val="24"/>
                <w:szCs w:val="24"/>
              </w:rPr>
            </w:pPr>
            <w:r w:rsidRPr="00BE4DB3">
              <w:rPr>
                <w:rFonts w:cstheme="minorHAnsi"/>
                <w:sz w:val="24"/>
                <w:szCs w:val="24"/>
              </w:rPr>
              <w:t>10.00</w:t>
            </w:r>
          </w:p>
        </w:tc>
        <w:tc>
          <w:tcPr>
            <w:tcW w:w="1232" w:type="dxa"/>
          </w:tcPr>
          <w:p w14:paraId="1DB90498" w14:textId="77777777" w:rsidR="00A03BF6" w:rsidRPr="00BE4DB3" w:rsidRDefault="00A03BF6" w:rsidP="00E93409">
            <w:pPr>
              <w:rPr>
                <w:rFonts w:cstheme="minorHAnsi"/>
                <w:sz w:val="24"/>
                <w:szCs w:val="24"/>
              </w:rPr>
            </w:pPr>
            <w:r w:rsidRPr="00BE4DB3">
              <w:rPr>
                <w:rFonts w:cstheme="minorHAnsi"/>
                <w:sz w:val="24"/>
                <w:szCs w:val="24"/>
              </w:rPr>
              <w:t>15.00</w:t>
            </w:r>
          </w:p>
        </w:tc>
      </w:tr>
      <w:tr w:rsidR="00A03BF6" w:rsidRPr="00BE4DB3" w14:paraId="13A349E7" w14:textId="77777777" w:rsidTr="00E93409">
        <w:trPr>
          <w:jc w:val="center"/>
        </w:trPr>
        <w:tc>
          <w:tcPr>
            <w:tcW w:w="988" w:type="dxa"/>
          </w:tcPr>
          <w:p w14:paraId="29D43800" w14:textId="77777777" w:rsidR="00A03BF6" w:rsidRPr="00BE4DB3" w:rsidRDefault="00A03BF6" w:rsidP="00E93409">
            <w:pPr>
              <w:rPr>
                <w:rFonts w:cstheme="minorHAnsi"/>
                <w:sz w:val="24"/>
                <w:szCs w:val="24"/>
              </w:rPr>
            </w:pPr>
            <w:r w:rsidRPr="00BE4DB3">
              <w:rPr>
                <w:rFonts w:cstheme="minorHAnsi"/>
                <w:sz w:val="24"/>
                <w:szCs w:val="24"/>
              </w:rPr>
              <w:t>PDO-2c</w:t>
            </w:r>
          </w:p>
        </w:tc>
        <w:tc>
          <w:tcPr>
            <w:tcW w:w="6644" w:type="dxa"/>
          </w:tcPr>
          <w:p w14:paraId="4D750F85" w14:textId="77777777" w:rsidR="00A03BF6" w:rsidRPr="00BE4DB3" w:rsidRDefault="00A03BF6" w:rsidP="00E93409">
            <w:pPr>
              <w:rPr>
                <w:rFonts w:cstheme="minorHAnsi"/>
                <w:sz w:val="24"/>
                <w:szCs w:val="24"/>
              </w:rPr>
            </w:pPr>
            <w:r w:rsidRPr="00BE4DB3">
              <w:rPr>
                <w:rFonts w:cstheme="minorHAnsi"/>
                <w:sz w:val="24"/>
                <w:szCs w:val="24"/>
              </w:rPr>
              <w:t>Reduction in logistics cost of containerised imports, USD/tonne (Beira→Blantyre, road) – %</w:t>
            </w:r>
          </w:p>
        </w:tc>
        <w:tc>
          <w:tcPr>
            <w:tcW w:w="1224" w:type="dxa"/>
          </w:tcPr>
          <w:p w14:paraId="1EE15203"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513F7C2"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2A14AFEF"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76AE3139"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52D04A1A" w14:textId="77777777" w:rsidTr="00E93409">
        <w:trPr>
          <w:jc w:val="center"/>
        </w:trPr>
        <w:tc>
          <w:tcPr>
            <w:tcW w:w="988" w:type="dxa"/>
          </w:tcPr>
          <w:p w14:paraId="7A56CF7F" w14:textId="77777777" w:rsidR="00A03BF6" w:rsidRPr="00BE4DB3" w:rsidRDefault="00A03BF6" w:rsidP="00E93409">
            <w:pPr>
              <w:rPr>
                <w:rFonts w:cstheme="minorHAnsi"/>
                <w:sz w:val="24"/>
                <w:szCs w:val="24"/>
              </w:rPr>
            </w:pPr>
            <w:r w:rsidRPr="00BE4DB3">
              <w:rPr>
                <w:rFonts w:cstheme="minorHAnsi"/>
                <w:sz w:val="24"/>
                <w:szCs w:val="24"/>
              </w:rPr>
              <w:t>PDO-2d</w:t>
            </w:r>
          </w:p>
        </w:tc>
        <w:tc>
          <w:tcPr>
            <w:tcW w:w="6644" w:type="dxa"/>
          </w:tcPr>
          <w:p w14:paraId="6F633E42" w14:textId="77777777" w:rsidR="00A03BF6" w:rsidRPr="00BE4DB3" w:rsidRDefault="00A03BF6" w:rsidP="00E93409">
            <w:pPr>
              <w:rPr>
                <w:rFonts w:cstheme="minorHAnsi"/>
                <w:sz w:val="24"/>
                <w:szCs w:val="24"/>
              </w:rPr>
            </w:pPr>
            <w:r w:rsidRPr="00BE4DB3">
              <w:rPr>
                <w:rFonts w:cstheme="minorHAnsi"/>
                <w:sz w:val="24"/>
                <w:szCs w:val="24"/>
              </w:rPr>
              <w:t>Reduction in logistics cost of containerised exports, USD/tonne to port (Blantyre→Beira, road) – %</w:t>
            </w:r>
          </w:p>
        </w:tc>
        <w:tc>
          <w:tcPr>
            <w:tcW w:w="1224" w:type="dxa"/>
          </w:tcPr>
          <w:p w14:paraId="4D58653C"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533080FE"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06D17415"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2C5EFB02"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17DCE845" w14:textId="77777777" w:rsidTr="00E93409">
        <w:trPr>
          <w:jc w:val="center"/>
        </w:trPr>
        <w:tc>
          <w:tcPr>
            <w:tcW w:w="988" w:type="dxa"/>
          </w:tcPr>
          <w:p w14:paraId="1BB7A123" w14:textId="77777777" w:rsidR="00A03BF6" w:rsidRPr="00BE4DB3" w:rsidRDefault="00A03BF6" w:rsidP="00E93409">
            <w:pPr>
              <w:rPr>
                <w:rFonts w:cstheme="minorHAnsi"/>
                <w:sz w:val="24"/>
                <w:szCs w:val="24"/>
              </w:rPr>
            </w:pPr>
            <w:r w:rsidRPr="00BE4DB3">
              <w:rPr>
                <w:rFonts w:cstheme="minorHAnsi"/>
                <w:sz w:val="24"/>
                <w:szCs w:val="24"/>
              </w:rPr>
              <w:t>PDO-2e</w:t>
            </w:r>
          </w:p>
        </w:tc>
        <w:tc>
          <w:tcPr>
            <w:tcW w:w="6644" w:type="dxa"/>
          </w:tcPr>
          <w:p w14:paraId="6EAD7F73" w14:textId="77777777" w:rsidR="00A03BF6" w:rsidRPr="00BE4DB3" w:rsidRDefault="00A03BF6" w:rsidP="00E93409">
            <w:pPr>
              <w:rPr>
                <w:rFonts w:cstheme="minorHAnsi"/>
                <w:sz w:val="24"/>
                <w:szCs w:val="24"/>
              </w:rPr>
            </w:pPr>
            <w:r w:rsidRPr="00BE4DB3">
              <w:rPr>
                <w:rFonts w:cstheme="minorHAnsi"/>
                <w:sz w:val="24"/>
                <w:szCs w:val="24"/>
              </w:rPr>
              <w:t xml:space="preserve">Reduction in logistics cost of containerised exports, USD/tonne to port </w:t>
            </w:r>
            <w:r w:rsidRPr="00BE4DB3">
              <w:rPr>
                <w:rFonts w:cstheme="minorHAnsi"/>
                <w:sz w:val="24"/>
                <w:szCs w:val="24"/>
              </w:rPr>
              <w:lastRenderedPageBreak/>
              <w:t>(Blantyre→Nacala, rail) – %</w:t>
            </w:r>
          </w:p>
        </w:tc>
        <w:tc>
          <w:tcPr>
            <w:tcW w:w="1224" w:type="dxa"/>
          </w:tcPr>
          <w:p w14:paraId="10FF406A" w14:textId="77777777" w:rsidR="00A03BF6" w:rsidRPr="00BE4DB3" w:rsidRDefault="00A03BF6" w:rsidP="00E93409">
            <w:pPr>
              <w:rPr>
                <w:rFonts w:cstheme="minorHAnsi"/>
                <w:sz w:val="24"/>
                <w:szCs w:val="24"/>
              </w:rPr>
            </w:pPr>
            <w:r w:rsidRPr="00BE4DB3">
              <w:rPr>
                <w:rFonts w:cstheme="minorHAnsi"/>
                <w:sz w:val="24"/>
                <w:szCs w:val="24"/>
              </w:rPr>
              <w:lastRenderedPageBreak/>
              <w:t>0.00</w:t>
            </w:r>
          </w:p>
        </w:tc>
        <w:tc>
          <w:tcPr>
            <w:tcW w:w="1431" w:type="dxa"/>
          </w:tcPr>
          <w:p w14:paraId="2B56C9B2"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3B848B6E" w14:textId="77777777" w:rsidR="00A03BF6" w:rsidRPr="00BE4DB3" w:rsidRDefault="00A03BF6" w:rsidP="00E93409">
            <w:pPr>
              <w:rPr>
                <w:rFonts w:cstheme="minorHAnsi"/>
                <w:sz w:val="24"/>
                <w:szCs w:val="24"/>
              </w:rPr>
            </w:pPr>
            <w:r w:rsidRPr="00BE4DB3">
              <w:rPr>
                <w:rFonts w:cstheme="minorHAnsi"/>
                <w:sz w:val="24"/>
                <w:szCs w:val="24"/>
              </w:rPr>
              <w:t>10.00</w:t>
            </w:r>
          </w:p>
        </w:tc>
        <w:tc>
          <w:tcPr>
            <w:tcW w:w="1232" w:type="dxa"/>
          </w:tcPr>
          <w:p w14:paraId="66E5C5AA" w14:textId="77777777" w:rsidR="00A03BF6" w:rsidRPr="00BE4DB3" w:rsidRDefault="00A03BF6" w:rsidP="00E93409">
            <w:pPr>
              <w:rPr>
                <w:rFonts w:cstheme="minorHAnsi"/>
                <w:sz w:val="24"/>
                <w:szCs w:val="24"/>
              </w:rPr>
            </w:pPr>
            <w:r w:rsidRPr="00BE4DB3">
              <w:rPr>
                <w:rFonts w:cstheme="minorHAnsi"/>
                <w:sz w:val="24"/>
                <w:szCs w:val="24"/>
              </w:rPr>
              <w:t>15.00</w:t>
            </w:r>
          </w:p>
        </w:tc>
      </w:tr>
      <w:tr w:rsidR="00A03BF6" w:rsidRPr="00BE4DB3" w14:paraId="251D1E10" w14:textId="77777777" w:rsidTr="00E93409">
        <w:trPr>
          <w:jc w:val="center"/>
        </w:trPr>
        <w:tc>
          <w:tcPr>
            <w:tcW w:w="988" w:type="dxa"/>
          </w:tcPr>
          <w:p w14:paraId="10C76CEC" w14:textId="77777777" w:rsidR="00A03BF6" w:rsidRPr="00BE4DB3" w:rsidRDefault="00A03BF6" w:rsidP="00E93409">
            <w:pPr>
              <w:rPr>
                <w:rFonts w:cstheme="minorHAnsi"/>
                <w:sz w:val="24"/>
                <w:szCs w:val="24"/>
              </w:rPr>
            </w:pPr>
            <w:r w:rsidRPr="00BE4DB3">
              <w:rPr>
                <w:rFonts w:cstheme="minorHAnsi"/>
                <w:sz w:val="24"/>
                <w:szCs w:val="24"/>
              </w:rPr>
              <w:t>PDO-3</w:t>
            </w:r>
          </w:p>
        </w:tc>
        <w:tc>
          <w:tcPr>
            <w:tcW w:w="6644" w:type="dxa"/>
          </w:tcPr>
          <w:p w14:paraId="4DAA42A5" w14:textId="77777777" w:rsidR="00A03BF6" w:rsidRPr="00BE4DB3" w:rsidRDefault="00A03BF6" w:rsidP="00E93409">
            <w:pPr>
              <w:rPr>
                <w:rFonts w:cstheme="minorHAnsi"/>
                <w:sz w:val="24"/>
                <w:szCs w:val="24"/>
              </w:rPr>
            </w:pPr>
            <w:r w:rsidRPr="00BE4DB3">
              <w:rPr>
                <w:rFonts w:cstheme="minorHAnsi"/>
                <w:sz w:val="24"/>
                <w:szCs w:val="24"/>
              </w:rPr>
              <w:t>Reduction in average time to clear a border crossing – % (overall)</w:t>
            </w:r>
          </w:p>
        </w:tc>
        <w:tc>
          <w:tcPr>
            <w:tcW w:w="1224" w:type="dxa"/>
          </w:tcPr>
          <w:p w14:paraId="17CB9487"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780DB7B0"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14CC111"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389772D5"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55E1B3FE" w14:textId="77777777" w:rsidTr="00E93409">
        <w:trPr>
          <w:jc w:val="center"/>
        </w:trPr>
        <w:tc>
          <w:tcPr>
            <w:tcW w:w="988" w:type="dxa"/>
          </w:tcPr>
          <w:p w14:paraId="691706A1" w14:textId="77777777" w:rsidR="00A03BF6" w:rsidRPr="00BE4DB3" w:rsidRDefault="00A03BF6" w:rsidP="00E93409">
            <w:pPr>
              <w:rPr>
                <w:rFonts w:cstheme="minorHAnsi"/>
                <w:sz w:val="24"/>
                <w:szCs w:val="24"/>
              </w:rPr>
            </w:pPr>
            <w:r w:rsidRPr="00BE4DB3">
              <w:rPr>
                <w:rFonts w:cstheme="minorHAnsi"/>
                <w:sz w:val="24"/>
                <w:szCs w:val="24"/>
              </w:rPr>
              <w:t>PDO-3a</w:t>
            </w:r>
          </w:p>
        </w:tc>
        <w:tc>
          <w:tcPr>
            <w:tcW w:w="6644" w:type="dxa"/>
          </w:tcPr>
          <w:p w14:paraId="33663EE2" w14:textId="77777777" w:rsidR="00A03BF6" w:rsidRPr="00BE4DB3" w:rsidRDefault="00A03BF6" w:rsidP="00E93409">
            <w:pPr>
              <w:rPr>
                <w:rFonts w:cstheme="minorHAnsi"/>
                <w:sz w:val="24"/>
                <w:szCs w:val="24"/>
              </w:rPr>
            </w:pPr>
            <w:r w:rsidRPr="00BE4DB3">
              <w:rPr>
                <w:rFonts w:cstheme="minorHAnsi"/>
                <w:sz w:val="24"/>
                <w:szCs w:val="24"/>
              </w:rPr>
              <w:t>Reduction in average clearance time at Muloza–Milange – %</w:t>
            </w:r>
          </w:p>
        </w:tc>
        <w:tc>
          <w:tcPr>
            <w:tcW w:w="1224" w:type="dxa"/>
          </w:tcPr>
          <w:p w14:paraId="74872942"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0046BBEC"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34A3F246"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10924159"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31339FDB" w14:textId="77777777" w:rsidTr="00E93409">
        <w:trPr>
          <w:jc w:val="center"/>
        </w:trPr>
        <w:tc>
          <w:tcPr>
            <w:tcW w:w="988" w:type="dxa"/>
          </w:tcPr>
          <w:p w14:paraId="4EC30E1C" w14:textId="77777777" w:rsidR="00A03BF6" w:rsidRPr="00BE4DB3" w:rsidRDefault="00A03BF6" w:rsidP="00E93409">
            <w:pPr>
              <w:rPr>
                <w:rFonts w:cstheme="minorHAnsi"/>
                <w:sz w:val="24"/>
                <w:szCs w:val="24"/>
              </w:rPr>
            </w:pPr>
            <w:r w:rsidRPr="00BE4DB3">
              <w:rPr>
                <w:rFonts w:cstheme="minorHAnsi"/>
                <w:sz w:val="24"/>
                <w:szCs w:val="24"/>
              </w:rPr>
              <w:t>PDO-3b</w:t>
            </w:r>
          </w:p>
        </w:tc>
        <w:tc>
          <w:tcPr>
            <w:tcW w:w="6644" w:type="dxa"/>
          </w:tcPr>
          <w:p w14:paraId="2C012529" w14:textId="77777777" w:rsidR="00A03BF6" w:rsidRPr="00BE4DB3" w:rsidRDefault="00A03BF6" w:rsidP="00E93409">
            <w:pPr>
              <w:rPr>
                <w:rFonts w:cstheme="minorHAnsi"/>
                <w:sz w:val="24"/>
                <w:szCs w:val="24"/>
              </w:rPr>
            </w:pPr>
            <w:r w:rsidRPr="00BE4DB3">
              <w:rPr>
                <w:rFonts w:cstheme="minorHAnsi"/>
                <w:sz w:val="24"/>
                <w:szCs w:val="24"/>
              </w:rPr>
              <w:t>Reduction in average clearance time at Zóbuè–Mwanza – %</w:t>
            </w:r>
          </w:p>
        </w:tc>
        <w:tc>
          <w:tcPr>
            <w:tcW w:w="1224" w:type="dxa"/>
          </w:tcPr>
          <w:p w14:paraId="42FB5955"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3F9ED7A3"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BC3662D"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22339DA6"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421073A9" w14:textId="77777777" w:rsidTr="00E93409">
        <w:trPr>
          <w:jc w:val="center"/>
        </w:trPr>
        <w:tc>
          <w:tcPr>
            <w:tcW w:w="988" w:type="dxa"/>
          </w:tcPr>
          <w:p w14:paraId="24885107" w14:textId="77777777" w:rsidR="00A03BF6" w:rsidRPr="00BE4DB3" w:rsidRDefault="00A03BF6" w:rsidP="00E93409">
            <w:pPr>
              <w:rPr>
                <w:rFonts w:cstheme="minorHAnsi"/>
                <w:sz w:val="24"/>
                <w:szCs w:val="24"/>
              </w:rPr>
            </w:pPr>
            <w:r w:rsidRPr="00BE4DB3">
              <w:rPr>
                <w:rFonts w:cstheme="minorHAnsi"/>
                <w:sz w:val="24"/>
                <w:szCs w:val="24"/>
              </w:rPr>
              <w:t>PDO-3c</w:t>
            </w:r>
          </w:p>
        </w:tc>
        <w:tc>
          <w:tcPr>
            <w:tcW w:w="6644" w:type="dxa"/>
          </w:tcPr>
          <w:p w14:paraId="1C99436D" w14:textId="77777777" w:rsidR="00A03BF6" w:rsidRPr="00BE4DB3" w:rsidRDefault="00A03BF6" w:rsidP="00E93409">
            <w:pPr>
              <w:rPr>
                <w:rFonts w:cstheme="minorHAnsi"/>
                <w:sz w:val="24"/>
                <w:szCs w:val="24"/>
              </w:rPr>
            </w:pPr>
            <w:r w:rsidRPr="00BE4DB3">
              <w:rPr>
                <w:rFonts w:cstheme="minorHAnsi"/>
                <w:sz w:val="24"/>
                <w:szCs w:val="24"/>
              </w:rPr>
              <w:t>Reduction in average clearance time at Calómuè–Dedza – %</w:t>
            </w:r>
          </w:p>
        </w:tc>
        <w:tc>
          <w:tcPr>
            <w:tcW w:w="1224" w:type="dxa"/>
          </w:tcPr>
          <w:p w14:paraId="3EBC63D2"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5C4E441B"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197B153" w14:textId="77777777" w:rsidR="00A03BF6" w:rsidRPr="00BE4DB3" w:rsidRDefault="00A03BF6" w:rsidP="00E93409">
            <w:pPr>
              <w:rPr>
                <w:rFonts w:cstheme="minorHAnsi"/>
                <w:sz w:val="24"/>
                <w:szCs w:val="24"/>
              </w:rPr>
            </w:pPr>
            <w:r w:rsidRPr="00BE4DB3">
              <w:rPr>
                <w:rFonts w:cstheme="minorHAnsi"/>
                <w:sz w:val="24"/>
                <w:szCs w:val="24"/>
              </w:rPr>
              <w:t>20.00</w:t>
            </w:r>
          </w:p>
        </w:tc>
        <w:tc>
          <w:tcPr>
            <w:tcW w:w="1232" w:type="dxa"/>
          </w:tcPr>
          <w:p w14:paraId="737A9E1B"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46B26151" w14:textId="77777777" w:rsidTr="00E93409">
        <w:trPr>
          <w:jc w:val="center"/>
        </w:trPr>
        <w:tc>
          <w:tcPr>
            <w:tcW w:w="988" w:type="dxa"/>
          </w:tcPr>
          <w:p w14:paraId="0C31EBFF" w14:textId="77777777" w:rsidR="00A03BF6" w:rsidRPr="00BE4DB3" w:rsidRDefault="00A03BF6" w:rsidP="00E93409">
            <w:pPr>
              <w:rPr>
                <w:rFonts w:cstheme="minorHAnsi"/>
                <w:sz w:val="24"/>
                <w:szCs w:val="24"/>
              </w:rPr>
            </w:pPr>
            <w:r w:rsidRPr="00BE4DB3">
              <w:rPr>
                <w:rFonts w:cstheme="minorHAnsi"/>
                <w:sz w:val="24"/>
                <w:szCs w:val="24"/>
              </w:rPr>
              <w:t>PDO-4</w:t>
            </w:r>
          </w:p>
        </w:tc>
        <w:tc>
          <w:tcPr>
            <w:tcW w:w="6644" w:type="dxa"/>
          </w:tcPr>
          <w:p w14:paraId="723741B1" w14:textId="77777777" w:rsidR="00A03BF6" w:rsidRPr="00BE4DB3" w:rsidRDefault="00A03BF6" w:rsidP="00E93409">
            <w:pPr>
              <w:rPr>
                <w:rFonts w:cstheme="minorHAnsi"/>
                <w:sz w:val="24"/>
                <w:szCs w:val="24"/>
              </w:rPr>
            </w:pPr>
            <w:r w:rsidRPr="00BE4DB3">
              <w:rPr>
                <w:rFonts w:cstheme="minorHAnsi"/>
                <w:sz w:val="24"/>
                <w:szCs w:val="24"/>
              </w:rPr>
              <w:t>Increase in sales of value</w:t>
            </w:r>
            <w:r w:rsidRPr="00BE4DB3">
              <w:rPr>
                <w:rFonts w:ascii="Cambria Math" w:hAnsi="Cambria Math" w:cs="Cambria Math"/>
                <w:sz w:val="24"/>
                <w:szCs w:val="24"/>
              </w:rPr>
              <w:t>‑</w:t>
            </w:r>
            <w:r w:rsidRPr="00BE4DB3">
              <w:rPr>
                <w:rFonts w:cstheme="minorHAnsi"/>
                <w:sz w:val="24"/>
                <w:szCs w:val="24"/>
              </w:rPr>
              <w:t>chain actors participating in supported value chains – %</w:t>
            </w:r>
          </w:p>
        </w:tc>
        <w:tc>
          <w:tcPr>
            <w:tcW w:w="1224" w:type="dxa"/>
          </w:tcPr>
          <w:p w14:paraId="4CE01C03"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C9F6A8B"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1AC72CF7" w14:textId="77777777" w:rsidR="00A03BF6" w:rsidRPr="00BE4DB3" w:rsidRDefault="00A03BF6" w:rsidP="00E93409">
            <w:pPr>
              <w:rPr>
                <w:rFonts w:cstheme="minorHAnsi"/>
                <w:sz w:val="24"/>
                <w:szCs w:val="24"/>
              </w:rPr>
            </w:pPr>
            <w:r w:rsidRPr="00BE4DB3">
              <w:rPr>
                <w:rFonts w:cstheme="minorHAnsi"/>
                <w:sz w:val="24"/>
                <w:szCs w:val="24"/>
              </w:rPr>
              <w:t>10.00</w:t>
            </w:r>
          </w:p>
        </w:tc>
        <w:tc>
          <w:tcPr>
            <w:tcW w:w="1232" w:type="dxa"/>
          </w:tcPr>
          <w:p w14:paraId="6614CABB" w14:textId="77777777" w:rsidR="00A03BF6" w:rsidRPr="00BE4DB3" w:rsidRDefault="00A03BF6" w:rsidP="00E93409">
            <w:pPr>
              <w:rPr>
                <w:rFonts w:cstheme="minorHAnsi"/>
                <w:sz w:val="24"/>
                <w:szCs w:val="24"/>
              </w:rPr>
            </w:pPr>
            <w:r w:rsidRPr="00BE4DB3">
              <w:rPr>
                <w:rFonts w:cstheme="minorHAnsi"/>
                <w:sz w:val="24"/>
                <w:szCs w:val="24"/>
              </w:rPr>
              <w:t>20.00</w:t>
            </w:r>
          </w:p>
        </w:tc>
      </w:tr>
      <w:tr w:rsidR="00A03BF6" w:rsidRPr="00BE4DB3" w14:paraId="32A30D47" w14:textId="77777777" w:rsidTr="00E93409">
        <w:trPr>
          <w:jc w:val="center"/>
        </w:trPr>
        <w:tc>
          <w:tcPr>
            <w:tcW w:w="988" w:type="dxa"/>
          </w:tcPr>
          <w:p w14:paraId="444C4428" w14:textId="77777777" w:rsidR="00A03BF6" w:rsidRPr="00BE4DB3" w:rsidRDefault="00A03BF6" w:rsidP="00E93409">
            <w:pPr>
              <w:rPr>
                <w:rFonts w:cstheme="minorHAnsi"/>
                <w:sz w:val="24"/>
                <w:szCs w:val="24"/>
              </w:rPr>
            </w:pPr>
            <w:r w:rsidRPr="00BE4DB3">
              <w:rPr>
                <w:rFonts w:cstheme="minorHAnsi"/>
                <w:sz w:val="24"/>
                <w:szCs w:val="24"/>
              </w:rPr>
              <w:t>PDO-5</w:t>
            </w:r>
          </w:p>
        </w:tc>
        <w:tc>
          <w:tcPr>
            <w:tcW w:w="6644" w:type="dxa"/>
          </w:tcPr>
          <w:p w14:paraId="3CDF834E" w14:textId="77777777" w:rsidR="00A03BF6" w:rsidRPr="00BE4DB3" w:rsidRDefault="00A03BF6" w:rsidP="00E93409">
            <w:pPr>
              <w:rPr>
                <w:rFonts w:cstheme="minorHAnsi"/>
                <w:sz w:val="24"/>
                <w:szCs w:val="24"/>
              </w:rPr>
            </w:pPr>
            <w:r w:rsidRPr="00BE4DB3">
              <w:rPr>
                <w:rFonts w:cstheme="minorHAnsi"/>
                <w:sz w:val="24"/>
                <w:szCs w:val="24"/>
              </w:rPr>
              <w:t>Value of private</w:t>
            </w:r>
            <w:r w:rsidRPr="00BE4DB3">
              <w:rPr>
                <w:rFonts w:ascii="Cambria Math" w:hAnsi="Cambria Math" w:cs="Cambria Math"/>
                <w:sz w:val="24"/>
                <w:szCs w:val="24"/>
              </w:rPr>
              <w:t>‑</w:t>
            </w:r>
            <w:r w:rsidRPr="00BE4DB3">
              <w:rPr>
                <w:rFonts w:cstheme="minorHAnsi"/>
                <w:sz w:val="24"/>
                <w:szCs w:val="24"/>
              </w:rPr>
              <w:t>sector investments catalysed (through matching grants) in Malawi and Mozambique – USD</w:t>
            </w:r>
          </w:p>
        </w:tc>
        <w:tc>
          <w:tcPr>
            <w:tcW w:w="1224" w:type="dxa"/>
          </w:tcPr>
          <w:p w14:paraId="65BD19D4"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2294D9B2" w14:textId="77777777" w:rsidR="00A03BF6" w:rsidRPr="00BE4DB3" w:rsidRDefault="00A03BF6" w:rsidP="00E93409">
            <w:pPr>
              <w:rPr>
                <w:rFonts w:cstheme="minorHAnsi"/>
                <w:sz w:val="24"/>
                <w:szCs w:val="24"/>
              </w:rPr>
            </w:pPr>
            <w:r w:rsidRPr="00BE4DB3">
              <w:rPr>
                <w:rFonts w:cstheme="minorHAnsi"/>
                <w:sz w:val="24"/>
                <w:szCs w:val="24"/>
              </w:rPr>
              <w:t>5,000,000</w:t>
            </w:r>
          </w:p>
        </w:tc>
        <w:tc>
          <w:tcPr>
            <w:tcW w:w="1431" w:type="dxa"/>
          </w:tcPr>
          <w:p w14:paraId="437048EC" w14:textId="77777777" w:rsidR="00A03BF6" w:rsidRPr="00BE4DB3" w:rsidRDefault="00A03BF6" w:rsidP="00E93409">
            <w:pPr>
              <w:rPr>
                <w:rFonts w:cstheme="minorHAnsi"/>
                <w:sz w:val="24"/>
                <w:szCs w:val="24"/>
              </w:rPr>
            </w:pPr>
            <w:r w:rsidRPr="00BE4DB3">
              <w:rPr>
                <w:rFonts w:cstheme="minorHAnsi"/>
                <w:sz w:val="24"/>
                <w:szCs w:val="24"/>
              </w:rPr>
              <w:t>10,000,000</w:t>
            </w:r>
          </w:p>
        </w:tc>
        <w:tc>
          <w:tcPr>
            <w:tcW w:w="1232" w:type="dxa"/>
          </w:tcPr>
          <w:p w14:paraId="45AA559C" w14:textId="77777777" w:rsidR="00A03BF6" w:rsidRPr="00BE4DB3" w:rsidRDefault="00A03BF6" w:rsidP="00E93409">
            <w:pPr>
              <w:rPr>
                <w:rFonts w:cstheme="minorHAnsi"/>
                <w:sz w:val="24"/>
                <w:szCs w:val="24"/>
              </w:rPr>
            </w:pPr>
            <w:r w:rsidRPr="00BE4DB3">
              <w:rPr>
                <w:rFonts w:cstheme="minorHAnsi"/>
                <w:sz w:val="24"/>
                <w:szCs w:val="24"/>
              </w:rPr>
              <w:t>15,000,000</w:t>
            </w:r>
          </w:p>
        </w:tc>
      </w:tr>
      <w:tr w:rsidR="00A03BF6" w:rsidRPr="00BE4DB3" w14:paraId="5DAC84C3" w14:textId="77777777" w:rsidTr="00E93409">
        <w:trPr>
          <w:jc w:val="center"/>
        </w:trPr>
        <w:tc>
          <w:tcPr>
            <w:tcW w:w="988" w:type="dxa"/>
          </w:tcPr>
          <w:p w14:paraId="34411AD6" w14:textId="77777777" w:rsidR="00A03BF6" w:rsidRPr="00BE4DB3" w:rsidRDefault="00A03BF6" w:rsidP="00E93409">
            <w:pPr>
              <w:rPr>
                <w:rFonts w:cstheme="minorHAnsi"/>
                <w:sz w:val="24"/>
                <w:szCs w:val="24"/>
              </w:rPr>
            </w:pPr>
            <w:r w:rsidRPr="00BE4DB3">
              <w:rPr>
                <w:rFonts w:cstheme="minorHAnsi"/>
                <w:sz w:val="24"/>
                <w:szCs w:val="24"/>
              </w:rPr>
              <w:t>PDO-6</w:t>
            </w:r>
          </w:p>
        </w:tc>
        <w:tc>
          <w:tcPr>
            <w:tcW w:w="6644" w:type="dxa"/>
          </w:tcPr>
          <w:p w14:paraId="40AF4681" w14:textId="77777777" w:rsidR="00A03BF6" w:rsidRPr="00BE4DB3" w:rsidRDefault="00A03BF6" w:rsidP="00E93409">
            <w:pPr>
              <w:rPr>
                <w:rFonts w:cstheme="minorHAnsi"/>
                <w:sz w:val="24"/>
                <w:szCs w:val="24"/>
              </w:rPr>
            </w:pPr>
            <w:r w:rsidRPr="00BE4DB3">
              <w:rPr>
                <w:rFonts w:cstheme="minorHAnsi"/>
                <w:sz w:val="24"/>
                <w:szCs w:val="24"/>
              </w:rPr>
              <w:t>Share of population with enhanced access to infrastructure – %</w:t>
            </w:r>
          </w:p>
        </w:tc>
        <w:tc>
          <w:tcPr>
            <w:tcW w:w="1224" w:type="dxa"/>
          </w:tcPr>
          <w:p w14:paraId="1F3096A3"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260FA18A" w14:textId="77777777" w:rsidR="00A03BF6" w:rsidRPr="00BE4DB3" w:rsidRDefault="00A03BF6" w:rsidP="00E93409">
            <w:pPr>
              <w:rPr>
                <w:rFonts w:cstheme="minorHAnsi"/>
                <w:sz w:val="24"/>
                <w:szCs w:val="24"/>
              </w:rPr>
            </w:pPr>
            <w:r w:rsidRPr="00BE4DB3">
              <w:rPr>
                <w:rFonts w:cstheme="minorHAnsi"/>
                <w:sz w:val="24"/>
                <w:szCs w:val="24"/>
              </w:rPr>
              <w:t>0.00</w:t>
            </w:r>
          </w:p>
        </w:tc>
        <w:tc>
          <w:tcPr>
            <w:tcW w:w="1431" w:type="dxa"/>
          </w:tcPr>
          <w:p w14:paraId="40B4F90F" w14:textId="77777777" w:rsidR="00A03BF6" w:rsidRPr="00BE4DB3" w:rsidRDefault="00A03BF6" w:rsidP="00E93409">
            <w:pPr>
              <w:rPr>
                <w:rFonts w:cstheme="minorHAnsi"/>
                <w:sz w:val="24"/>
                <w:szCs w:val="24"/>
              </w:rPr>
            </w:pPr>
            <w:r w:rsidRPr="00BE4DB3">
              <w:rPr>
                <w:rFonts w:cstheme="minorHAnsi"/>
                <w:sz w:val="24"/>
                <w:szCs w:val="24"/>
              </w:rPr>
              <w:t>60.00</w:t>
            </w:r>
          </w:p>
        </w:tc>
        <w:tc>
          <w:tcPr>
            <w:tcW w:w="1232" w:type="dxa"/>
          </w:tcPr>
          <w:p w14:paraId="79C38AB0" w14:textId="77777777" w:rsidR="00A03BF6" w:rsidRPr="00BE4DB3" w:rsidRDefault="00A03BF6" w:rsidP="00E93409">
            <w:pPr>
              <w:rPr>
                <w:rFonts w:cstheme="minorHAnsi"/>
                <w:sz w:val="24"/>
                <w:szCs w:val="24"/>
              </w:rPr>
            </w:pPr>
            <w:r w:rsidRPr="00BE4DB3">
              <w:rPr>
                <w:rFonts w:cstheme="minorHAnsi"/>
                <w:sz w:val="24"/>
                <w:szCs w:val="24"/>
              </w:rPr>
              <w:t>100.00</w:t>
            </w:r>
          </w:p>
        </w:tc>
      </w:tr>
    </w:tbl>
    <w:p w14:paraId="3E6E0C39" w14:textId="77777777" w:rsidR="00A03BF6" w:rsidRPr="00BE4DB3" w:rsidRDefault="00A03BF6" w:rsidP="00A03BF6">
      <w:pPr>
        <w:rPr>
          <w:rFonts w:cstheme="minorHAnsi"/>
          <w:b/>
          <w:sz w:val="24"/>
          <w:szCs w:val="24"/>
        </w:rPr>
      </w:pPr>
    </w:p>
    <w:p w14:paraId="21047C01" w14:textId="77777777" w:rsidR="00A03BF6" w:rsidRPr="00BE4DB3" w:rsidRDefault="00A03BF6" w:rsidP="00A03BF6">
      <w:pPr>
        <w:rPr>
          <w:rFonts w:cstheme="minorHAnsi"/>
          <w:sz w:val="24"/>
          <w:szCs w:val="24"/>
        </w:rPr>
      </w:pPr>
      <w:r w:rsidRPr="00BE4DB3">
        <w:rPr>
          <w:rFonts w:cstheme="minorHAnsi"/>
          <w:b/>
          <w:sz w:val="24"/>
          <w:szCs w:val="24"/>
        </w:rPr>
        <w:t>Annex 2.2: Intermediate Results Indicators (by Component)</w:t>
      </w:r>
    </w:p>
    <w:p w14:paraId="4416060F" w14:textId="77777777" w:rsidR="00A03BF6" w:rsidRPr="00BE4DB3" w:rsidRDefault="00A03BF6" w:rsidP="00A03BF6">
      <w:pPr>
        <w:rPr>
          <w:rFonts w:cstheme="minorHAnsi"/>
          <w:sz w:val="24"/>
          <w:szCs w:val="24"/>
        </w:rPr>
      </w:pPr>
      <w:r w:rsidRPr="00BE4DB3">
        <w:rPr>
          <w:rFonts w:cstheme="minorHAnsi"/>
          <w:b/>
          <w:sz w:val="24"/>
          <w:szCs w:val="24"/>
        </w:rPr>
        <w:t>Component 1 – Reduce Trade Transaction Costs</w:t>
      </w:r>
    </w:p>
    <w:tbl>
      <w:tblPr>
        <w:tblStyle w:val="TableGrid"/>
        <w:tblW w:w="0" w:type="auto"/>
        <w:jc w:val="center"/>
        <w:tblLook w:val="04A0" w:firstRow="1" w:lastRow="0" w:firstColumn="1" w:lastColumn="0" w:noHBand="0" w:noVBand="1"/>
      </w:tblPr>
      <w:tblGrid>
        <w:gridCol w:w="1189"/>
        <w:gridCol w:w="2611"/>
        <w:gridCol w:w="1147"/>
        <w:gridCol w:w="1525"/>
        <w:gridCol w:w="1525"/>
        <w:gridCol w:w="1019"/>
      </w:tblGrid>
      <w:tr w:rsidR="00A03BF6" w:rsidRPr="00BE4DB3" w14:paraId="207DD5FB" w14:textId="77777777" w:rsidTr="00E93409">
        <w:trPr>
          <w:jc w:val="center"/>
        </w:trPr>
        <w:tc>
          <w:tcPr>
            <w:tcW w:w="1555" w:type="dxa"/>
          </w:tcPr>
          <w:p w14:paraId="1BF3432B" w14:textId="77777777" w:rsidR="00A03BF6" w:rsidRPr="00BE4DB3" w:rsidRDefault="00A03BF6" w:rsidP="00E93409">
            <w:pPr>
              <w:rPr>
                <w:rFonts w:cstheme="minorHAnsi"/>
                <w:sz w:val="24"/>
                <w:szCs w:val="24"/>
              </w:rPr>
            </w:pPr>
            <w:r w:rsidRPr="00BE4DB3">
              <w:rPr>
                <w:rFonts w:cstheme="minorHAnsi"/>
                <w:b/>
                <w:sz w:val="24"/>
                <w:szCs w:val="24"/>
              </w:rPr>
              <w:t>IR ID</w:t>
            </w:r>
          </w:p>
        </w:tc>
        <w:tc>
          <w:tcPr>
            <w:tcW w:w="5612" w:type="dxa"/>
          </w:tcPr>
          <w:p w14:paraId="5E649AAB" w14:textId="77777777" w:rsidR="00A03BF6" w:rsidRPr="00BE4DB3" w:rsidRDefault="00A03BF6" w:rsidP="00E93409">
            <w:pPr>
              <w:rPr>
                <w:rFonts w:cstheme="minorHAnsi"/>
                <w:sz w:val="24"/>
                <w:szCs w:val="24"/>
              </w:rPr>
            </w:pPr>
            <w:r w:rsidRPr="00BE4DB3">
              <w:rPr>
                <w:rFonts w:cstheme="minorHAnsi"/>
                <w:b/>
                <w:sz w:val="24"/>
                <w:szCs w:val="24"/>
              </w:rPr>
              <w:t>Indicator (SA English)</w:t>
            </w:r>
          </w:p>
        </w:tc>
        <w:tc>
          <w:tcPr>
            <w:tcW w:w="1440" w:type="dxa"/>
          </w:tcPr>
          <w:p w14:paraId="548E67FD" w14:textId="77777777" w:rsidR="00A03BF6" w:rsidRPr="00BE4DB3" w:rsidRDefault="00A03BF6" w:rsidP="00E93409">
            <w:pPr>
              <w:rPr>
                <w:rFonts w:cstheme="minorHAnsi"/>
                <w:sz w:val="24"/>
                <w:szCs w:val="24"/>
              </w:rPr>
            </w:pPr>
            <w:r w:rsidRPr="00BE4DB3">
              <w:rPr>
                <w:rFonts w:cstheme="minorHAnsi"/>
                <w:b/>
                <w:sz w:val="24"/>
                <w:szCs w:val="24"/>
              </w:rPr>
              <w:t>Baseline</w:t>
            </w:r>
          </w:p>
        </w:tc>
        <w:tc>
          <w:tcPr>
            <w:tcW w:w="1440" w:type="dxa"/>
          </w:tcPr>
          <w:p w14:paraId="763834E4" w14:textId="77777777" w:rsidR="00A03BF6" w:rsidRPr="00BE4DB3" w:rsidRDefault="00A03BF6" w:rsidP="00E93409">
            <w:pPr>
              <w:rPr>
                <w:rFonts w:cstheme="minorHAnsi"/>
                <w:sz w:val="24"/>
                <w:szCs w:val="24"/>
              </w:rPr>
            </w:pPr>
            <w:r w:rsidRPr="00BE4DB3">
              <w:rPr>
                <w:rFonts w:cstheme="minorHAnsi"/>
                <w:b/>
                <w:sz w:val="24"/>
                <w:szCs w:val="24"/>
              </w:rPr>
              <w:t>Intermediate 1</w:t>
            </w:r>
          </w:p>
        </w:tc>
        <w:tc>
          <w:tcPr>
            <w:tcW w:w="1440" w:type="dxa"/>
          </w:tcPr>
          <w:p w14:paraId="655202D1" w14:textId="77777777" w:rsidR="00A03BF6" w:rsidRPr="00BE4DB3" w:rsidRDefault="00A03BF6" w:rsidP="00E93409">
            <w:pPr>
              <w:rPr>
                <w:rFonts w:cstheme="minorHAnsi"/>
                <w:sz w:val="24"/>
                <w:szCs w:val="24"/>
              </w:rPr>
            </w:pPr>
            <w:r w:rsidRPr="00BE4DB3">
              <w:rPr>
                <w:rFonts w:cstheme="minorHAnsi"/>
                <w:b/>
                <w:sz w:val="24"/>
                <w:szCs w:val="24"/>
              </w:rPr>
              <w:t>Intermediate 2</w:t>
            </w:r>
          </w:p>
        </w:tc>
        <w:tc>
          <w:tcPr>
            <w:tcW w:w="1440" w:type="dxa"/>
          </w:tcPr>
          <w:p w14:paraId="1642ECA9" w14:textId="77777777" w:rsidR="00A03BF6" w:rsidRPr="00BE4DB3" w:rsidRDefault="00A03BF6" w:rsidP="00E93409">
            <w:pPr>
              <w:rPr>
                <w:rFonts w:cstheme="minorHAnsi"/>
                <w:sz w:val="24"/>
                <w:szCs w:val="24"/>
              </w:rPr>
            </w:pPr>
            <w:r w:rsidRPr="00BE4DB3">
              <w:rPr>
                <w:rFonts w:cstheme="minorHAnsi"/>
                <w:b/>
                <w:sz w:val="24"/>
                <w:szCs w:val="24"/>
              </w:rPr>
              <w:t>End Target</w:t>
            </w:r>
          </w:p>
        </w:tc>
      </w:tr>
      <w:tr w:rsidR="00A03BF6" w:rsidRPr="00BE4DB3" w14:paraId="3E813A17" w14:textId="77777777" w:rsidTr="00E93409">
        <w:trPr>
          <w:jc w:val="center"/>
        </w:trPr>
        <w:tc>
          <w:tcPr>
            <w:tcW w:w="1555" w:type="dxa"/>
          </w:tcPr>
          <w:p w14:paraId="1686B5B5" w14:textId="77777777" w:rsidR="00A03BF6" w:rsidRPr="00BE4DB3" w:rsidRDefault="00A03BF6" w:rsidP="00E93409">
            <w:pPr>
              <w:rPr>
                <w:rFonts w:cstheme="minorHAnsi"/>
                <w:sz w:val="24"/>
                <w:szCs w:val="24"/>
              </w:rPr>
            </w:pPr>
            <w:r w:rsidRPr="00BE4DB3">
              <w:rPr>
                <w:rFonts w:cstheme="minorHAnsi"/>
                <w:sz w:val="24"/>
                <w:szCs w:val="24"/>
              </w:rPr>
              <w:t>IR-01 (MWI)</w:t>
            </w:r>
          </w:p>
        </w:tc>
        <w:tc>
          <w:tcPr>
            <w:tcW w:w="5612" w:type="dxa"/>
          </w:tcPr>
          <w:p w14:paraId="48F5AB15" w14:textId="77777777" w:rsidR="00A03BF6" w:rsidRPr="00BE4DB3" w:rsidRDefault="00A03BF6" w:rsidP="00E93409">
            <w:pPr>
              <w:rPr>
                <w:rFonts w:cstheme="minorHAnsi"/>
                <w:sz w:val="24"/>
                <w:szCs w:val="24"/>
              </w:rPr>
            </w:pPr>
            <w:r w:rsidRPr="00BE4DB3">
              <w:rPr>
                <w:rFonts w:cstheme="minorHAnsi"/>
                <w:sz w:val="24"/>
                <w:szCs w:val="24"/>
              </w:rPr>
              <w:t>Reduction in % consignments subject to physical inspection in Malawi – %</w:t>
            </w:r>
          </w:p>
        </w:tc>
        <w:tc>
          <w:tcPr>
            <w:tcW w:w="1440" w:type="dxa"/>
          </w:tcPr>
          <w:p w14:paraId="13B125AA" w14:textId="77777777" w:rsidR="00A03BF6" w:rsidRPr="00BE4DB3" w:rsidRDefault="00A03BF6" w:rsidP="00E93409">
            <w:pPr>
              <w:rPr>
                <w:rFonts w:cstheme="minorHAnsi"/>
                <w:sz w:val="24"/>
                <w:szCs w:val="24"/>
              </w:rPr>
            </w:pPr>
            <w:r w:rsidRPr="00BE4DB3">
              <w:rPr>
                <w:rFonts w:cstheme="minorHAnsi"/>
                <w:sz w:val="24"/>
                <w:szCs w:val="24"/>
              </w:rPr>
              <w:t>70.00</w:t>
            </w:r>
          </w:p>
        </w:tc>
        <w:tc>
          <w:tcPr>
            <w:tcW w:w="1440" w:type="dxa"/>
          </w:tcPr>
          <w:p w14:paraId="0DFEA6DB" w14:textId="77777777" w:rsidR="00A03BF6" w:rsidRPr="00BE4DB3" w:rsidRDefault="00A03BF6" w:rsidP="00E93409">
            <w:pPr>
              <w:rPr>
                <w:rFonts w:cstheme="minorHAnsi"/>
                <w:sz w:val="24"/>
                <w:szCs w:val="24"/>
              </w:rPr>
            </w:pPr>
            <w:r w:rsidRPr="00BE4DB3">
              <w:rPr>
                <w:rFonts w:cstheme="minorHAnsi"/>
                <w:sz w:val="24"/>
                <w:szCs w:val="24"/>
              </w:rPr>
              <w:t>40.00</w:t>
            </w:r>
          </w:p>
        </w:tc>
        <w:tc>
          <w:tcPr>
            <w:tcW w:w="1440" w:type="dxa"/>
          </w:tcPr>
          <w:p w14:paraId="7D53C698" w14:textId="77777777" w:rsidR="00A03BF6" w:rsidRPr="00BE4DB3" w:rsidRDefault="00A03BF6" w:rsidP="00E93409">
            <w:pPr>
              <w:rPr>
                <w:rFonts w:cstheme="minorHAnsi"/>
                <w:sz w:val="24"/>
                <w:szCs w:val="24"/>
              </w:rPr>
            </w:pPr>
            <w:r w:rsidRPr="00BE4DB3">
              <w:rPr>
                <w:rFonts w:cstheme="minorHAnsi"/>
                <w:sz w:val="24"/>
                <w:szCs w:val="24"/>
              </w:rPr>
              <w:t>40.00</w:t>
            </w:r>
          </w:p>
        </w:tc>
        <w:tc>
          <w:tcPr>
            <w:tcW w:w="1440" w:type="dxa"/>
          </w:tcPr>
          <w:p w14:paraId="11F6A76A" w14:textId="77777777" w:rsidR="00A03BF6" w:rsidRPr="00BE4DB3" w:rsidRDefault="00A03BF6" w:rsidP="00E93409">
            <w:pPr>
              <w:rPr>
                <w:rFonts w:cstheme="minorHAnsi"/>
                <w:sz w:val="24"/>
                <w:szCs w:val="24"/>
              </w:rPr>
            </w:pPr>
            <w:r w:rsidRPr="00BE4DB3">
              <w:rPr>
                <w:rFonts w:cstheme="minorHAnsi"/>
                <w:sz w:val="24"/>
                <w:szCs w:val="24"/>
              </w:rPr>
              <w:t>40.00</w:t>
            </w:r>
          </w:p>
        </w:tc>
      </w:tr>
      <w:tr w:rsidR="00A03BF6" w:rsidRPr="00BE4DB3" w14:paraId="4496F885" w14:textId="77777777" w:rsidTr="00E93409">
        <w:trPr>
          <w:jc w:val="center"/>
        </w:trPr>
        <w:tc>
          <w:tcPr>
            <w:tcW w:w="1555" w:type="dxa"/>
          </w:tcPr>
          <w:p w14:paraId="7E9E611D" w14:textId="77777777" w:rsidR="00A03BF6" w:rsidRPr="00BE4DB3" w:rsidRDefault="00A03BF6" w:rsidP="00E93409">
            <w:pPr>
              <w:rPr>
                <w:rFonts w:cstheme="minorHAnsi"/>
                <w:sz w:val="24"/>
                <w:szCs w:val="24"/>
              </w:rPr>
            </w:pPr>
            <w:r w:rsidRPr="00BE4DB3">
              <w:rPr>
                <w:rFonts w:cstheme="minorHAnsi"/>
                <w:sz w:val="24"/>
                <w:szCs w:val="24"/>
              </w:rPr>
              <w:t>IR-02 (MOZ)</w:t>
            </w:r>
          </w:p>
        </w:tc>
        <w:tc>
          <w:tcPr>
            <w:tcW w:w="5612" w:type="dxa"/>
          </w:tcPr>
          <w:p w14:paraId="1D0090CB" w14:textId="77777777" w:rsidR="00A03BF6" w:rsidRPr="00BE4DB3" w:rsidRDefault="00A03BF6" w:rsidP="00E93409">
            <w:pPr>
              <w:rPr>
                <w:rFonts w:cstheme="minorHAnsi"/>
                <w:sz w:val="24"/>
                <w:szCs w:val="24"/>
              </w:rPr>
            </w:pPr>
            <w:r w:rsidRPr="00BE4DB3">
              <w:rPr>
                <w:rFonts w:cstheme="minorHAnsi"/>
                <w:sz w:val="24"/>
                <w:szCs w:val="24"/>
              </w:rPr>
              <w:t>Reduction in % consignments subject to physical inspection in Mozambique – %</w:t>
            </w:r>
          </w:p>
        </w:tc>
        <w:tc>
          <w:tcPr>
            <w:tcW w:w="1440" w:type="dxa"/>
          </w:tcPr>
          <w:p w14:paraId="39BF8DF1" w14:textId="77777777" w:rsidR="00A03BF6" w:rsidRPr="00BE4DB3" w:rsidRDefault="00A03BF6" w:rsidP="00E93409">
            <w:pPr>
              <w:rPr>
                <w:rFonts w:cstheme="minorHAnsi"/>
                <w:sz w:val="24"/>
                <w:szCs w:val="24"/>
              </w:rPr>
            </w:pPr>
            <w:r w:rsidRPr="00BE4DB3">
              <w:rPr>
                <w:rFonts w:cstheme="minorHAnsi"/>
                <w:sz w:val="24"/>
                <w:szCs w:val="24"/>
              </w:rPr>
              <w:t>60.00</w:t>
            </w:r>
          </w:p>
        </w:tc>
        <w:tc>
          <w:tcPr>
            <w:tcW w:w="1440" w:type="dxa"/>
          </w:tcPr>
          <w:p w14:paraId="04B53A5C" w14:textId="77777777" w:rsidR="00A03BF6" w:rsidRPr="00BE4DB3" w:rsidRDefault="00A03BF6" w:rsidP="00E93409">
            <w:pPr>
              <w:rPr>
                <w:rFonts w:cstheme="minorHAnsi"/>
                <w:sz w:val="24"/>
                <w:szCs w:val="24"/>
              </w:rPr>
            </w:pPr>
            <w:r w:rsidRPr="00BE4DB3">
              <w:rPr>
                <w:rFonts w:cstheme="minorHAnsi"/>
                <w:sz w:val="24"/>
                <w:szCs w:val="24"/>
              </w:rPr>
              <w:t>60.00</w:t>
            </w:r>
          </w:p>
        </w:tc>
        <w:tc>
          <w:tcPr>
            <w:tcW w:w="1440" w:type="dxa"/>
          </w:tcPr>
          <w:p w14:paraId="378C8CCD" w14:textId="77777777" w:rsidR="00A03BF6" w:rsidRPr="00BE4DB3" w:rsidRDefault="00A03BF6" w:rsidP="00E93409">
            <w:pPr>
              <w:rPr>
                <w:rFonts w:cstheme="minorHAnsi"/>
                <w:sz w:val="24"/>
                <w:szCs w:val="24"/>
              </w:rPr>
            </w:pPr>
            <w:r w:rsidRPr="00BE4DB3">
              <w:rPr>
                <w:rFonts w:cstheme="minorHAnsi"/>
                <w:sz w:val="24"/>
                <w:szCs w:val="24"/>
              </w:rPr>
              <w:t>40.00</w:t>
            </w:r>
          </w:p>
        </w:tc>
        <w:tc>
          <w:tcPr>
            <w:tcW w:w="1440" w:type="dxa"/>
          </w:tcPr>
          <w:p w14:paraId="260262D9" w14:textId="77777777" w:rsidR="00A03BF6" w:rsidRPr="00BE4DB3" w:rsidRDefault="00A03BF6" w:rsidP="00E93409">
            <w:pPr>
              <w:rPr>
                <w:rFonts w:cstheme="minorHAnsi"/>
                <w:sz w:val="24"/>
                <w:szCs w:val="24"/>
              </w:rPr>
            </w:pPr>
            <w:r w:rsidRPr="00BE4DB3">
              <w:rPr>
                <w:rFonts w:cstheme="minorHAnsi"/>
                <w:sz w:val="24"/>
                <w:szCs w:val="24"/>
              </w:rPr>
              <w:t>40.00</w:t>
            </w:r>
          </w:p>
        </w:tc>
      </w:tr>
      <w:tr w:rsidR="00A03BF6" w:rsidRPr="00BE4DB3" w14:paraId="63912509" w14:textId="77777777" w:rsidTr="00E93409">
        <w:trPr>
          <w:jc w:val="center"/>
        </w:trPr>
        <w:tc>
          <w:tcPr>
            <w:tcW w:w="1555" w:type="dxa"/>
          </w:tcPr>
          <w:p w14:paraId="6EC8F06A" w14:textId="77777777" w:rsidR="00A03BF6" w:rsidRPr="00BE4DB3" w:rsidRDefault="00A03BF6" w:rsidP="00E93409">
            <w:pPr>
              <w:rPr>
                <w:rFonts w:cstheme="minorHAnsi"/>
                <w:sz w:val="24"/>
                <w:szCs w:val="24"/>
              </w:rPr>
            </w:pPr>
            <w:r w:rsidRPr="00BE4DB3">
              <w:rPr>
                <w:rFonts w:cstheme="minorHAnsi"/>
                <w:sz w:val="24"/>
                <w:szCs w:val="24"/>
              </w:rPr>
              <w:t>IR-03 (MWI)</w:t>
            </w:r>
          </w:p>
        </w:tc>
        <w:tc>
          <w:tcPr>
            <w:tcW w:w="5612" w:type="dxa"/>
          </w:tcPr>
          <w:p w14:paraId="2DBBF424" w14:textId="77777777" w:rsidR="00A03BF6" w:rsidRPr="00BE4DB3" w:rsidRDefault="00A03BF6" w:rsidP="00E93409">
            <w:pPr>
              <w:rPr>
                <w:rFonts w:cstheme="minorHAnsi"/>
                <w:sz w:val="24"/>
                <w:szCs w:val="24"/>
              </w:rPr>
            </w:pPr>
            <w:r w:rsidRPr="00BE4DB3">
              <w:rPr>
                <w:rFonts w:cstheme="minorHAnsi"/>
                <w:sz w:val="24"/>
                <w:szCs w:val="24"/>
              </w:rPr>
              <w:t>Reduction in number of agencies physically located at Dedza and Muloza border posts – #</w:t>
            </w:r>
          </w:p>
        </w:tc>
        <w:tc>
          <w:tcPr>
            <w:tcW w:w="1440" w:type="dxa"/>
          </w:tcPr>
          <w:p w14:paraId="1E91D6A2" w14:textId="77777777" w:rsidR="00A03BF6" w:rsidRPr="00BE4DB3" w:rsidRDefault="00A03BF6" w:rsidP="00E93409">
            <w:pPr>
              <w:rPr>
                <w:rFonts w:cstheme="minorHAnsi"/>
                <w:sz w:val="24"/>
                <w:szCs w:val="24"/>
              </w:rPr>
            </w:pPr>
            <w:r w:rsidRPr="00BE4DB3">
              <w:rPr>
                <w:rFonts w:cstheme="minorHAnsi"/>
                <w:sz w:val="24"/>
                <w:szCs w:val="24"/>
              </w:rPr>
              <w:t>13</w:t>
            </w:r>
          </w:p>
        </w:tc>
        <w:tc>
          <w:tcPr>
            <w:tcW w:w="1440" w:type="dxa"/>
          </w:tcPr>
          <w:p w14:paraId="5BE3B840" w14:textId="77777777" w:rsidR="00A03BF6" w:rsidRPr="00BE4DB3" w:rsidRDefault="00A03BF6" w:rsidP="00E93409">
            <w:pPr>
              <w:rPr>
                <w:rFonts w:cstheme="minorHAnsi"/>
                <w:sz w:val="24"/>
                <w:szCs w:val="24"/>
              </w:rPr>
            </w:pPr>
            <w:r w:rsidRPr="00BE4DB3">
              <w:rPr>
                <w:rFonts w:cstheme="minorHAnsi"/>
                <w:sz w:val="24"/>
                <w:szCs w:val="24"/>
              </w:rPr>
              <w:t>6</w:t>
            </w:r>
          </w:p>
        </w:tc>
        <w:tc>
          <w:tcPr>
            <w:tcW w:w="1440" w:type="dxa"/>
          </w:tcPr>
          <w:p w14:paraId="4A206051" w14:textId="77777777" w:rsidR="00A03BF6" w:rsidRPr="00BE4DB3" w:rsidRDefault="00A03BF6" w:rsidP="00E93409">
            <w:pPr>
              <w:rPr>
                <w:rFonts w:cstheme="minorHAnsi"/>
                <w:sz w:val="24"/>
                <w:szCs w:val="24"/>
              </w:rPr>
            </w:pPr>
            <w:r w:rsidRPr="00BE4DB3">
              <w:rPr>
                <w:rFonts w:cstheme="minorHAnsi"/>
                <w:sz w:val="24"/>
                <w:szCs w:val="24"/>
              </w:rPr>
              <w:t>6</w:t>
            </w:r>
          </w:p>
        </w:tc>
        <w:tc>
          <w:tcPr>
            <w:tcW w:w="1440" w:type="dxa"/>
          </w:tcPr>
          <w:p w14:paraId="571BE0EF" w14:textId="77777777" w:rsidR="00A03BF6" w:rsidRPr="00BE4DB3" w:rsidRDefault="00A03BF6" w:rsidP="00E93409">
            <w:pPr>
              <w:rPr>
                <w:rFonts w:cstheme="minorHAnsi"/>
                <w:sz w:val="24"/>
                <w:szCs w:val="24"/>
              </w:rPr>
            </w:pPr>
            <w:r w:rsidRPr="00BE4DB3">
              <w:rPr>
                <w:rFonts w:cstheme="minorHAnsi"/>
                <w:sz w:val="24"/>
                <w:szCs w:val="24"/>
              </w:rPr>
              <w:t>6</w:t>
            </w:r>
          </w:p>
        </w:tc>
      </w:tr>
      <w:tr w:rsidR="00A03BF6" w:rsidRPr="00BE4DB3" w14:paraId="0BAE4849" w14:textId="77777777" w:rsidTr="00E93409">
        <w:trPr>
          <w:jc w:val="center"/>
        </w:trPr>
        <w:tc>
          <w:tcPr>
            <w:tcW w:w="1555" w:type="dxa"/>
          </w:tcPr>
          <w:p w14:paraId="5246BFE8" w14:textId="77777777" w:rsidR="00A03BF6" w:rsidRPr="00BE4DB3" w:rsidRDefault="00A03BF6" w:rsidP="00E93409">
            <w:pPr>
              <w:rPr>
                <w:rFonts w:cstheme="minorHAnsi"/>
                <w:sz w:val="24"/>
                <w:szCs w:val="24"/>
              </w:rPr>
            </w:pPr>
            <w:r w:rsidRPr="00BE4DB3">
              <w:rPr>
                <w:rFonts w:cstheme="minorHAnsi"/>
                <w:sz w:val="24"/>
                <w:szCs w:val="24"/>
              </w:rPr>
              <w:t>IR-04 (MOZ)</w:t>
            </w:r>
          </w:p>
        </w:tc>
        <w:tc>
          <w:tcPr>
            <w:tcW w:w="5612" w:type="dxa"/>
          </w:tcPr>
          <w:p w14:paraId="7F3D07DC" w14:textId="77777777" w:rsidR="00A03BF6" w:rsidRPr="00BE4DB3" w:rsidRDefault="00A03BF6" w:rsidP="00E93409">
            <w:pPr>
              <w:rPr>
                <w:rFonts w:cstheme="minorHAnsi"/>
                <w:sz w:val="24"/>
                <w:szCs w:val="24"/>
              </w:rPr>
            </w:pPr>
            <w:r w:rsidRPr="00BE4DB3">
              <w:rPr>
                <w:rFonts w:cstheme="minorHAnsi"/>
                <w:sz w:val="24"/>
                <w:szCs w:val="24"/>
              </w:rPr>
              <w:t>Modernisation of border</w:t>
            </w:r>
            <w:r w:rsidRPr="00BE4DB3">
              <w:rPr>
                <w:rFonts w:ascii="Cambria Math" w:hAnsi="Cambria Math" w:cs="Cambria Math"/>
                <w:sz w:val="24"/>
                <w:szCs w:val="24"/>
              </w:rPr>
              <w:t>‑</w:t>
            </w:r>
            <w:r w:rsidRPr="00BE4DB3">
              <w:rPr>
                <w:rFonts w:cstheme="minorHAnsi"/>
                <w:sz w:val="24"/>
                <w:szCs w:val="24"/>
              </w:rPr>
              <w:t xml:space="preserve">post </w:t>
            </w:r>
            <w:r w:rsidRPr="00BE4DB3">
              <w:rPr>
                <w:rFonts w:cstheme="minorHAnsi"/>
                <w:sz w:val="24"/>
                <w:szCs w:val="24"/>
              </w:rPr>
              <w:lastRenderedPageBreak/>
              <w:t>infrastructure in Mozambique – % of posts</w:t>
            </w:r>
          </w:p>
        </w:tc>
        <w:tc>
          <w:tcPr>
            <w:tcW w:w="1440" w:type="dxa"/>
          </w:tcPr>
          <w:p w14:paraId="6363884B" w14:textId="77777777" w:rsidR="00A03BF6" w:rsidRPr="00BE4DB3" w:rsidRDefault="00A03BF6" w:rsidP="00E93409">
            <w:pPr>
              <w:rPr>
                <w:rFonts w:cstheme="minorHAnsi"/>
                <w:sz w:val="24"/>
                <w:szCs w:val="24"/>
              </w:rPr>
            </w:pPr>
            <w:r w:rsidRPr="00BE4DB3">
              <w:rPr>
                <w:rFonts w:cstheme="minorHAnsi"/>
                <w:sz w:val="24"/>
                <w:szCs w:val="24"/>
              </w:rPr>
              <w:lastRenderedPageBreak/>
              <w:t>0.00</w:t>
            </w:r>
          </w:p>
        </w:tc>
        <w:tc>
          <w:tcPr>
            <w:tcW w:w="1440" w:type="dxa"/>
          </w:tcPr>
          <w:p w14:paraId="7C708B5F" w14:textId="77777777" w:rsidR="00A03BF6" w:rsidRPr="00BE4DB3" w:rsidRDefault="00A03BF6" w:rsidP="00E93409">
            <w:pPr>
              <w:rPr>
                <w:rFonts w:cstheme="minorHAnsi"/>
                <w:sz w:val="24"/>
                <w:szCs w:val="24"/>
              </w:rPr>
            </w:pPr>
            <w:r w:rsidRPr="00BE4DB3">
              <w:rPr>
                <w:rFonts w:cstheme="minorHAnsi"/>
                <w:sz w:val="24"/>
                <w:szCs w:val="24"/>
              </w:rPr>
              <w:t>15.00</w:t>
            </w:r>
          </w:p>
        </w:tc>
        <w:tc>
          <w:tcPr>
            <w:tcW w:w="1440" w:type="dxa"/>
          </w:tcPr>
          <w:p w14:paraId="049FAB75" w14:textId="77777777" w:rsidR="00A03BF6" w:rsidRPr="00BE4DB3" w:rsidRDefault="00A03BF6" w:rsidP="00E93409">
            <w:pPr>
              <w:rPr>
                <w:rFonts w:cstheme="minorHAnsi"/>
                <w:sz w:val="24"/>
                <w:szCs w:val="24"/>
              </w:rPr>
            </w:pPr>
            <w:r w:rsidRPr="00BE4DB3">
              <w:rPr>
                <w:rFonts w:cstheme="minorHAnsi"/>
                <w:sz w:val="24"/>
                <w:szCs w:val="24"/>
              </w:rPr>
              <w:t>50.00</w:t>
            </w:r>
          </w:p>
        </w:tc>
        <w:tc>
          <w:tcPr>
            <w:tcW w:w="1440" w:type="dxa"/>
          </w:tcPr>
          <w:p w14:paraId="7C816936" w14:textId="77777777" w:rsidR="00A03BF6" w:rsidRPr="00BE4DB3" w:rsidRDefault="00A03BF6" w:rsidP="00E93409">
            <w:pPr>
              <w:rPr>
                <w:rFonts w:cstheme="minorHAnsi"/>
                <w:sz w:val="24"/>
                <w:szCs w:val="24"/>
              </w:rPr>
            </w:pPr>
            <w:r w:rsidRPr="00BE4DB3">
              <w:rPr>
                <w:rFonts w:cstheme="minorHAnsi"/>
                <w:sz w:val="24"/>
                <w:szCs w:val="24"/>
              </w:rPr>
              <w:t>100.00</w:t>
            </w:r>
          </w:p>
        </w:tc>
      </w:tr>
      <w:tr w:rsidR="00A03BF6" w:rsidRPr="00BE4DB3" w14:paraId="7B6131BC" w14:textId="77777777" w:rsidTr="00E93409">
        <w:trPr>
          <w:jc w:val="center"/>
        </w:trPr>
        <w:tc>
          <w:tcPr>
            <w:tcW w:w="1555" w:type="dxa"/>
          </w:tcPr>
          <w:p w14:paraId="3817E22D" w14:textId="77777777" w:rsidR="00A03BF6" w:rsidRPr="00BE4DB3" w:rsidRDefault="00A03BF6" w:rsidP="00E93409">
            <w:pPr>
              <w:rPr>
                <w:rFonts w:cstheme="minorHAnsi"/>
                <w:sz w:val="24"/>
                <w:szCs w:val="24"/>
              </w:rPr>
            </w:pPr>
            <w:r w:rsidRPr="00BE4DB3">
              <w:rPr>
                <w:rFonts w:cstheme="minorHAnsi"/>
                <w:sz w:val="24"/>
                <w:szCs w:val="24"/>
              </w:rPr>
              <w:t>IR-05</w:t>
            </w:r>
          </w:p>
        </w:tc>
        <w:tc>
          <w:tcPr>
            <w:tcW w:w="5612" w:type="dxa"/>
          </w:tcPr>
          <w:p w14:paraId="074CA108" w14:textId="77777777" w:rsidR="00A03BF6" w:rsidRPr="00BE4DB3" w:rsidRDefault="00A03BF6" w:rsidP="00E93409">
            <w:pPr>
              <w:rPr>
                <w:rFonts w:cstheme="minorHAnsi"/>
                <w:sz w:val="24"/>
                <w:szCs w:val="24"/>
              </w:rPr>
            </w:pPr>
            <w:r w:rsidRPr="00BE4DB3">
              <w:rPr>
                <w:rFonts w:cstheme="minorHAnsi"/>
                <w:sz w:val="24"/>
                <w:szCs w:val="24"/>
              </w:rPr>
              <w:t>Increase in number of small</w:t>
            </w:r>
            <w:r w:rsidRPr="00BE4DB3">
              <w:rPr>
                <w:rFonts w:ascii="Cambria Math" w:hAnsi="Cambria Math" w:cs="Cambria Math"/>
                <w:sz w:val="24"/>
                <w:szCs w:val="24"/>
              </w:rPr>
              <w:t>‑</w:t>
            </w:r>
            <w:r w:rsidRPr="00BE4DB3">
              <w:rPr>
                <w:rFonts w:cstheme="minorHAnsi"/>
                <w:sz w:val="24"/>
                <w:szCs w:val="24"/>
              </w:rPr>
              <w:t>scale cross</w:t>
            </w:r>
            <w:r w:rsidRPr="00BE4DB3">
              <w:rPr>
                <w:rFonts w:ascii="Cambria Math" w:hAnsi="Cambria Math" w:cs="Cambria Math"/>
                <w:sz w:val="24"/>
                <w:szCs w:val="24"/>
              </w:rPr>
              <w:t>‑</w:t>
            </w:r>
            <w:r w:rsidRPr="00BE4DB3">
              <w:rPr>
                <w:rFonts w:cstheme="minorHAnsi"/>
                <w:sz w:val="24"/>
                <w:szCs w:val="24"/>
              </w:rPr>
              <w:t>border traders (SSCBT) benefiting – %</w:t>
            </w:r>
          </w:p>
        </w:tc>
        <w:tc>
          <w:tcPr>
            <w:tcW w:w="1440" w:type="dxa"/>
          </w:tcPr>
          <w:p w14:paraId="21CA6ABA"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6D6D2B99" w14:textId="77777777" w:rsidR="00A03BF6" w:rsidRPr="00BE4DB3" w:rsidRDefault="00A03BF6" w:rsidP="00E93409">
            <w:pPr>
              <w:rPr>
                <w:rFonts w:cstheme="minorHAnsi"/>
                <w:sz w:val="24"/>
                <w:szCs w:val="24"/>
              </w:rPr>
            </w:pPr>
            <w:r w:rsidRPr="00BE4DB3">
              <w:rPr>
                <w:rFonts w:cstheme="minorHAnsi"/>
                <w:sz w:val="24"/>
                <w:szCs w:val="24"/>
              </w:rPr>
              <w:t>5.00</w:t>
            </w:r>
          </w:p>
        </w:tc>
        <w:tc>
          <w:tcPr>
            <w:tcW w:w="1440" w:type="dxa"/>
          </w:tcPr>
          <w:p w14:paraId="102E781B" w14:textId="77777777" w:rsidR="00A03BF6" w:rsidRPr="00BE4DB3" w:rsidRDefault="00A03BF6" w:rsidP="00E93409">
            <w:pPr>
              <w:rPr>
                <w:rFonts w:cstheme="minorHAnsi"/>
                <w:sz w:val="24"/>
                <w:szCs w:val="24"/>
              </w:rPr>
            </w:pPr>
            <w:r w:rsidRPr="00BE4DB3">
              <w:rPr>
                <w:rFonts w:cstheme="minorHAnsi"/>
                <w:sz w:val="24"/>
                <w:szCs w:val="24"/>
              </w:rPr>
              <w:t>15.00</w:t>
            </w:r>
          </w:p>
        </w:tc>
        <w:tc>
          <w:tcPr>
            <w:tcW w:w="1440" w:type="dxa"/>
          </w:tcPr>
          <w:p w14:paraId="61C27075" w14:textId="77777777" w:rsidR="00A03BF6" w:rsidRPr="00BE4DB3" w:rsidRDefault="00A03BF6" w:rsidP="00E93409">
            <w:pPr>
              <w:rPr>
                <w:rFonts w:cstheme="minorHAnsi"/>
                <w:sz w:val="24"/>
                <w:szCs w:val="24"/>
              </w:rPr>
            </w:pPr>
            <w:r w:rsidRPr="00BE4DB3">
              <w:rPr>
                <w:rFonts w:cstheme="minorHAnsi"/>
                <w:sz w:val="24"/>
                <w:szCs w:val="24"/>
              </w:rPr>
              <w:t>25.00</w:t>
            </w:r>
          </w:p>
        </w:tc>
      </w:tr>
      <w:tr w:rsidR="00A03BF6" w:rsidRPr="00BE4DB3" w14:paraId="549E204F" w14:textId="77777777" w:rsidTr="00E93409">
        <w:trPr>
          <w:jc w:val="center"/>
        </w:trPr>
        <w:tc>
          <w:tcPr>
            <w:tcW w:w="1555" w:type="dxa"/>
          </w:tcPr>
          <w:p w14:paraId="5ABDF574" w14:textId="77777777" w:rsidR="00A03BF6" w:rsidRPr="00BE4DB3" w:rsidRDefault="00A03BF6" w:rsidP="00E93409">
            <w:pPr>
              <w:rPr>
                <w:rFonts w:cstheme="minorHAnsi"/>
                <w:sz w:val="24"/>
                <w:szCs w:val="24"/>
              </w:rPr>
            </w:pPr>
            <w:r w:rsidRPr="00BE4DB3">
              <w:rPr>
                <w:rFonts w:cstheme="minorHAnsi"/>
                <w:sz w:val="24"/>
                <w:szCs w:val="24"/>
              </w:rPr>
              <w:t>IR-06 (Female)</w:t>
            </w:r>
          </w:p>
        </w:tc>
        <w:tc>
          <w:tcPr>
            <w:tcW w:w="5612" w:type="dxa"/>
          </w:tcPr>
          <w:p w14:paraId="447E3C3B" w14:textId="77777777" w:rsidR="00A03BF6" w:rsidRPr="00BE4DB3" w:rsidRDefault="00A03BF6" w:rsidP="00E93409">
            <w:pPr>
              <w:rPr>
                <w:rFonts w:cstheme="minorHAnsi"/>
                <w:sz w:val="24"/>
                <w:szCs w:val="24"/>
              </w:rPr>
            </w:pPr>
            <w:r w:rsidRPr="00BE4DB3">
              <w:rPr>
                <w:rFonts w:cstheme="minorHAnsi"/>
                <w:sz w:val="24"/>
                <w:szCs w:val="24"/>
              </w:rPr>
              <w:t>Increase in number of female SSCBT beneficiaries – %</w:t>
            </w:r>
          </w:p>
        </w:tc>
        <w:tc>
          <w:tcPr>
            <w:tcW w:w="1440" w:type="dxa"/>
          </w:tcPr>
          <w:p w14:paraId="39D97C26"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677C9A0A" w14:textId="77777777" w:rsidR="00A03BF6" w:rsidRPr="00BE4DB3" w:rsidRDefault="00A03BF6" w:rsidP="00E93409">
            <w:pPr>
              <w:rPr>
                <w:rFonts w:cstheme="minorHAnsi"/>
                <w:sz w:val="24"/>
                <w:szCs w:val="24"/>
              </w:rPr>
            </w:pPr>
            <w:r w:rsidRPr="00BE4DB3">
              <w:rPr>
                <w:rFonts w:cstheme="minorHAnsi"/>
                <w:sz w:val="24"/>
                <w:szCs w:val="24"/>
              </w:rPr>
              <w:t>5.00</w:t>
            </w:r>
          </w:p>
        </w:tc>
        <w:tc>
          <w:tcPr>
            <w:tcW w:w="1440" w:type="dxa"/>
          </w:tcPr>
          <w:p w14:paraId="322E627A" w14:textId="77777777" w:rsidR="00A03BF6" w:rsidRPr="00BE4DB3" w:rsidRDefault="00A03BF6" w:rsidP="00E93409">
            <w:pPr>
              <w:rPr>
                <w:rFonts w:cstheme="minorHAnsi"/>
                <w:sz w:val="24"/>
                <w:szCs w:val="24"/>
              </w:rPr>
            </w:pPr>
            <w:r w:rsidRPr="00BE4DB3">
              <w:rPr>
                <w:rFonts w:cstheme="minorHAnsi"/>
                <w:sz w:val="24"/>
                <w:szCs w:val="24"/>
              </w:rPr>
              <w:t>15.00</w:t>
            </w:r>
          </w:p>
        </w:tc>
        <w:tc>
          <w:tcPr>
            <w:tcW w:w="1440" w:type="dxa"/>
          </w:tcPr>
          <w:p w14:paraId="3884AAED" w14:textId="77777777" w:rsidR="00A03BF6" w:rsidRPr="00BE4DB3" w:rsidRDefault="00A03BF6" w:rsidP="00E93409">
            <w:pPr>
              <w:rPr>
                <w:rFonts w:cstheme="minorHAnsi"/>
                <w:sz w:val="24"/>
                <w:szCs w:val="24"/>
              </w:rPr>
            </w:pPr>
            <w:r w:rsidRPr="00BE4DB3">
              <w:rPr>
                <w:rFonts w:cstheme="minorHAnsi"/>
                <w:sz w:val="24"/>
                <w:szCs w:val="24"/>
              </w:rPr>
              <w:t>25.00</w:t>
            </w:r>
          </w:p>
        </w:tc>
      </w:tr>
    </w:tbl>
    <w:p w14:paraId="669E0E60" w14:textId="77777777" w:rsidR="00F05139" w:rsidRPr="00BE4DB3" w:rsidRDefault="00F05139" w:rsidP="00A03BF6">
      <w:pPr>
        <w:rPr>
          <w:rFonts w:cstheme="minorHAnsi"/>
          <w:b/>
          <w:sz w:val="24"/>
          <w:szCs w:val="24"/>
        </w:rPr>
      </w:pPr>
    </w:p>
    <w:p w14:paraId="514A6B36" w14:textId="64FD5B22" w:rsidR="00A03BF6" w:rsidRPr="00BE4DB3" w:rsidRDefault="00A03BF6" w:rsidP="00A03BF6">
      <w:pPr>
        <w:rPr>
          <w:rFonts w:cstheme="minorHAnsi"/>
          <w:sz w:val="24"/>
          <w:szCs w:val="24"/>
        </w:rPr>
      </w:pPr>
      <w:r w:rsidRPr="00BE4DB3">
        <w:rPr>
          <w:rFonts w:cstheme="minorHAnsi"/>
          <w:b/>
          <w:sz w:val="24"/>
          <w:szCs w:val="24"/>
        </w:rPr>
        <w:t>Component 2 – Strengthen Regional Coordination and Project Implementation</w:t>
      </w:r>
    </w:p>
    <w:tbl>
      <w:tblPr>
        <w:tblStyle w:val="TableGrid"/>
        <w:tblW w:w="0" w:type="auto"/>
        <w:jc w:val="center"/>
        <w:tblLook w:val="04A0" w:firstRow="1" w:lastRow="0" w:firstColumn="1" w:lastColumn="0" w:noHBand="0" w:noVBand="1"/>
      </w:tblPr>
      <w:tblGrid>
        <w:gridCol w:w="1133"/>
        <w:gridCol w:w="2841"/>
        <w:gridCol w:w="1076"/>
        <w:gridCol w:w="1525"/>
        <w:gridCol w:w="1525"/>
        <w:gridCol w:w="916"/>
      </w:tblGrid>
      <w:tr w:rsidR="00A03BF6" w:rsidRPr="00BE4DB3" w14:paraId="22F6413E" w14:textId="77777777" w:rsidTr="00E93409">
        <w:trPr>
          <w:jc w:val="center"/>
        </w:trPr>
        <w:tc>
          <w:tcPr>
            <w:tcW w:w="1555" w:type="dxa"/>
          </w:tcPr>
          <w:p w14:paraId="2EFFE1C4" w14:textId="77777777" w:rsidR="00A03BF6" w:rsidRPr="00BE4DB3" w:rsidRDefault="00A03BF6" w:rsidP="00E93409">
            <w:pPr>
              <w:rPr>
                <w:rFonts w:cstheme="minorHAnsi"/>
                <w:sz w:val="24"/>
                <w:szCs w:val="24"/>
              </w:rPr>
            </w:pPr>
            <w:r w:rsidRPr="00BE4DB3">
              <w:rPr>
                <w:rFonts w:cstheme="minorHAnsi"/>
                <w:b/>
                <w:sz w:val="24"/>
                <w:szCs w:val="24"/>
              </w:rPr>
              <w:t>IR ID</w:t>
            </w:r>
          </w:p>
        </w:tc>
        <w:tc>
          <w:tcPr>
            <w:tcW w:w="5673" w:type="dxa"/>
          </w:tcPr>
          <w:p w14:paraId="2984EC4E" w14:textId="77777777" w:rsidR="00A03BF6" w:rsidRPr="00BE4DB3" w:rsidRDefault="00A03BF6" w:rsidP="00E93409">
            <w:pPr>
              <w:rPr>
                <w:rFonts w:cstheme="minorHAnsi"/>
                <w:sz w:val="24"/>
                <w:szCs w:val="24"/>
              </w:rPr>
            </w:pPr>
            <w:r w:rsidRPr="00BE4DB3">
              <w:rPr>
                <w:rFonts w:cstheme="minorHAnsi"/>
                <w:b/>
                <w:sz w:val="24"/>
                <w:szCs w:val="24"/>
              </w:rPr>
              <w:t>Indicator (SA English)</w:t>
            </w:r>
          </w:p>
        </w:tc>
        <w:tc>
          <w:tcPr>
            <w:tcW w:w="1424" w:type="dxa"/>
          </w:tcPr>
          <w:p w14:paraId="6B6A267A" w14:textId="77777777" w:rsidR="00A03BF6" w:rsidRPr="00BE4DB3" w:rsidRDefault="00A03BF6" w:rsidP="00E93409">
            <w:pPr>
              <w:rPr>
                <w:rFonts w:cstheme="minorHAnsi"/>
                <w:sz w:val="24"/>
                <w:szCs w:val="24"/>
              </w:rPr>
            </w:pPr>
            <w:r w:rsidRPr="00BE4DB3">
              <w:rPr>
                <w:rFonts w:cstheme="minorHAnsi"/>
                <w:b/>
                <w:sz w:val="24"/>
                <w:szCs w:val="24"/>
              </w:rPr>
              <w:t>Baseline</w:t>
            </w:r>
          </w:p>
        </w:tc>
        <w:tc>
          <w:tcPr>
            <w:tcW w:w="1440" w:type="dxa"/>
          </w:tcPr>
          <w:p w14:paraId="625314B9" w14:textId="77777777" w:rsidR="00A03BF6" w:rsidRPr="00BE4DB3" w:rsidRDefault="00A03BF6" w:rsidP="00E93409">
            <w:pPr>
              <w:rPr>
                <w:rFonts w:cstheme="minorHAnsi"/>
                <w:sz w:val="24"/>
                <w:szCs w:val="24"/>
              </w:rPr>
            </w:pPr>
            <w:r w:rsidRPr="00BE4DB3">
              <w:rPr>
                <w:rFonts w:cstheme="minorHAnsi"/>
                <w:b/>
                <w:sz w:val="24"/>
                <w:szCs w:val="24"/>
              </w:rPr>
              <w:t>Intermediate 1</w:t>
            </w:r>
          </w:p>
        </w:tc>
        <w:tc>
          <w:tcPr>
            <w:tcW w:w="1440" w:type="dxa"/>
          </w:tcPr>
          <w:p w14:paraId="284EE788" w14:textId="77777777" w:rsidR="00A03BF6" w:rsidRPr="00BE4DB3" w:rsidRDefault="00A03BF6" w:rsidP="00E93409">
            <w:pPr>
              <w:rPr>
                <w:rFonts w:cstheme="minorHAnsi"/>
                <w:sz w:val="24"/>
                <w:szCs w:val="24"/>
              </w:rPr>
            </w:pPr>
            <w:r w:rsidRPr="00BE4DB3">
              <w:rPr>
                <w:rFonts w:cstheme="minorHAnsi"/>
                <w:b/>
                <w:sz w:val="24"/>
                <w:szCs w:val="24"/>
              </w:rPr>
              <w:t>Intermediate 2</w:t>
            </w:r>
          </w:p>
        </w:tc>
        <w:tc>
          <w:tcPr>
            <w:tcW w:w="1418" w:type="dxa"/>
          </w:tcPr>
          <w:p w14:paraId="76151C94" w14:textId="77777777" w:rsidR="00A03BF6" w:rsidRPr="00BE4DB3" w:rsidRDefault="00A03BF6" w:rsidP="00E93409">
            <w:pPr>
              <w:rPr>
                <w:rFonts w:cstheme="minorHAnsi"/>
                <w:sz w:val="24"/>
                <w:szCs w:val="24"/>
              </w:rPr>
            </w:pPr>
            <w:r w:rsidRPr="00BE4DB3">
              <w:rPr>
                <w:rFonts w:cstheme="minorHAnsi"/>
                <w:b/>
                <w:sz w:val="24"/>
                <w:szCs w:val="24"/>
              </w:rPr>
              <w:t>End Target</w:t>
            </w:r>
          </w:p>
        </w:tc>
      </w:tr>
      <w:tr w:rsidR="00A03BF6" w:rsidRPr="00BE4DB3" w14:paraId="1C5BA860" w14:textId="77777777" w:rsidTr="00E93409">
        <w:trPr>
          <w:jc w:val="center"/>
        </w:trPr>
        <w:tc>
          <w:tcPr>
            <w:tcW w:w="1555" w:type="dxa"/>
          </w:tcPr>
          <w:p w14:paraId="5C31BB84" w14:textId="77777777" w:rsidR="00A03BF6" w:rsidRPr="00BE4DB3" w:rsidRDefault="00A03BF6" w:rsidP="00E93409">
            <w:pPr>
              <w:rPr>
                <w:rFonts w:cstheme="minorHAnsi"/>
                <w:sz w:val="24"/>
                <w:szCs w:val="24"/>
              </w:rPr>
            </w:pPr>
            <w:r w:rsidRPr="00BE4DB3">
              <w:rPr>
                <w:rFonts w:cstheme="minorHAnsi"/>
                <w:sz w:val="24"/>
                <w:szCs w:val="24"/>
              </w:rPr>
              <w:t>IR-07</w:t>
            </w:r>
          </w:p>
        </w:tc>
        <w:tc>
          <w:tcPr>
            <w:tcW w:w="5673" w:type="dxa"/>
          </w:tcPr>
          <w:p w14:paraId="7AF3A88B" w14:textId="77777777" w:rsidR="00A03BF6" w:rsidRPr="00BE4DB3" w:rsidRDefault="00A03BF6" w:rsidP="00E93409">
            <w:pPr>
              <w:rPr>
                <w:rFonts w:cstheme="minorHAnsi"/>
                <w:sz w:val="24"/>
                <w:szCs w:val="24"/>
              </w:rPr>
            </w:pPr>
            <w:r w:rsidRPr="00BE4DB3">
              <w:rPr>
                <w:rFonts w:cstheme="minorHAnsi"/>
                <w:sz w:val="24"/>
                <w:szCs w:val="24"/>
              </w:rPr>
              <w:t>Number of harmonised standards/Mutual Recognition Agreements/Equivalence arrangements agreed between Malawi and Mozambique – #</w:t>
            </w:r>
          </w:p>
        </w:tc>
        <w:tc>
          <w:tcPr>
            <w:tcW w:w="1424" w:type="dxa"/>
          </w:tcPr>
          <w:p w14:paraId="7095C46B"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3C9D3AAD" w14:textId="77777777" w:rsidR="00A03BF6" w:rsidRPr="00BE4DB3" w:rsidRDefault="00A03BF6" w:rsidP="00E93409">
            <w:pPr>
              <w:rPr>
                <w:rFonts w:cstheme="minorHAnsi"/>
                <w:sz w:val="24"/>
                <w:szCs w:val="24"/>
              </w:rPr>
            </w:pPr>
            <w:r w:rsidRPr="00BE4DB3">
              <w:rPr>
                <w:rFonts w:cstheme="minorHAnsi"/>
                <w:sz w:val="24"/>
                <w:szCs w:val="24"/>
              </w:rPr>
              <w:t>2</w:t>
            </w:r>
          </w:p>
        </w:tc>
        <w:tc>
          <w:tcPr>
            <w:tcW w:w="1440" w:type="dxa"/>
          </w:tcPr>
          <w:p w14:paraId="76E0D7C9" w14:textId="77777777" w:rsidR="00A03BF6" w:rsidRPr="00BE4DB3" w:rsidRDefault="00A03BF6" w:rsidP="00E93409">
            <w:pPr>
              <w:rPr>
                <w:rFonts w:cstheme="minorHAnsi"/>
                <w:sz w:val="24"/>
                <w:szCs w:val="24"/>
              </w:rPr>
            </w:pPr>
            <w:r w:rsidRPr="00BE4DB3">
              <w:rPr>
                <w:rFonts w:cstheme="minorHAnsi"/>
                <w:sz w:val="24"/>
                <w:szCs w:val="24"/>
              </w:rPr>
              <w:t>4</w:t>
            </w:r>
          </w:p>
        </w:tc>
        <w:tc>
          <w:tcPr>
            <w:tcW w:w="1418" w:type="dxa"/>
          </w:tcPr>
          <w:p w14:paraId="2AC32B2A" w14:textId="77777777" w:rsidR="00A03BF6" w:rsidRPr="00BE4DB3" w:rsidRDefault="00A03BF6" w:rsidP="00E93409">
            <w:pPr>
              <w:rPr>
                <w:rFonts w:cstheme="minorHAnsi"/>
                <w:sz w:val="24"/>
                <w:szCs w:val="24"/>
              </w:rPr>
            </w:pPr>
            <w:r w:rsidRPr="00BE4DB3">
              <w:rPr>
                <w:rFonts w:cstheme="minorHAnsi"/>
                <w:sz w:val="24"/>
                <w:szCs w:val="24"/>
              </w:rPr>
              <w:t>6</w:t>
            </w:r>
          </w:p>
        </w:tc>
      </w:tr>
      <w:tr w:rsidR="00A03BF6" w:rsidRPr="00BE4DB3" w14:paraId="0FD30CEA" w14:textId="77777777" w:rsidTr="00E93409">
        <w:trPr>
          <w:jc w:val="center"/>
        </w:trPr>
        <w:tc>
          <w:tcPr>
            <w:tcW w:w="1555" w:type="dxa"/>
          </w:tcPr>
          <w:p w14:paraId="0357349C" w14:textId="77777777" w:rsidR="00A03BF6" w:rsidRPr="00BE4DB3" w:rsidRDefault="00A03BF6" w:rsidP="00E93409">
            <w:pPr>
              <w:rPr>
                <w:rFonts w:cstheme="minorHAnsi"/>
                <w:sz w:val="24"/>
                <w:szCs w:val="24"/>
              </w:rPr>
            </w:pPr>
            <w:r w:rsidRPr="00BE4DB3">
              <w:rPr>
                <w:rFonts w:cstheme="minorHAnsi"/>
                <w:sz w:val="24"/>
                <w:szCs w:val="24"/>
              </w:rPr>
              <w:t>IR-08 (MOZ)</w:t>
            </w:r>
          </w:p>
        </w:tc>
        <w:tc>
          <w:tcPr>
            <w:tcW w:w="5673" w:type="dxa"/>
          </w:tcPr>
          <w:p w14:paraId="4389EDF5" w14:textId="77777777" w:rsidR="00A03BF6" w:rsidRPr="00BE4DB3" w:rsidRDefault="00A03BF6" w:rsidP="00E93409">
            <w:pPr>
              <w:rPr>
                <w:rFonts w:cstheme="minorHAnsi"/>
                <w:sz w:val="24"/>
                <w:szCs w:val="24"/>
              </w:rPr>
            </w:pPr>
            <w:r w:rsidRPr="00BE4DB3">
              <w:rPr>
                <w:rFonts w:cstheme="minorHAnsi"/>
                <w:sz w:val="24"/>
                <w:szCs w:val="24"/>
              </w:rPr>
              <w:t>Logistics KPIs published in Mozambique – Yes/No</w:t>
            </w:r>
          </w:p>
        </w:tc>
        <w:tc>
          <w:tcPr>
            <w:tcW w:w="1424" w:type="dxa"/>
          </w:tcPr>
          <w:p w14:paraId="1D7AAD11"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064E2F95" w14:textId="77777777" w:rsidR="00A03BF6" w:rsidRPr="00BE4DB3" w:rsidRDefault="00A03BF6" w:rsidP="00E93409">
            <w:pPr>
              <w:rPr>
                <w:rFonts w:cstheme="minorHAnsi"/>
                <w:sz w:val="24"/>
                <w:szCs w:val="24"/>
              </w:rPr>
            </w:pPr>
            <w:r w:rsidRPr="00BE4DB3">
              <w:rPr>
                <w:rFonts w:cstheme="minorHAnsi"/>
                <w:sz w:val="24"/>
                <w:szCs w:val="24"/>
              </w:rPr>
              <w:t>Yes</w:t>
            </w:r>
          </w:p>
        </w:tc>
        <w:tc>
          <w:tcPr>
            <w:tcW w:w="1440" w:type="dxa"/>
          </w:tcPr>
          <w:p w14:paraId="008428C5" w14:textId="77777777" w:rsidR="00A03BF6" w:rsidRPr="00BE4DB3" w:rsidRDefault="00A03BF6" w:rsidP="00E93409">
            <w:pPr>
              <w:rPr>
                <w:rFonts w:cstheme="minorHAnsi"/>
                <w:sz w:val="24"/>
                <w:szCs w:val="24"/>
              </w:rPr>
            </w:pPr>
            <w:r w:rsidRPr="00BE4DB3">
              <w:rPr>
                <w:rFonts w:cstheme="minorHAnsi"/>
                <w:sz w:val="24"/>
                <w:szCs w:val="24"/>
              </w:rPr>
              <w:t>Yes</w:t>
            </w:r>
          </w:p>
        </w:tc>
        <w:tc>
          <w:tcPr>
            <w:tcW w:w="1418" w:type="dxa"/>
          </w:tcPr>
          <w:p w14:paraId="691CC589" w14:textId="77777777" w:rsidR="00A03BF6" w:rsidRPr="00BE4DB3" w:rsidRDefault="00A03BF6" w:rsidP="00E93409">
            <w:pPr>
              <w:rPr>
                <w:rFonts w:cstheme="minorHAnsi"/>
                <w:sz w:val="24"/>
                <w:szCs w:val="24"/>
              </w:rPr>
            </w:pPr>
            <w:r w:rsidRPr="00BE4DB3">
              <w:rPr>
                <w:rFonts w:cstheme="minorHAnsi"/>
                <w:sz w:val="24"/>
                <w:szCs w:val="24"/>
              </w:rPr>
              <w:t>Yes</w:t>
            </w:r>
          </w:p>
        </w:tc>
      </w:tr>
      <w:tr w:rsidR="00A03BF6" w:rsidRPr="00BE4DB3" w14:paraId="030127D9" w14:textId="77777777" w:rsidTr="00E93409">
        <w:trPr>
          <w:jc w:val="center"/>
        </w:trPr>
        <w:tc>
          <w:tcPr>
            <w:tcW w:w="1555" w:type="dxa"/>
          </w:tcPr>
          <w:p w14:paraId="2EA31A6A" w14:textId="77777777" w:rsidR="00A03BF6" w:rsidRPr="00BE4DB3" w:rsidRDefault="00A03BF6" w:rsidP="00E93409">
            <w:pPr>
              <w:rPr>
                <w:rFonts w:cstheme="minorHAnsi"/>
                <w:sz w:val="24"/>
                <w:szCs w:val="24"/>
              </w:rPr>
            </w:pPr>
            <w:r w:rsidRPr="00BE4DB3">
              <w:rPr>
                <w:rFonts w:cstheme="minorHAnsi"/>
                <w:sz w:val="24"/>
                <w:szCs w:val="24"/>
              </w:rPr>
              <w:t>IR-09 (MWI)</w:t>
            </w:r>
          </w:p>
        </w:tc>
        <w:tc>
          <w:tcPr>
            <w:tcW w:w="5673" w:type="dxa"/>
          </w:tcPr>
          <w:p w14:paraId="42393132" w14:textId="77777777" w:rsidR="00A03BF6" w:rsidRPr="00BE4DB3" w:rsidRDefault="00A03BF6" w:rsidP="00E93409">
            <w:pPr>
              <w:rPr>
                <w:rFonts w:cstheme="minorHAnsi"/>
                <w:sz w:val="24"/>
                <w:szCs w:val="24"/>
              </w:rPr>
            </w:pPr>
            <w:r w:rsidRPr="00BE4DB3">
              <w:rPr>
                <w:rFonts w:cstheme="minorHAnsi"/>
                <w:sz w:val="24"/>
                <w:szCs w:val="24"/>
              </w:rPr>
              <w:t>Logistics KPIs published in Malawi – Yes/No</w:t>
            </w:r>
          </w:p>
        </w:tc>
        <w:tc>
          <w:tcPr>
            <w:tcW w:w="1424" w:type="dxa"/>
          </w:tcPr>
          <w:p w14:paraId="27211917"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3BCC5D99" w14:textId="77777777" w:rsidR="00A03BF6" w:rsidRPr="00BE4DB3" w:rsidRDefault="00A03BF6" w:rsidP="00E93409">
            <w:pPr>
              <w:rPr>
                <w:rFonts w:cstheme="minorHAnsi"/>
                <w:sz w:val="24"/>
                <w:szCs w:val="24"/>
              </w:rPr>
            </w:pPr>
          </w:p>
        </w:tc>
        <w:tc>
          <w:tcPr>
            <w:tcW w:w="1440" w:type="dxa"/>
          </w:tcPr>
          <w:p w14:paraId="2A2F930C" w14:textId="77777777" w:rsidR="00A03BF6" w:rsidRPr="00BE4DB3" w:rsidRDefault="00A03BF6" w:rsidP="00E93409">
            <w:pPr>
              <w:rPr>
                <w:rFonts w:cstheme="minorHAnsi"/>
                <w:sz w:val="24"/>
                <w:szCs w:val="24"/>
              </w:rPr>
            </w:pPr>
          </w:p>
        </w:tc>
        <w:tc>
          <w:tcPr>
            <w:tcW w:w="1418" w:type="dxa"/>
          </w:tcPr>
          <w:p w14:paraId="7E28EC60" w14:textId="77777777" w:rsidR="00A03BF6" w:rsidRPr="00BE4DB3" w:rsidRDefault="00A03BF6" w:rsidP="00E93409">
            <w:pPr>
              <w:rPr>
                <w:rFonts w:cstheme="minorHAnsi"/>
                <w:sz w:val="24"/>
                <w:szCs w:val="24"/>
              </w:rPr>
            </w:pPr>
            <w:r w:rsidRPr="00BE4DB3">
              <w:rPr>
                <w:rFonts w:cstheme="minorHAnsi"/>
                <w:sz w:val="24"/>
                <w:szCs w:val="24"/>
              </w:rPr>
              <w:t>Yes</w:t>
            </w:r>
          </w:p>
        </w:tc>
      </w:tr>
      <w:tr w:rsidR="00A03BF6" w:rsidRPr="00BE4DB3" w14:paraId="70AB3454" w14:textId="77777777" w:rsidTr="00E93409">
        <w:trPr>
          <w:jc w:val="center"/>
        </w:trPr>
        <w:tc>
          <w:tcPr>
            <w:tcW w:w="1555" w:type="dxa"/>
          </w:tcPr>
          <w:p w14:paraId="5E6264CE" w14:textId="77777777" w:rsidR="00A03BF6" w:rsidRPr="00BE4DB3" w:rsidRDefault="00A03BF6" w:rsidP="00E93409">
            <w:pPr>
              <w:rPr>
                <w:rFonts w:cstheme="minorHAnsi"/>
                <w:sz w:val="24"/>
                <w:szCs w:val="24"/>
              </w:rPr>
            </w:pPr>
            <w:r w:rsidRPr="00BE4DB3">
              <w:rPr>
                <w:rFonts w:cstheme="minorHAnsi"/>
                <w:sz w:val="24"/>
                <w:szCs w:val="24"/>
              </w:rPr>
              <w:t>IR-10 (Climate)</w:t>
            </w:r>
          </w:p>
        </w:tc>
        <w:tc>
          <w:tcPr>
            <w:tcW w:w="5673" w:type="dxa"/>
          </w:tcPr>
          <w:p w14:paraId="7FC21CC9" w14:textId="77777777" w:rsidR="00A03BF6" w:rsidRPr="00BE4DB3" w:rsidRDefault="00A03BF6" w:rsidP="00E93409">
            <w:pPr>
              <w:rPr>
                <w:rFonts w:cstheme="minorHAnsi"/>
                <w:sz w:val="24"/>
                <w:szCs w:val="24"/>
              </w:rPr>
            </w:pPr>
            <w:r w:rsidRPr="00BE4DB3">
              <w:rPr>
                <w:rFonts w:cstheme="minorHAnsi"/>
                <w:sz w:val="24"/>
                <w:szCs w:val="24"/>
              </w:rPr>
              <w:t>Spatial information tools developed for monitoring civil works in flood/storm</w:t>
            </w:r>
            <w:r w:rsidRPr="00BE4DB3">
              <w:rPr>
                <w:rFonts w:ascii="Cambria Math" w:hAnsi="Cambria Math" w:cs="Cambria Math"/>
                <w:sz w:val="24"/>
                <w:szCs w:val="24"/>
              </w:rPr>
              <w:t>‑</w:t>
            </w:r>
            <w:r w:rsidRPr="00BE4DB3">
              <w:rPr>
                <w:rFonts w:cstheme="minorHAnsi"/>
                <w:sz w:val="24"/>
                <w:szCs w:val="24"/>
              </w:rPr>
              <w:t>vulnerable areas – Yes/No</w:t>
            </w:r>
          </w:p>
        </w:tc>
        <w:tc>
          <w:tcPr>
            <w:tcW w:w="1424" w:type="dxa"/>
          </w:tcPr>
          <w:p w14:paraId="54D735B7"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5F34A07E"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00FDFB03" w14:textId="77777777" w:rsidR="00A03BF6" w:rsidRPr="00BE4DB3" w:rsidRDefault="00A03BF6" w:rsidP="00E93409">
            <w:pPr>
              <w:rPr>
                <w:rFonts w:cstheme="minorHAnsi"/>
                <w:sz w:val="24"/>
                <w:szCs w:val="24"/>
              </w:rPr>
            </w:pPr>
            <w:r w:rsidRPr="00BE4DB3">
              <w:rPr>
                <w:rFonts w:cstheme="minorHAnsi"/>
                <w:sz w:val="24"/>
                <w:szCs w:val="24"/>
              </w:rPr>
              <w:t>Yes</w:t>
            </w:r>
          </w:p>
        </w:tc>
        <w:tc>
          <w:tcPr>
            <w:tcW w:w="1418" w:type="dxa"/>
          </w:tcPr>
          <w:p w14:paraId="2A935185" w14:textId="77777777" w:rsidR="00A03BF6" w:rsidRPr="00BE4DB3" w:rsidRDefault="00A03BF6" w:rsidP="00E93409">
            <w:pPr>
              <w:rPr>
                <w:rFonts w:cstheme="minorHAnsi"/>
                <w:sz w:val="24"/>
                <w:szCs w:val="24"/>
              </w:rPr>
            </w:pPr>
            <w:r w:rsidRPr="00BE4DB3">
              <w:rPr>
                <w:rFonts w:cstheme="minorHAnsi"/>
                <w:sz w:val="24"/>
                <w:szCs w:val="24"/>
              </w:rPr>
              <w:t>Yes</w:t>
            </w:r>
          </w:p>
        </w:tc>
      </w:tr>
      <w:tr w:rsidR="00A03BF6" w:rsidRPr="00BE4DB3" w14:paraId="5F156128" w14:textId="77777777" w:rsidTr="00E93409">
        <w:trPr>
          <w:jc w:val="center"/>
        </w:trPr>
        <w:tc>
          <w:tcPr>
            <w:tcW w:w="1555" w:type="dxa"/>
          </w:tcPr>
          <w:p w14:paraId="73037E20" w14:textId="77777777" w:rsidR="00A03BF6" w:rsidRPr="00BE4DB3" w:rsidRDefault="00A03BF6" w:rsidP="00E93409">
            <w:pPr>
              <w:rPr>
                <w:rFonts w:cstheme="minorHAnsi"/>
                <w:sz w:val="24"/>
                <w:szCs w:val="24"/>
              </w:rPr>
            </w:pPr>
            <w:r w:rsidRPr="00BE4DB3">
              <w:rPr>
                <w:rFonts w:cstheme="minorHAnsi"/>
                <w:sz w:val="24"/>
                <w:szCs w:val="24"/>
              </w:rPr>
              <w:t>IR-11 (Both)</w:t>
            </w:r>
          </w:p>
        </w:tc>
        <w:tc>
          <w:tcPr>
            <w:tcW w:w="5673" w:type="dxa"/>
          </w:tcPr>
          <w:p w14:paraId="680A8097" w14:textId="77777777" w:rsidR="00A03BF6" w:rsidRPr="00BE4DB3" w:rsidRDefault="00A03BF6" w:rsidP="00E93409">
            <w:pPr>
              <w:rPr>
                <w:rFonts w:cstheme="minorHAnsi"/>
                <w:sz w:val="24"/>
                <w:szCs w:val="24"/>
              </w:rPr>
            </w:pPr>
            <w:r w:rsidRPr="00BE4DB3">
              <w:rPr>
                <w:rFonts w:cstheme="minorHAnsi"/>
                <w:sz w:val="24"/>
                <w:szCs w:val="24"/>
              </w:rPr>
              <w:t>Grievances responded to/resolved within service standards – % (overall)</w:t>
            </w:r>
          </w:p>
        </w:tc>
        <w:tc>
          <w:tcPr>
            <w:tcW w:w="1424" w:type="dxa"/>
          </w:tcPr>
          <w:p w14:paraId="75F42181"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31B64D59" w14:textId="77777777" w:rsidR="00A03BF6" w:rsidRPr="00BE4DB3" w:rsidRDefault="00A03BF6" w:rsidP="00E93409">
            <w:pPr>
              <w:rPr>
                <w:rFonts w:cstheme="minorHAnsi"/>
                <w:sz w:val="24"/>
                <w:szCs w:val="24"/>
              </w:rPr>
            </w:pPr>
            <w:r w:rsidRPr="00BE4DB3">
              <w:rPr>
                <w:rFonts w:cstheme="minorHAnsi"/>
                <w:sz w:val="24"/>
                <w:szCs w:val="24"/>
              </w:rPr>
              <w:t>50.00</w:t>
            </w:r>
          </w:p>
        </w:tc>
        <w:tc>
          <w:tcPr>
            <w:tcW w:w="1440" w:type="dxa"/>
          </w:tcPr>
          <w:p w14:paraId="39C20FFF" w14:textId="77777777" w:rsidR="00A03BF6" w:rsidRPr="00BE4DB3" w:rsidRDefault="00A03BF6" w:rsidP="00E93409">
            <w:pPr>
              <w:rPr>
                <w:rFonts w:cstheme="minorHAnsi"/>
                <w:sz w:val="24"/>
                <w:szCs w:val="24"/>
              </w:rPr>
            </w:pPr>
            <w:r w:rsidRPr="00BE4DB3">
              <w:rPr>
                <w:rFonts w:cstheme="minorHAnsi"/>
                <w:sz w:val="24"/>
                <w:szCs w:val="24"/>
              </w:rPr>
              <w:t>75.00</w:t>
            </w:r>
          </w:p>
        </w:tc>
        <w:tc>
          <w:tcPr>
            <w:tcW w:w="1418" w:type="dxa"/>
          </w:tcPr>
          <w:p w14:paraId="64EC7A1C" w14:textId="77777777" w:rsidR="00A03BF6" w:rsidRPr="00BE4DB3" w:rsidRDefault="00A03BF6" w:rsidP="00E93409">
            <w:pPr>
              <w:rPr>
                <w:rFonts w:cstheme="minorHAnsi"/>
                <w:sz w:val="24"/>
                <w:szCs w:val="24"/>
              </w:rPr>
            </w:pPr>
            <w:r w:rsidRPr="00BE4DB3">
              <w:rPr>
                <w:rFonts w:cstheme="minorHAnsi"/>
                <w:sz w:val="24"/>
                <w:szCs w:val="24"/>
              </w:rPr>
              <w:t>100.00</w:t>
            </w:r>
          </w:p>
        </w:tc>
      </w:tr>
      <w:tr w:rsidR="00A03BF6" w:rsidRPr="00BE4DB3" w14:paraId="0BC62F6D" w14:textId="77777777" w:rsidTr="00E93409">
        <w:trPr>
          <w:jc w:val="center"/>
        </w:trPr>
        <w:tc>
          <w:tcPr>
            <w:tcW w:w="1555" w:type="dxa"/>
          </w:tcPr>
          <w:p w14:paraId="523D2554" w14:textId="77777777" w:rsidR="00A03BF6" w:rsidRPr="00BE4DB3" w:rsidRDefault="00A03BF6" w:rsidP="00E93409">
            <w:pPr>
              <w:rPr>
                <w:rFonts w:cstheme="minorHAnsi"/>
                <w:sz w:val="24"/>
                <w:szCs w:val="24"/>
              </w:rPr>
            </w:pPr>
            <w:r w:rsidRPr="00BE4DB3">
              <w:rPr>
                <w:rFonts w:cstheme="minorHAnsi"/>
                <w:sz w:val="24"/>
                <w:szCs w:val="24"/>
              </w:rPr>
              <w:t>IR-12 (MOZ)</w:t>
            </w:r>
          </w:p>
        </w:tc>
        <w:tc>
          <w:tcPr>
            <w:tcW w:w="5673" w:type="dxa"/>
          </w:tcPr>
          <w:p w14:paraId="0ECDF3A4" w14:textId="77777777" w:rsidR="00A03BF6" w:rsidRPr="00BE4DB3" w:rsidRDefault="00A03BF6" w:rsidP="00E93409">
            <w:pPr>
              <w:rPr>
                <w:rFonts w:cstheme="minorHAnsi"/>
                <w:sz w:val="24"/>
                <w:szCs w:val="24"/>
              </w:rPr>
            </w:pPr>
            <w:r w:rsidRPr="00BE4DB3">
              <w:rPr>
                <w:rFonts w:cstheme="minorHAnsi"/>
                <w:sz w:val="24"/>
                <w:szCs w:val="24"/>
              </w:rPr>
              <w:t>Grievances responded to/resolved within service standards in Mozambique – %</w:t>
            </w:r>
          </w:p>
        </w:tc>
        <w:tc>
          <w:tcPr>
            <w:tcW w:w="1424" w:type="dxa"/>
          </w:tcPr>
          <w:p w14:paraId="0E08922E"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79DC99A4" w14:textId="77777777" w:rsidR="00A03BF6" w:rsidRPr="00BE4DB3" w:rsidRDefault="00A03BF6" w:rsidP="00E93409">
            <w:pPr>
              <w:rPr>
                <w:rFonts w:cstheme="minorHAnsi"/>
                <w:sz w:val="24"/>
                <w:szCs w:val="24"/>
              </w:rPr>
            </w:pPr>
            <w:r w:rsidRPr="00BE4DB3">
              <w:rPr>
                <w:rFonts w:cstheme="minorHAnsi"/>
                <w:sz w:val="24"/>
                <w:szCs w:val="24"/>
              </w:rPr>
              <w:t>50.00</w:t>
            </w:r>
          </w:p>
        </w:tc>
        <w:tc>
          <w:tcPr>
            <w:tcW w:w="1440" w:type="dxa"/>
          </w:tcPr>
          <w:p w14:paraId="1EFF2BDB" w14:textId="77777777" w:rsidR="00A03BF6" w:rsidRPr="00BE4DB3" w:rsidRDefault="00A03BF6" w:rsidP="00E93409">
            <w:pPr>
              <w:rPr>
                <w:rFonts w:cstheme="minorHAnsi"/>
                <w:sz w:val="24"/>
                <w:szCs w:val="24"/>
              </w:rPr>
            </w:pPr>
            <w:r w:rsidRPr="00BE4DB3">
              <w:rPr>
                <w:rFonts w:cstheme="minorHAnsi"/>
                <w:sz w:val="24"/>
                <w:szCs w:val="24"/>
              </w:rPr>
              <w:t>75.00</w:t>
            </w:r>
          </w:p>
        </w:tc>
        <w:tc>
          <w:tcPr>
            <w:tcW w:w="1418" w:type="dxa"/>
          </w:tcPr>
          <w:p w14:paraId="3E422D07" w14:textId="77777777" w:rsidR="00A03BF6" w:rsidRPr="00BE4DB3" w:rsidRDefault="00A03BF6" w:rsidP="00E93409">
            <w:pPr>
              <w:rPr>
                <w:rFonts w:cstheme="minorHAnsi"/>
                <w:sz w:val="24"/>
                <w:szCs w:val="24"/>
              </w:rPr>
            </w:pPr>
            <w:r w:rsidRPr="00BE4DB3">
              <w:rPr>
                <w:rFonts w:cstheme="minorHAnsi"/>
                <w:sz w:val="24"/>
                <w:szCs w:val="24"/>
              </w:rPr>
              <w:t>100.00</w:t>
            </w:r>
          </w:p>
        </w:tc>
      </w:tr>
      <w:tr w:rsidR="00A03BF6" w:rsidRPr="00BE4DB3" w14:paraId="6DB7BDD2" w14:textId="77777777" w:rsidTr="00E93409">
        <w:trPr>
          <w:jc w:val="center"/>
        </w:trPr>
        <w:tc>
          <w:tcPr>
            <w:tcW w:w="1555" w:type="dxa"/>
          </w:tcPr>
          <w:p w14:paraId="4D161FD2" w14:textId="77777777" w:rsidR="00A03BF6" w:rsidRPr="00BE4DB3" w:rsidRDefault="00A03BF6" w:rsidP="00E93409">
            <w:pPr>
              <w:rPr>
                <w:rFonts w:cstheme="minorHAnsi"/>
                <w:sz w:val="24"/>
                <w:szCs w:val="24"/>
              </w:rPr>
            </w:pPr>
            <w:r w:rsidRPr="00BE4DB3">
              <w:rPr>
                <w:rFonts w:cstheme="minorHAnsi"/>
                <w:sz w:val="24"/>
                <w:szCs w:val="24"/>
              </w:rPr>
              <w:t>IR-13 (MWI)</w:t>
            </w:r>
          </w:p>
        </w:tc>
        <w:tc>
          <w:tcPr>
            <w:tcW w:w="5673" w:type="dxa"/>
          </w:tcPr>
          <w:p w14:paraId="64CF901B" w14:textId="77777777" w:rsidR="00A03BF6" w:rsidRPr="00BE4DB3" w:rsidRDefault="00A03BF6" w:rsidP="00E93409">
            <w:pPr>
              <w:rPr>
                <w:rFonts w:cstheme="minorHAnsi"/>
                <w:sz w:val="24"/>
                <w:szCs w:val="24"/>
              </w:rPr>
            </w:pPr>
            <w:r w:rsidRPr="00BE4DB3">
              <w:rPr>
                <w:rFonts w:cstheme="minorHAnsi"/>
                <w:sz w:val="24"/>
                <w:szCs w:val="24"/>
              </w:rPr>
              <w:t>Grievances responded to/resolved within service standards in Malawi – %</w:t>
            </w:r>
          </w:p>
        </w:tc>
        <w:tc>
          <w:tcPr>
            <w:tcW w:w="1424" w:type="dxa"/>
          </w:tcPr>
          <w:p w14:paraId="09D84D54"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4A1B4A1C" w14:textId="77777777" w:rsidR="00A03BF6" w:rsidRPr="00BE4DB3" w:rsidRDefault="00A03BF6" w:rsidP="00E93409">
            <w:pPr>
              <w:rPr>
                <w:rFonts w:cstheme="minorHAnsi"/>
                <w:sz w:val="24"/>
                <w:szCs w:val="24"/>
              </w:rPr>
            </w:pPr>
            <w:r w:rsidRPr="00BE4DB3">
              <w:rPr>
                <w:rFonts w:cstheme="minorHAnsi"/>
                <w:sz w:val="24"/>
                <w:szCs w:val="24"/>
              </w:rPr>
              <w:t>50.00</w:t>
            </w:r>
          </w:p>
        </w:tc>
        <w:tc>
          <w:tcPr>
            <w:tcW w:w="1440" w:type="dxa"/>
          </w:tcPr>
          <w:p w14:paraId="13F6EFAA" w14:textId="77777777" w:rsidR="00A03BF6" w:rsidRPr="00BE4DB3" w:rsidRDefault="00A03BF6" w:rsidP="00E93409">
            <w:pPr>
              <w:rPr>
                <w:rFonts w:cstheme="minorHAnsi"/>
                <w:sz w:val="24"/>
                <w:szCs w:val="24"/>
              </w:rPr>
            </w:pPr>
            <w:r w:rsidRPr="00BE4DB3">
              <w:rPr>
                <w:rFonts w:cstheme="minorHAnsi"/>
                <w:sz w:val="24"/>
                <w:szCs w:val="24"/>
              </w:rPr>
              <w:t>75.00</w:t>
            </w:r>
          </w:p>
        </w:tc>
        <w:tc>
          <w:tcPr>
            <w:tcW w:w="1418" w:type="dxa"/>
          </w:tcPr>
          <w:p w14:paraId="0354F7EC" w14:textId="77777777" w:rsidR="00A03BF6" w:rsidRPr="00BE4DB3" w:rsidRDefault="00A03BF6" w:rsidP="00E93409">
            <w:pPr>
              <w:rPr>
                <w:rFonts w:cstheme="minorHAnsi"/>
                <w:sz w:val="24"/>
                <w:szCs w:val="24"/>
              </w:rPr>
            </w:pPr>
            <w:r w:rsidRPr="00BE4DB3">
              <w:rPr>
                <w:rFonts w:cstheme="minorHAnsi"/>
                <w:sz w:val="24"/>
                <w:szCs w:val="24"/>
              </w:rPr>
              <w:t>100.00</w:t>
            </w:r>
          </w:p>
        </w:tc>
      </w:tr>
    </w:tbl>
    <w:p w14:paraId="7C65B5D3" w14:textId="77777777" w:rsidR="00F05139" w:rsidRPr="00BE4DB3" w:rsidRDefault="00F05139" w:rsidP="00A03BF6">
      <w:pPr>
        <w:rPr>
          <w:rFonts w:cstheme="minorHAnsi"/>
          <w:b/>
          <w:sz w:val="24"/>
          <w:szCs w:val="24"/>
        </w:rPr>
      </w:pPr>
    </w:p>
    <w:p w14:paraId="3CFA1E1F" w14:textId="11DA3D13" w:rsidR="00A03BF6" w:rsidRPr="00BE4DB3" w:rsidRDefault="00A03BF6" w:rsidP="00A03BF6">
      <w:pPr>
        <w:rPr>
          <w:rFonts w:cstheme="minorHAnsi"/>
          <w:sz w:val="24"/>
          <w:szCs w:val="24"/>
        </w:rPr>
      </w:pPr>
      <w:r w:rsidRPr="00BE4DB3">
        <w:rPr>
          <w:rFonts w:cstheme="minorHAnsi"/>
          <w:b/>
          <w:sz w:val="24"/>
          <w:szCs w:val="24"/>
        </w:rPr>
        <w:t>Component 3 – Strengthen Value Chains for Regional Integration</w:t>
      </w:r>
    </w:p>
    <w:tbl>
      <w:tblPr>
        <w:tblStyle w:val="TableGrid"/>
        <w:tblW w:w="0" w:type="auto"/>
        <w:jc w:val="center"/>
        <w:tblLook w:val="04A0" w:firstRow="1" w:lastRow="0" w:firstColumn="1" w:lastColumn="0" w:noHBand="0" w:noVBand="1"/>
      </w:tblPr>
      <w:tblGrid>
        <w:gridCol w:w="1163"/>
        <w:gridCol w:w="2597"/>
        <w:gridCol w:w="1157"/>
        <w:gridCol w:w="1525"/>
        <w:gridCol w:w="1525"/>
        <w:gridCol w:w="1049"/>
      </w:tblGrid>
      <w:tr w:rsidR="00A03BF6" w:rsidRPr="00BE4DB3" w14:paraId="682368BE" w14:textId="77777777" w:rsidTr="00F05139">
        <w:trPr>
          <w:jc w:val="center"/>
        </w:trPr>
        <w:tc>
          <w:tcPr>
            <w:tcW w:w="1413" w:type="dxa"/>
          </w:tcPr>
          <w:p w14:paraId="62626D31" w14:textId="77777777" w:rsidR="00A03BF6" w:rsidRPr="00BE4DB3" w:rsidRDefault="00A03BF6" w:rsidP="00E93409">
            <w:pPr>
              <w:rPr>
                <w:rFonts w:cstheme="minorHAnsi"/>
                <w:sz w:val="24"/>
                <w:szCs w:val="24"/>
              </w:rPr>
            </w:pPr>
            <w:r w:rsidRPr="00BE4DB3">
              <w:rPr>
                <w:rFonts w:cstheme="minorHAnsi"/>
                <w:b/>
                <w:sz w:val="24"/>
                <w:szCs w:val="24"/>
              </w:rPr>
              <w:t>IR ID</w:t>
            </w:r>
          </w:p>
        </w:tc>
        <w:tc>
          <w:tcPr>
            <w:tcW w:w="5583" w:type="dxa"/>
          </w:tcPr>
          <w:p w14:paraId="7503DA26" w14:textId="77777777" w:rsidR="00A03BF6" w:rsidRPr="00BE4DB3" w:rsidRDefault="00A03BF6" w:rsidP="00E93409">
            <w:pPr>
              <w:rPr>
                <w:rFonts w:cstheme="minorHAnsi"/>
                <w:sz w:val="24"/>
                <w:szCs w:val="24"/>
              </w:rPr>
            </w:pPr>
            <w:r w:rsidRPr="00BE4DB3">
              <w:rPr>
                <w:rFonts w:cstheme="minorHAnsi"/>
                <w:b/>
                <w:sz w:val="24"/>
                <w:szCs w:val="24"/>
              </w:rPr>
              <w:t>Indicator (SA English)</w:t>
            </w:r>
          </w:p>
        </w:tc>
        <w:tc>
          <w:tcPr>
            <w:tcW w:w="1440" w:type="dxa"/>
          </w:tcPr>
          <w:p w14:paraId="2FD4CC7B" w14:textId="77777777" w:rsidR="00A03BF6" w:rsidRPr="00BE4DB3" w:rsidRDefault="00A03BF6" w:rsidP="00E93409">
            <w:pPr>
              <w:rPr>
                <w:rFonts w:cstheme="minorHAnsi"/>
                <w:sz w:val="24"/>
                <w:szCs w:val="24"/>
              </w:rPr>
            </w:pPr>
            <w:r w:rsidRPr="00BE4DB3">
              <w:rPr>
                <w:rFonts w:cstheme="minorHAnsi"/>
                <w:b/>
                <w:sz w:val="24"/>
                <w:szCs w:val="24"/>
              </w:rPr>
              <w:t>Baseline</w:t>
            </w:r>
          </w:p>
        </w:tc>
        <w:tc>
          <w:tcPr>
            <w:tcW w:w="1440" w:type="dxa"/>
          </w:tcPr>
          <w:p w14:paraId="11B55B16" w14:textId="77777777" w:rsidR="00A03BF6" w:rsidRPr="00BE4DB3" w:rsidRDefault="00A03BF6" w:rsidP="00E93409">
            <w:pPr>
              <w:rPr>
                <w:rFonts w:cstheme="minorHAnsi"/>
                <w:sz w:val="24"/>
                <w:szCs w:val="24"/>
              </w:rPr>
            </w:pPr>
            <w:r w:rsidRPr="00BE4DB3">
              <w:rPr>
                <w:rFonts w:cstheme="minorHAnsi"/>
                <w:b/>
                <w:sz w:val="24"/>
                <w:szCs w:val="24"/>
              </w:rPr>
              <w:t>Intermediate 1</w:t>
            </w:r>
          </w:p>
        </w:tc>
        <w:tc>
          <w:tcPr>
            <w:tcW w:w="1440" w:type="dxa"/>
          </w:tcPr>
          <w:p w14:paraId="75740AA5" w14:textId="77777777" w:rsidR="00A03BF6" w:rsidRPr="00BE4DB3" w:rsidRDefault="00A03BF6" w:rsidP="00E93409">
            <w:pPr>
              <w:rPr>
                <w:rFonts w:cstheme="minorHAnsi"/>
                <w:sz w:val="24"/>
                <w:szCs w:val="24"/>
              </w:rPr>
            </w:pPr>
            <w:r w:rsidRPr="00BE4DB3">
              <w:rPr>
                <w:rFonts w:cstheme="minorHAnsi"/>
                <w:b/>
                <w:sz w:val="24"/>
                <w:szCs w:val="24"/>
              </w:rPr>
              <w:t>Intermediate 2</w:t>
            </w:r>
          </w:p>
        </w:tc>
        <w:tc>
          <w:tcPr>
            <w:tcW w:w="1579" w:type="dxa"/>
          </w:tcPr>
          <w:p w14:paraId="7FC949DC" w14:textId="77777777" w:rsidR="00A03BF6" w:rsidRPr="00BE4DB3" w:rsidRDefault="00A03BF6" w:rsidP="00E93409">
            <w:pPr>
              <w:rPr>
                <w:rFonts w:cstheme="minorHAnsi"/>
                <w:sz w:val="24"/>
                <w:szCs w:val="24"/>
              </w:rPr>
            </w:pPr>
            <w:r w:rsidRPr="00BE4DB3">
              <w:rPr>
                <w:rFonts w:cstheme="minorHAnsi"/>
                <w:b/>
                <w:sz w:val="24"/>
                <w:szCs w:val="24"/>
              </w:rPr>
              <w:t>End Target</w:t>
            </w:r>
          </w:p>
        </w:tc>
      </w:tr>
      <w:tr w:rsidR="00A03BF6" w:rsidRPr="00BE4DB3" w14:paraId="42E3561A" w14:textId="77777777" w:rsidTr="00F05139">
        <w:trPr>
          <w:jc w:val="center"/>
        </w:trPr>
        <w:tc>
          <w:tcPr>
            <w:tcW w:w="1413" w:type="dxa"/>
          </w:tcPr>
          <w:p w14:paraId="3176298D" w14:textId="77777777" w:rsidR="00A03BF6" w:rsidRPr="00BE4DB3" w:rsidRDefault="00A03BF6" w:rsidP="00E93409">
            <w:pPr>
              <w:rPr>
                <w:rFonts w:cstheme="minorHAnsi"/>
                <w:sz w:val="24"/>
                <w:szCs w:val="24"/>
              </w:rPr>
            </w:pPr>
            <w:r w:rsidRPr="00BE4DB3">
              <w:rPr>
                <w:rFonts w:cstheme="minorHAnsi"/>
                <w:sz w:val="24"/>
                <w:szCs w:val="24"/>
              </w:rPr>
              <w:lastRenderedPageBreak/>
              <w:t>IR-14</w:t>
            </w:r>
          </w:p>
        </w:tc>
        <w:tc>
          <w:tcPr>
            <w:tcW w:w="5583" w:type="dxa"/>
          </w:tcPr>
          <w:p w14:paraId="1D24C89D" w14:textId="77777777" w:rsidR="00A03BF6" w:rsidRPr="00BE4DB3" w:rsidRDefault="00A03BF6" w:rsidP="00E93409">
            <w:pPr>
              <w:rPr>
                <w:rFonts w:cstheme="minorHAnsi"/>
                <w:sz w:val="24"/>
                <w:szCs w:val="24"/>
              </w:rPr>
            </w:pPr>
            <w:r w:rsidRPr="00BE4DB3">
              <w:rPr>
                <w:rFonts w:cstheme="minorHAnsi"/>
                <w:sz w:val="24"/>
                <w:szCs w:val="24"/>
              </w:rPr>
              <w:t>Number of value</w:t>
            </w:r>
            <w:r w:rsidRPr="00BE4DB3">
              <w:rPr>
                <w:rFonts w:ascii="Cambria Math" w:hAnsi="Cambria Math" w:cs="Cambria Math"/>
                <w:sz w:val="24"/>
                <w:szCs w:val="24"/>
              </w:rPr>
              <w:t>‑</w:t>
            </w:r>
            <w:r w:rsidRPr="00BE4DB3">
              <w:rPr>
                <w:rFonts w:cstheme="minorHAnsi"/>
                <w:sz w:val="24"/>
                <w:szCs w:val="24"/>
              </w:rPr>
              <w:t>chain actors supported by value</w:t>
            </w:r>
            <w:r w:rsidRPr="00BE4DB3">
              <w:rPr>
                <w:rFonts w:ascii="Cambria Math" w:hAnsi="Cambria Math" w:cs="Cambria Math"/>
                <w:sz w:val="24"/>
                <w:szCs w:val="24"/>
              </w:rPr>
              <w:t>‑</w:t>
            </w:r>
            <w:r w:rsidRPr="00BE4DB3">
              <w:rPr>
                <w:rFonts w:cstheme="minorHAnsi"/>
                <w:sz w:val="24"/>
                <w:szCs w:val="24"/>
              </w:rPr>
              <w:t>chain development activities – #</w:t>
            </w:r>
          </w:p>
        </w:tc>
        <w:tc>
          <w:tcPr>
            <w:tcW w:w="1440" w:type="dxa"/>
          </w:tcPr>
          <w:p w14:paraId="2730DFF7"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190CD1A9" w14:textId="77777777" w:rsidR="00A03BF6" w:rsidRPr="00BE4DB3" w:rsidRDefault="00A03BF6" w:rsidP="00E93409">
            <w:pPr>
              <w:rPr>
                <w:rFonts w:cstheme="minorHAnsi"/>
                <w:sz w:val="24"/>
                <w:szCs w:val="24"/>
              </w:rPr>
            </w:pPr>
            <w:r w:rsidRPr="00BE4DB3">
              <w:rPr>
                <w:rFonts w:cstheme="minorHAnsi"/>
                <w:sz w:val="24"/>
                <w:szCs w:val="24"/>
              </w:rPr>
              <w:t>1,000</w:t>
            </w:r>
          </w:p>
        </w:tc>
        <w:tc>
          <w:tcPr>
            <w:tcW w:w="1440" w:type="dxa"/>
          </w:tcPr>
          <w:p w14:paraId="1BD40C73" w14:textId="77777777" w:rsidR="00A03BF6" w:rsidRPr="00BE4DB3" w:rsidRDefault="00A03BF6" w:rsidP="00E93409">
            <w:pPr>
              <w:rPr>
                <w:rFonts w:cstheme="minorHAnsi"/>
                <w:sz w:val="24"/>
                <w:szCs w:val="24"/>
              </w:rPr>
            </w:pPr>
            <w:r w:rsidRPr="00BE4DB3">
              <w:rPr>
                <w:rFonts w:cstheme="minorHAnsi"/>
                <w:sz w:val="24"/>
                <w:szCs w:val="24"/>
              </w:rPr>
              <w:t>3,000</w:t>
            </w:r>
          </w:p>
        </w:tc>
        <w:tc>
          <w:tcPr>
            <w:tcW w:w="1579" w:type="dxa"/>
          </w:tcPr>
          <w:p w14:paraId="30EE5944" w14:textId="77777777" w:rsidR="00A03BF6" w:rsidRPr="00BE4DB3" w:rsidRDefault="00A03BF6" w:rsidP="00E93409">
            <w:pPr>
              <w:rPr>
                <w:rFonts w:cstheme="minorHAnsi"/>
                <w:sz w:val="24"/>
                <w:szCs w:val="24"/>
              </w:rPr>
            </w:pPr>
            <w:r w:rsidRPr="00BE4DB3">
              <w:rPr>
                <w:rFonts w:cstheme="minorHAnsi"/>
                <w:sz w:val="24"/>
                <w:szCs w:val="24"/>
              </w:rPr>
              <w:t>5,000</w:t>
            </w:r>
          </w:p>
        </w:tc>
      </w:tr>
      <w:tr w:rsidR="00A03BF6" w:rsidRPr="00BE4DB3" w14:paraId="06223664" w14:textId="77777777" w:rsidTr="00F05139">
        <w:trPr>
          <w:jc w:val="center"/>
        </w:trPr>
        <w:tc>
          <w:tcPr>
            <w:tcW w:w="1413" w:type="dxa"/>
          </w:tcPr>
          <w:p w14:paraId="266AF977" w14:textId="77777777" w:rsidR="00A03BF6" w:rsidRPr="00BE4DB3" w:rsidRDefault="00A03BF6" w:rsidP="00E93409">
            <w:pPr>
              <w:rPr>
                <w:rFonts w:cstheme="minorHAnsi"/>
                <w:sz w:val="24"/>
                <w:szCs w:val="24"/>
              </w:rPr>
            </w:pPr>
            <w:r w:rsidRPr="00BE4DB3">
              <w:rPr>
                <w:rFonts w:cstheme="minorHAnsi"/>
                <w:sz w:val="24"/>
                <w:szCs w:val="24"/>
              </w:rPr>
              <w:t>IR-15 (Female)</w:t>
            </w:r>
          </w:p>
        </w:tc>
        <w:tc>
          <w:tcPr>
            <w:tcW w:w="5583" w:type="dxa"/>
          </w:tcPr>
          <w:p w14:paraId="70F111C9" w14:textId="77777777" w:rsidR="00A03BF6" w:rsidRPr="00BE4DB3" w:rsidRDefault="00A03BF6" w:rsidP="00E93409">
            <w:pPr>
              <w:rPr>
                <w:rFonts w:cstheme="minorHAnsi"/>
                <w:sz w:val="24"/>
                <w:szCs w:val="24"/>
              </w:rPr>
            </w:pPr>
            <w:r w:rsidRPr="00BE4DB3">
              <w:rPr>
                <w:rFonts w:cstheme="minorHAnsi"/>
                <w:sz w:val="24"/>
                <w:szCs w:val="24"/>
              </w:rPr>
              <w:t>Number of female value</w:t>
            </w:r>
            <w:r w:rsidRPr="00BE4DB3">
              <w:rPr>
                <w:rFonts w:ascii="Cambria Math" w:hAnsi="Cambria Math" w:cs="Cambria Math"/>
                <w:sz w:val="24"/>
                <w:szCs w:val="24"/>
              </w:rPr>
              <w:t>‑</w:t>
            </w:r>
            <w:r w:rsidRPr="00BE4DB3">
              <w:rPr>
                <w:rFonts w:cstheme="minorHAnsi"/>
                <w:sz w:val="24"/>
                <w:szCs w:val="24"/>
              </w:rPr>
              <w:t>chain actors supported – #</w:t>
            </w:r>
          </w:p>
        </w:tc>
        <w:tc>
          <w:tcPr>
            <w:tcW w:w="1440" w:type="dxa"/>
          </w:tcPr>
          <w:p w14:paraId="6B4437C4"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331C3BB0" w14:textId="77777777" w:rsidR="00A03BF6" w:rsidRPr="00BE4DB3" w:rsidRDefault="00A03BF6" w:rsidP="00E93409">
            <w:pPr>
              <w:rPr>
                <w:rFonts w:cstheme="minorHAnsi"/>
                <w:sz w:val="24"/>
                <w:szCs w:val="24"/>
              </w:rPr>
            </w:pPr>
            <w:r w:rsidRPr="00BE4DB3">
              <w:rPr>
                <w:rFonts w:cstheme="minorHAnsi"/>
                <w:sz w:val="24"/>
                <w:szCs w:val="24"/>
              </w:rPr>
              <w:t>500</w:t>
            </w:r>
          </w:p>
        </w:tc>
        <w:tc>
          <w:tcPr>
            <w:tcW w:w="1440" w:type="dxa"/>
          </w:tcPr>
          <w:p w14:paraId="5D2A8E8D" w14:textId="77777777" w:rsidR="00A03BF6" w:rsidRPr="00BE4DB3" w:rsidRDefault="00A03BF6" w:rsidP="00E93409">
            <w:pPr>
              <w:rPr>
                <w:rFonts w:cstheme="minorHAnsi"/>
                <w:sz w:val="24"/>
                <w:szCs w:val="24"/>
              </w:rPr>
            </w:pPr>
            <w:r w:rsidRPr="00BE4DB3">
              <w:rPr>
                <w:rFonts w:cstheme="minorHAnsi"/>
                <w:sz w:val="24"/>
                <w:szCs w:val="24"/>
              </w:rPr>
              <w:t>1,500</w:t>
            </w:r>
          </w:p>
        </w:tc>
        <w:tc>
          <w:tcPr>
            <w:tcW w:w="1579" w:type="dxa"/>
          </w:tcPr>
          <w:p w14:paraId="44AB993B" w14:textId="77777777" w:rsidR="00A03BF6" w:rsidRPr="00BE4DB3" w:rsidRDefault="00A03BF6" w:rsidP="00E93409">
            <w:pPr>
              <w:rPr>
                <w:rFonts w:cstheme="minorHAnsi"/>
                <w:sz w:val="24"/>
                <w:szCs w:val="24"/>
              </w:rPr>
            </w:pPr>
            <w:r w:rsidRPr="00BE4DB3">
              <w:rPr>
                <w:rFonts w:cstheme="minorHAnsi"/>
                <w:sz w:val="24"/>
                <w:szCs w:val="24"/>
              </w:rPr>
              <w:t>2,500</w:t>
            </w:r>
          </w:p>
        </w:tc>
      </w:tr>
      <w:tr w:rsidR="00A03BF6" w:rsidRPr="00BE4DB3" w14:paraId="1E745774" w14:textId="77777777" w:rsidTr="00F05139">
        <w:trPr>
          <w:jc w:val="center"/>
        </w:trPr>
        <w:tc>
          <w:tcPr>
            <w:tcW w:w="1413" w:type="dxa"/>
          </w:tcPr>
          <w:p w14:paraId="698D5884" w14:textId="77777777" w:rsidR="00A03BF6" w:rsidRPr="00BE4DB3" w:rsidRDefault="00A03BF6" w:rsidP="00E93409">
            <w:pPr>
              <w:rPr>
                <w:rFonts w:cstheme="minorHAnsi"/>
                <w:sz w:val="24"/>
                <w:szCs w:val="24"/>
              </w:rPr>
            </w:pPr>
            <w:r w:rsidRPr="00BE4DB3">
              <w:rPr>
                <w:rFonts w:cstheme="minorHAnsi"/>
                <w:sz w:val="24"/>
                <w:szCs w:val="24"/>
              </w:rPr>
              <w:t>IR-16 (Gender Gap)</w:t>
            </w:r>
          </w:p>
        </w:tc>
        <w:tc>
          <w:tcPr>
            <w:tcW w:w="5583" w:type="dxa"/>
          </w:tcPr>
          <w:p w14:paraId="6E89B703" w14:textId="77777777" w:rsidR="00A03BF6" w:rsidRPr="00BE4DB3" w:rsidRDefault="00A03BF6" w:rsidP="00E93409">
            <w:pPr>
              <w:rPr>
                <w:rFonts w:cstheme="minorHAnsi"/>
                <w:sz w:val="24"/>
                <w:szCs w:val="24"/>
              </w:rPr>
            </w:pPr>
            <w:r w:rsidRPr="00BE4DB3">
              <w:rPr>
                <w:rFonts w:cstheme="minorHAnsi"/>
                <w:sz w:val="24"/>
                <w:szCs w:val="24"/>
              </w:rPr>
              <w:t>Gender gap in the share of value of production sold – %</w:t>
            </w:r>
          </w:p>
        </w:tc>
        <w:tc>
          <w:tcPr>
            <w:tcW w:w="1440" w:type="dxa"/>
          </w:tcPr>
          <w:p w14:paraId="343EDFFB" w14:textId="77777777" w:rsidR="00A03BF6" w:rsidRPr="00BE4DB3" w:rsidRDefault="00A03BF6" w:rsidP="00E93409">
            <w:pPr>
              <w:rPr>
                <w:rFonts w:cstheme="minorHAnsi"/>
                <w:sz w:val="24"/>
                <w:szCs w:val="24"/>
              </w:rPr>
            </w:pPr>
            <w:r w:rsidRPr="00BE4DB3">
              <w:rPr>
                <w:rFonts w:cstheme="minorHAnsi"/>
                <w:sz w:val="24"/>
                <w:szCs w:val="24"/>
              </w:rPr>
              <w:t>17.00</w:t>
            </w:r>
          </w:p>
        </w:tc>
        <w:tc>
          <w:tcPr>
            <w:tcW w:w="1440" w:type="dxa"/>
          </w:tcPr>
          <w:p w14:paraId="6B237D9E" w14:textId="77777777" w:rsidR="00A03BF6" w:rsidRPr="00BE4DB3" w:rsidRDefault="00A03BF6" w:rsidP="00E93409">
            <w:pPr>
              <w:rPr>
                <w:rFonts w:cstheme="minorHAnsi"/>
                <w:sz w:val="24"/>
                <w:szCs w:val="24"/>
              </w:rPr>
            </w:pPr>
            <w:r w:rsidRPr="00BE4DB3">
              <w:rPr>
                <w:rFonts w:cstheme="minorHAnsi"/>
                <w:sz w:val="24"/>
                <w:szCs w:val="24"/>
              </w:rPr>
              <w:t>17.00</w:t>
            </w:r>
          </w:p>
        </w:tc>
        <w:tc>
          <w:tcPr>
            <w:tcW w:w="1440" w:type="dxa"/>
          </w:tcPr>
          <w:p w14:paraId="4B9703A5" w14:textId="77777777" w:rsidR="00A03BF6" w:rsidRPr="00BE4DB3" w:rsidRDefault="00A03BF6" w:rsidP="00E93409">
            <w:pPr>
              <w:rPr>
                <w:rFonts w:cstheme="minorHAnsi"/>
                <w:sz w:val="24"/>
                <w:szCs w:val="24"/>
              </w:rPr>
            </w:pPr>
            <w:r w:rsidRPr="00BE4DB3">
              <w:rPr>
                <w:rFonts w:cstheme="minorHAnsi"/>
                <w:sz w:val="24"/>
                <w:szCs w:val="24"/>
              </w:rPr>
              <w:t>17.00</w:t>
            </w:r>
          </w:p>
        </w:tc>
        <w:tc>
          <w:tcPr>
            <w:tcW w:w="1579" w:type="dxa"/>
          </w:tcPr>
          <w:p w14:paraId="7B73A455" w14:textId="77777777" w:rsidR="00A03BF6" w:rsidRPr="00BE4DB3" w:rsidRDefault="00A03BF6" w:rsidP="00E93409">
            <w:pPr>
              <w:rPr>
                <w:rFonts w:cstheme="minorHAnsi"/>
                <w:sz w:val="24"/>
                <w:szCs w:val="24"/>
              </w:rPr>
            </w:pPr>
            <w:r w:rsidRPr="00BE4DB3">
              <w:rPr>
                <w:rFonts w:cstheme="minorHAnsi"/>
                <w:sz w:val="24"/>
                <w:szCs w:val="24"/>
              </w:rPr>
              <w:t>12.00</w:t>
            </w:r>
          </w:p>
        </w:tc>
      </w:tr>
    </w:tbl>
    <w:p w14:paraId="24EC21D2" w14:textId="77777777" w:rsidR="00F05139" w:rsidRPr="00BE4DB3" w:rsidRDefault="00F05139" w:rsidP="00A03BF6">
      <w:pPr>
        <w:rPr>
          <w:rFonts w:cstheme="minorHAnsi"/>
          <w:b/>
          <w:sz w:val="24"/>
          <w:szCs w:val="24"/>
        </w:rPr>
      </w:pPr>
    </w:p>
    <w:p w14:paraId="704BB94E" w14:textId="36CE56FE" w:rsidR="00A03BF6" w:rsidRPr="00BE4DB3" w:rsidRDefault="00A03BF6" w:rsidP="00A03BF6">
      <w:pPr>
        <w:rPr>
          <w:rFonts w:cstheme="minorHAnsi"/>
          <w:sz w:val="24"/>
          <w:szCs w:val="24"/>
        </w:rPr>
      </w:pPr>
      <w:r w:rsidRPr="00BE4DB3">
        <w:rPr>
          <w:rFonts w:cstheme="minorHAnsi"/>
          <w:b/>
          <w:sz w:val="24"/>
          <w:szCs w:val="24"/>
        </w:rPr>
        <w:t>Component 4 – Strengthen Transport Infrastructure to Improve Market Access</w:t>
      </w:r>
    </w:p>
    <w:tbl>
      <w:tblPr>
        <w:tblStyle w:val="TableGrid"/>
        <w:tblW w:w="0" w:type="auto"/>
        <w:jc w:val="center"/>
        <w:tblLook w:val="04A0" w:firstRow="1" w:lastRow="0" w:firstColumn="1" w:lastColumn="0" w:noHBand="0" w:noVBand="1"/>
      </w:tblPr>
      <w:tblGrid>
        <w:gridCol w:w="1063"/>
        <w:gridCol w:w="2858"/>
        <w:gridCol w:w="1097"/>
        <w:gridCol w:w="1525"/>
        <w:gridCol w:w="1525"/>
        <w:gridCol w:w="948"/>
      </w:tblGrid>
      <w:tr w:rsidR="00A03BF6" w:rsidRPr="00BE4DB3" w14:paraId="0BC0C773" w14:textId="77777777" w:rsidTr="00E93409">
        <w:trPr>
          <w:jc w:val="center"/>
        </w:trPr>
        <w:tc>
          <w:tcPr>
            <w:tcW w:w="1413" w:type="dxa"/>
          </w:tcPr>
          <w:p w14:paraId="2410E012" w14:textId="77777777" w:rsidR="00A03BF6" w:rsidRPr="00BE4DB3" w:rsidRDefault="00A03BF6" w:rsidP="00E93409">
            <w:pPr>
              <w:rPr>
                <w:rFonts w:cstheme="minorHAnsi"/>
                <w:sz w:val="24"/>
                <w:szCs w:val="24"/>
              </w:rPr>
            </w:pPr>
            <w:r w:rsidRPr="00BE4DB3">
              <w:rPr>
                <w:rFonts w:cstheme="minorHAnsi"/>
                <w:b/>
                <w:sz w:val="24"/>
                <w:szCs w:val="24"/>
              </w:rPr>
              <w:t>IR ID</w:t>
            </w:r>
          </w:p>
        </w:tc>
        <w:tc>
          <w:tcPr>
            <w:tcW w:w="5674" w:type="dxa"/>
          </w:tcPr>
          <w:p w14:paraId="3670DA3F" w14:textId="77777777" w:rsidR="00A03BF6" w:rsidRPr="00BE4DB3" w:rsidRDefault="00A03BF6" w:rsidP="00E93409">
            <w:pPr>
              <w:rPr>
                <w:rFonts w:cstheme="minorHAnsi"/>
                <w:sz w:val="24"/>
                <w:szCs w:val="24"/>
              </w:rPr>
            </w:pPr>
            <w:r w:rsidRPr="00BE4DB3">
              <w:rPr>
                <w:rFonts w:cstheme="minorHAnsi"/>
                <w:b/>
                <w:sz w:val="24"/>
                <w:szCs w:val="24"/>
              </w:rPr>
              <w:t>Indicator (SA English)</w:t>
            </w:r>
          </w:p>
        </w:tc>
        <w:tc>
          <w:tcPr>
            <w:tcW w:w="1440" w:type="dxa"/>
          </w:tcPr>
          <w:p w14:paraId="22717636" w14:textId="77777777" w:rsidR="00A03BF6" w:rsidRPr="00BE4DB3" w:rsidRDefault="00A03BF6" w:rsidP="00E93409">
            <w:pPr>
              <w:rPr>
                <w:rFonts w:cstheme="minorHAnsi"/>
                <w:sz w:val="24"/>
                <w:szCs w:val="24"/>
              </w:rPr>
            </w:pPr>
            <w:r w:rsidRPr="00BE4DB3">
              <w:rPr>
                <w:rFonts w:cstheme="minorHAnsi"/>
                <w:b/>
                <w:sz w:val="24"/>
                <w:szCs w:val="24"/>
              </w:rPr>
              <w:t>Baseline</w:t>
            </w:r>
          </w:p>
        </w:tc>
        <w:tc>
          <w:tcPr>
            <w:tcW w:w="1440" w:type="dxa"/>
          </w:tcPr>
          <w:p w14:paraId="75D0A87E" w14:textId="77777777" w:rsidR="00A03BF6" w:rsidRPr="00BE4DB3" w:rsidRDefault="00A03BF6" w:rsidP="00E93409">
            <w:pPr>
              <w:rPr>
                <w:rFonts w:cstheme="minorHAnsi"/>
                <w:sz w:val="24"/>
                <w:szCs w:val="24"/>
              </w:rPr>
            </w:pPr>
            <w:r w:rsidRPr="00BE4DB3">
              <w:rPr>
                <w:rFonts w:cstheme="minorHAnsi"/>
                <w:b/>
                <w:sz w:val="24"/>
                <w:szCs w:val="24"/>
              </w:rPr>
              <w:t>Intermediate 1</w:t>
            </w:r>
          </w:p>
        </w:tc>
        <w:tc>
          <w:tcPr>
            <w:tcW w:w="1440" w:type="dxa"/>
          </w:tcPr>
          <w:p w14:paraId="60DCD06C" w14:textId="77777777" w:rsidR="00A03BF6" w:rsidRPr="00BE4DB3" w:rsidRDefault="00A03BF6" w:rsidP="00E93409">
            <w:pPr>
              <w:rPr>
                <w:rFonts w:cstheme="minorHAnsi"/>
                <w:sz w:val="24"/>
                <w:szCs w:val="24"/>
              </w:rPr>
            </w:pPr>
            <w:r w:rsidRPr="00BE4DB3">
              <w:rPr>
                <w:rFonts w:cstheme="minorHAnsi"/>
                <w:b/>
                <w:sz w:val="24"/>
                <w:szCs w:val="24"/>
              </w:rPr>
              <w:t>Intermediate 2</w:t>
            </w:r>
          </w:p>
        </w:tc>
        <w:tc>
          <w:tcPr>
            <w:tcW w:w="1440" w:type="dxa"/>
          </w:tcPr>
          <w:p w14:paraId="1234B998" w14:textId="77777777" w:rsidR="00A03BF6" w:rsidRPr="00BE4DB3" w:rsidRDefault="00A03BF6" w:rsidP="00E93409">
            <w:pPr>
              <w:rPr>
                <w:rFonts w:cstheme="minorHAnsi"/>
                <w:sz w:val="24"/>
                <w:szCs w:val="24"/>
              </w:rPr>
            </w:pPr>
            <w:r w:rsidRPr="00BE4DB3">
              <w:rPr>
                <w:rFonts w:cstheme="minorHAnsi"/>
                <w:b/>
                <w:sz w:val="24"/>
                <w:szCs w:val="24"/>
              </w:rPr>
              <w:t>End Target</w:t>
            </w:r>
          </w:p>
        </w:tc>
      </w:tr>
      <w:tr w:rsidR="00A03BF6" w:rsidRPr="00BE4DB3" w14:paraId="17ABF5D6" w14:textId="77777777" w:rsidTr="00E93409">
        <w:trPr>
          <w:jc w:val="center"/>
        </w:trPr>
        <w:tc>
          <w:tcPr>
            <w:tcW w:w="1413" w:type="dxa"/>
          </w:tcPr>
          <w:p w14:paraId="7DB04856" w14:textId="77777777" w:rsidR="00A03BF6" w:rsidRPr="00BE4DB3" w:rsidRDefault="00A03BF6" w:rsidP="00E93409">
            <w:pPr>
              <w:rPr>
                <w:rFonts w:cstheme="minorHAnsi"/>
                <w:sz w:val="24"/>
                <w:szCs w:val="24"/>
              </w:rPr>
            </w:pPr>
            <w:r w:rsidRPr="00BE4DB3">
              <w:rPr>
                <w:rFonts w:cstheme="minorHAnsi"/>
                <w:sz w:val="24"/>
                <w:szCs w:val="24"/>
              </w:rPr>
              <w:t>IR-17 (MWI)</w:t>
            </w:r>
          </w:p>
        </w:tc>
        <w:tc>
          <w:tcPr>
            <w:tcW w:w="5674" w:type="dxa"/>
          </w:tcPr>
          <w:p w14:paraId="6ED408F8" w14:textId="77777777" w:rsidR="00A03BF6" w:rsidRPr="00BE4DB3" w:rsidRDefault="00A03BF6" w:rsidP="00E93409">
            <w:pPr>
              <w:rPr>
                <w:rFonts w:cstheme="minorHAnsi"/>
                <w:sz w:val="24"/>
                <w:szCs w:val="24"/>
              </w:rPr>
            </w:pPr>
            <w:r w:rsidRPr="00BE4DB3">
              <w:rPr>
                <w:rFonts w:cstheme="minorHAnsi"/>
                <w:sz w:val="24"/>
                <w:szCs w:val="24"/>
              </w:rPr>
              <w:t>Length of primary/secondary road on or connecting to the regional truck corridor rehabilitated/upgraded in Malawi – km</w:t>
            </w:r>
          </w:p>
        </w:tc>
        <w:tc>
          <w:tcPr>
            <w:tcW w:w="1440" w:type="dxa"/>
          </w:tcPr>
          <w:p w14:paraId="57690A5A"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73BF0D10"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03650E03" w14:textId="77777777" w:rsidR="00A03BF6" w:rsidRPr="00BE4DB3" w:rsidRDefault="00A03BF6" w:rsidP="00E93409">
            <w:pPr>
              <w:rPr>
                <w:rFonts w:cstheme="minorHAnsi"/>
                <w:sz w:val="24"/>
                <w:szCs w:val="24"/>
              </w:rPr>
            </w:pPr>
            <w:r w:rsidRPr="00BE4DB3">
              <w:rPr>
                <w:rFonts w:cstheme="minorHAnsi"/>
                <w:sz w:val="24"/>
                <w:szCs w:val="24"/>
              </w:rPr>
              <w:t>25.00</w:t>
            </w:r>
          </w:p>
        </w:tc>
        <w:tc>
          <w:tcPr>
            <w:tcW w:w="1440" w:type="dxa"/>
          </w:tcPr>
          <w:p w14:paraId="56D72B7B" w14:textId="77777777" w:rsidR="00A03BF6" w:rsidRPr="00BE4DB3" w:rsidRDefault="00A03BF6" w:rsidP="00E93409">
            <w:pPr>
              <w:rPr>
                <w:rFonts w:cstheme="minorHAnsi"/>
                <w:sz w:val="24"/>
                <w:szCs w:val="24"/>
              </w:rPr>
            </w:pPr>
            <w:r w:rsidRPr="00BE4DB3">
              <w:rPr>
                <w:rFonts w:cstheme="minorHAnsi"/>
                <w:sz w:val="24"/>
                <w:szCs w:val="24"/>
              </w:rPr>
              <w:t>45.00</w:t>
            </w:r>
          </w:p>
        </w:tc>
      </w:tr>
      <w:tr w:rsidR="00A03BF6" w:rsidRPr="00BE4DB3" w14:paraId="147AD9FE" w14:textId="77777777" w:rsidTr="00E93409">
        <w:trPr>
          <w:jc w:val="center"/>
        </w:trPr>
        <w:tc>
          <w:tcPr>
            <w:tcW w:w="1413" w:type="dxa"/>
          </w:tcPr>
          <w:p w14:paraId="3B02D8A7" w14:textId="77777777" w:rsidR="00A03BF6" w:rsidRPr="00BE4DB3" w:rsidRDefault="00A03BF6" w:rsidP="00E93409">
            <w:pPr>
              <w:rPr>
                <w:rFonts w:cstheme="minorHAnsi"/>
                <w:sz w:val="24"/>
                <w:szCs w:val="24"/>
              </w:rPr>
            </w:pPr>
            <w:r w:rsidRPr="00BE4DB3">
              <w:rPr>
                <w:rFonts w:cstheme="minorHAnsi"/>
                <w:sz w:val="24"/>
                <w:szCs w:val="24"/>
              </w:rPr>
              <w:t>IR-18 (MOZ)</w:t>
            </w:r>
          </w:p>
        </w:tc>
        <w:tc>
          <w:tcPr>
            <w:tcW w:w="5674" w:type="dxa"/>
          </w:tcPr>
          <w:p w14:paraId="773E4433" w14:textId="77777777" w:rsidR="00A03BF6" w:rsidRPr="00BE4DB3" w:rsidRDefault="00A03BF6" w:rsidP="00E93409">
            <w:pPr>
              <w:rPr>
                <w:rFonts w:cstheme="minorHAnsi"/>
                <w:sz w:val="24"/>
                <w:szCs w:val="24"/>
              </w:rPr>
            </w:pPr>
            <w:r w:rsidRPr="00BE4DB3">
              <w:rPr>
                <w:rFonts w:cstheme="minorHAnsi"/>
                <w:sz w:val="24"/>
                <w:szCs w:val="24"/>
              </w:rPr>
              <w:t>Length of secondary/tertiary road on or connecting to the regional truck corridor rehabilitated in Mozambique – km</w:t>
            </w:r>
          </w:p>
        </w:tc>
        <w:tc>
          <w:tcPr>
            <w:tcW w:w="1440" w:type="dxa"/>
          </w:tcPr>
          <w:p w14:paraId="2ACB47F3" w14:textId="77777777" w:rsidR="00A03BF6" w:rsidRPr="00BE4DB3" w:rsidRDefault="00A03BF6" w:rsidP="00E93409">
            <w:pPr>
              <w:rPr>
                <w:rFonts w:cstheme="minorHAnsi"/>
                <w:sz w:val="24"/>
                <w:szCs w:val="24"/>
              </w:rPr>
            </w:pPr>
            <w:r w:rsidRPr="00BE4DB3">
              <w:rPr>
                <w:rFonts w:cstheme="minorHAnsi"/>
                <w:sz w:val="24"/>
                <w:szCs w:val="24"/>
              </w:rPr>
              <w:t>0.00</w:t>
            </w:r>
          </w:p>
        </w:tc>
        <w:tc>
          <w:tcPr>
            <w:tcW w:w="1440" w:type="dxa"/>
          </w:tcPr>
          <w:p w14:paraId="5393ECA6" w14:textId="77777777" w:rsidR="00A03BF6" w:rsidRPr="00BE4DB3" w:rsidRDefault="00A03BF6" w:rsidP="00E93409">
            <w:pPr>
              <w:rPr>
                <w:rFonts w:cstheme="minorHAnsi"/>
                <w:sz w:val="24"/>
                <w:szCs w:val="24"/>
              </w:rPr>
            </w:pPr>
            <w:r w:rsidRPr="00BE4DB3">
              <w:rPr>
                <w:rFonts w:cstheme="minorHAnsi"/>
                <w:sz w:val="24"/>
                <w:szCs w:val="24"/>
              </w:rPr>
              <w:t>100.00</w:t>
            </w:r>
          </w:p>
        </w:tc>
        <w:tc>
          <w:tcPr>
            <w:tcW w:w="1440" w:type="dxa"/>
          </w:tcPr>
          <w:p w14:paraId="6CEA7F0F" w14:textId="77777777" w:rsidR="00A03BF6" w:rsidRPr="00BE4DB3" w:rsidRDefault="00A03BF6" w:rsidP="00E93409">
            <w:pPr>
              <w:rPr>
                <w:rFonts w:cstheme="minorHAnsi"/>
                <w:sz w:val="24"/>
                <w:szCs w:val="24"/>
              </w:rPr>
            </w:pPr>
            <w:r w:rsidRPr="00BE4DB3">
              <w:rPr>
                <w:rFonts w:cstheme="minorHAnsi"/>
                <w:sz w:val="24"/>
                <w:szCs w:val="24"/>
              </w:rPr>
              <w:t>200.00</w:t>
            </w:r>
          </w:p>
        </w:tc>
        <w:tc>
          <w:tcPr>
            <w:tcW w:w="1440" w:type="dxa"/>
          </w:tcPr>
          <w:p w14:paraId="7B194BB8" w14:textId="77777777" w:rsidR="00A03BF6" w:rsidRPr="00BE4DB3" w:rsidRDefault="00A03BF6" w:rsidP="00E93409">
            <w:pPr>
              <w:rPr>
                <w:rFonts w:cstheme="minorHAnsi"/>
                <w:sz w:val="24"/>
                <w:szCs w:val="24"/>
              </w:rPr>
            </w:pPr>
            <w:r w:rsidRPr="00BE4DB3">
              <w:rPr>
                <w:rFonts w:cstheme="minorHAnsi"/>
                <w:sz w:val="24"/>
                <w:szCs w:val="24"/>
              </w:rPr>
              <w:t>351.00</w:t>
            </w:r>
          </w:p>
        </w:tc>
      </w:tr>
      <w:tr w:rsidR="00A03BF6" w:rsidRPr="00BE4DB3" w14:paraId="706A5643" w14:textId="77777777" w:rsidTr="00E93409">
        <w:trPr>
          <w:jc w:val="center"/>
        </w:trPr>
        <w:tc>
          <w:tcPr>
            <w:tcW w:w="1413" w:type="dxa"/>
          </w:tcPr>
          <w:p w14:paraId="48099A66" w14:textId="77777777" w:rsidR="00A03BF6" w:rsidRPr="00BE4DB3" w:rsidRDefault="00A03BF6" w:rsidP="00E93409">
            <w:pPr>
              <w:rPr>
                <w:rFonts w:cstheme="minorHAnsi"/>
                <w:sz w:val="24"/>
                <w:szCs w:val="24"/>
              </w:rPr>
            </w:pPr>
            <w:r w:rsidRPr="00BE4DB3">
              <w:rPr>
                <w:rFonts w:cstheme="minorHAnsi"/>
                <w:sz w:val="24"/>
                <w:szCs w:val="24"/>
              </w:rPr>
              <w:t>IR-19 (MOZ)</w:t>
            </w:r>
          </w:p>
        </w:tc>
        <w:tc>
          <w:tcPr>
            <w:tcW w:w="5674" w:type="dxa"/>
          </w:tcPr>
          <w:p w14:paraId="33750C94" w14:textId="77777777" w:rsidR="00A03BF6" w:rsidRPr="00BE4DB3" w:rsidRDefault="00A03BF6" w:rsidP="00E93409">
            <w:pPr>
              <w:rPr>
                <w:rFonts w:cstheme="minorHAnsi"/>
                <w:sz w:val="24"/>
                <w:szCs w:val="24"/>
              </w:rPr>
            </w:pPr>
            <w:r w:rsidRPr="00BE4DB3">
              <w:rPr>
                <w:rFonts w:cstheme="minorHAnsi"/>
                <w:sz w:val="24"/>
                <w:szCs w:val="24"/>
              </w:rPr>
              <w:t>Number of blackspot locations improved in Mozambique – #</w:t>
            </w:r>
          </w:p>
        </w:tc>
        <w:tc>
          <w:tcPr>
            <w:tcW w:w="1440" w:type="dxa"/>
          </w:tcPr>
          <w:p w14:paraId="2C705538"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6C821BCF"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5671C591" w14:textId="77777777" w:rsidR="00A03BF6" w:rsidRPr="00BE4DB3" w:rsidRDefault="00A03BF6" w:rsidP="00E93409">
            <w:pPr>
              <w:rPr>
                <w:rFonts w:cstheme="minorHAnsi"/>
                <w:sz w:val="24"/>
                <w:szCs w:val="24"/>
              </w:rPr>
            </w:pPr>
            <w:r w:rsidRPr="00BE4DB3">
              <w:rPr>
                <w:rFonts w:cstheme="minorHAnsi"/>
                <w:sz w:val="24"/>
                <w:szCs w:val="24"/>
              </w:rPr>
              <w:t>2</w:t>
            </w:r>
          </w:p>
        </w:tc>
        <w:tc>
          <w:tcPr>
            <w:tcW w:w="1440" w:type="dxa"/>
          </w:tcPr>
          <w:p w14:paraId="65B51EC5" w14:textId="77777777" w:rsidR="00A03BF6" w:rsidRPr="00BE4DB3" w:rsidRDefault="00A03BF6" w:rsidP="00E93409">
            <w:pPr>
              <w:rPr>
                <w:rFonts w:cstheme="minorHAnsi"/>
                <w:sz w:val="24"/>
                <w:szCs w:val="24"/>
              </w:rPr>
            </w:pPr>
            <w:r w:rsidRPr="00BE4DB3">
              <w:rPr>
                <w:rFonts w:cstheme="minorHAnsi"/>
                <w:sz w:val="24"/>
                <w:szCs w:val="24"/>
              </w:rPr>
              <w:t>3</w:t>
            </w:r>
          </w:p>
        </w:tc>
      </w:tr>
      <w:tr w:rsidR="00A03BF6" w:rsidRPr="00BE4DB3" w14:paraId="7B40358A" w14:textId="77777777" w:rsidTr="00E93409">
        <w:trPr>
          <w:jc w:val="center"/>
        </w:trPr>
        <w:tc>
          <w:tcPr>
            <w:tcW w:w="1413" w:type="dxa"/>
          </w:tcPr>
          <w:p w14:paraId="3A7C3B5B" w14:textId="77777777" w:rsidR="00A03BF6" w:rsidRPr="00BE4DB3" w:rsidRDefault="00A03BF6" w:rsidP="00E93409">
            <w:pPr>
              <w:rPr>
                <w:rFonts w:cstheme="minorHAnsi"/>
                <w:sz w:val="24"/>
                <w:szCs w:val="24"/>
              </w:rPr>
            </w:pPr>
            <w:r w:rsidRPr="00BE4DB3">
              <w:rPr>
                <w:rFonts w:cstheme="minorHAnsi"/>
                <w:sz w:val="24"/>
                <w:szCs w:val="24"/>
              </w:rPr>
              <w:t>IR-20 (Nacala)</w:t>
            </w:r>
          </w:p>
        </w:tc>
        <w:tc>
          <w:tcPr>
            <w:tcW w:w="5674" w:type="dxa"/>
          </w:tcPr>
          <w:p w14:paraId="4AFDE501" w14:textId="77777777" w:rsidR="00A03BF6" w:rsidRPr="00BE4DB3" w:rsidRDefault="00A03BF6" w:rsidP="00E93409">
            <w:pPr>
              <w:rPr>
                <w:rFonts w:cstheme="minorHAnsi"/>
                <w:sz w:val="24"/>
                <w:szCs w:val="24"/>
              </w:rPr>
            </w:pPr>
            <w:r w:rsidRPr="00BE4DB3">
              <w:rPr>
                <w:rFonts w:cstheme="minorHAnsi"/>
                <w:sz w:val="24"/>
                <w:szCs w:val="24"/>
              </w:rPr>
              <w:t>Number of schools with iRAP Star Rating along the Nacala corridor – # (total)</w:t>
            </w:r>
          </w:p>
        </w:tc>
        <w:tc>
          <w:tcPr>
            <w:tcW w:w="1440" w:type="dxa"/>
          </w:tcPr>
          <w:p w14:paraId="09473421"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0BA78486"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3493B470" w14:textId="77777777" w:rsidR="00A03BF6" w:rsidRPr="00BE4DB3" w:rsidRDefault="00A03BF6" w:rsidP="00E93409">
            <w:pPr>
              <w:rPr>
                <w:rFonts w:cstheme="minorHAnsi"/>
                <w:sz w:val="24"/>
                <w:szCs w:val="24"/>
              </w:rPr>
            </w:pPr>
            <w:r w:rsidRPr="00BE4DB3">
              <w:rPr>
                <w:rFonts w:cstheme="minorHAnsi"/>
                <w:sz w:val="24"/>
                <w:szCs w:val="24"/>
              </w:rPr>
              <w:t>28</w:t>
            </w:r>
          </w:p>
        </w:tc>
        <w:tc>
          <w:tcPr>
            <w:tcW w:w="1440" w:type="dxa"/>
          </w:tcPr>
          <w:p w14:paraId="217E0987" w14:textId="77777777" w:rsidR="00A03BF6" w:rsidRPr="00BE4DB3" w:rsidRDefault="00A03BF6" w:rsidP="00E93409">
            <w:pPr>
              <w:rPr>
                <w:rFonts w:cstheme="minorHAnsi"/>
                <w:sz w:val="24"/>
                <w:szCs w:val="24"/>
              </w:rPr>
            </w:pPr>
            <w:r w:rsidRPr="00BE4DB3">
              <w:rPr>
                <w:rFonts w:cstheme="minorHAnsi"/>
                <w:sz w:val="24"/>
                <w:szCs w:val="24"/>
              </w:rPr>
              <w:t>51</w:t>
            </w:r>
          </w:p>
        </w:tc>
      </w:tr>
      <w:tr w:rsidR="00A03BF6" w:rsidRPr="00BE4DB3" w14:paraId="76EE5C09" w14:textId="77777777" w:rsidTr="00E93409">
        <w:trPr>
          <w:jc w:val="center"/>
        </w:trPr>
        <w:tc>
          <w:tcPr>
            <w:tcW w:w="1413" w:type="dxa"/>
          </w:tcPr>
          <w:p w14:paraId="6952E37F" w14:textId="77777777" w:rsidR="00A03BF6" w:rsidRPr="00BE4DB3" w:rsidRDefault="00A03BF6" w:rsidP="00E93409">
            <w:pPr>
              <w:rPr>
                <w:rFonts w:cstheme="minorHAnsi"/>
                <w:sz w:val="24"/>
                <w:szCs w:val="24"/>
              </w:rPr>
            </w:pPr>
            <w:r w:rsidRPr="00BE4DB3">
              <w:rPr>
                <w:rFonts w:cstheme="minorHAnsi"/>
                <w:sz w:val="24"/>
                <w:szCs w:val="24"/>
              </w:rPr>
              <w:t>IR-21 (MOZ)</w:t>
            </w:r>
          </w:p>
        </w:tc>
        <w:tc>
          <w:tcPr>
            <w:tcW w:w="5674" w:type="dxa"/>
          </w:tcPr>
          <w:p w14:paraId="2BEE5C6D" w14:textId="77777777" w:rsidR="00A03BF6" w:rsidRPr="00BE4DB3" w:rsidRDefault="00A03BF6" w:rsidP="00E93409">
            <w:pPr>
              <w:rPr>
                <w:rFonts w:cstheme="minorHAnsi"/>
                <w:sz w:val="24"/>
                <w:szCs w:val="24"/>
              </w:rPr>
            </w:pPr>
            <w:r w:rsidRPr="00BE4DB3">
              <w:rPr>
                <w:rFonts w:cstheme="minorHAnsi"/>
                <w:sz w:val="24"/>
                <w:szCs w:val="24"/>
              </w:rPr>
              <w:t>Number of schools with iRAP Star Rating along the Nacala corridor (Mozambique) – #</w:t>
            </w:r>
          </w:p>
        </w:tc>
        <w:tc>
          <w:tcPr>
            <w:tcW w:w="1440" w:type="dxa"/>
          </w:tcPr>
          <w:p w14:paraId="725C7A8A"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60D60222"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0D1CB1E3" w14:textId="77777777" w:rsidR="00A03BF6" w:rsidRPr="00BE4DB3" w:rsidRDefault="00A03BF6" w:rsidP="00E93409">
            <w:pPr>
              <w:rPr>
                <w:rFonts w:cstheme="minorHAnsi"/>
                <w:sz w:val="24"/>
                <w:szCs w:val="24"/>
              </w:rPr>
            </w:pPr>
            <w:r w:rsidRPr="00BE4DB3">
              <w:rPr>
                <w:rFonts w:cstheme="minorHAnsi"/>
                <w:sz w:val="24"/>
                <w:szCs w:val="24"/>
              </w:rPr>
              <w:t>18</w:t>
            </w:r>
          </w:p>
        </w:tc>
        <w:tc>
          <w:tcPr>
            <w:tcW w:w="1440" w:type="dxa"/>
          </w:tcPr>
          <w:p w14:paraId="20E11BA5" w14:textId="77777777" w:rsidR="00A03BF6" w:rsidRPr="00BE4DB3" w:rsidRDefault="00A03BF6" w:rsidP="00E93409">
            <w:pPr>
              <w:rPr>
                <w:rFonts w:cstheme="minorHAnsi"/>
                <w:sz w:val="24"/>
                <w:szCs w:val="24"/>
              </w:rPr>
            </w:pPr>
            <w:r w:rsidRPr="00BE4DB3">
              <w:rPr>
                <w:rFonts w:cstheme="minorHAnsi"/>
                <w:sz w:val="24"/>
                <w:szCs w:val="24"/>
              </w:rPr>
              <w:t>36</w:t>
            </w:r>
          </w:p>
        </w:tc>
      </w:tr>
      <w:tr w:rsidR="00A03BF6" w:rsidRPr="00BE4DB3" w14:paraId="347734BC" w14:textId="77777777" w:rsidTr="00E93409">
        <w:trPr>
          <w:jc w:val="center"/>
        </w:trPr>
        <w:tc>
          <w:tcPr>
            <w:tcW w:w="1413" w:type="dxa"/>
          </w:tcPr>
          <w:p w14:paraId="314DAFF8" w14:textId="77777777" w:rsidR="00A03BF6" w:rsidRPr="00BE4DB3" w:rsidRDefault="00A03BF6" w:rsidP="00E93409">
            <w:pPr>
              <w:rPr>
                <w:rFonts w:cstheme="minorHAnsi"/>
                <w:sz w:val="24"/>
                <w:szCs w:val="24"/>
              </w:rPr>
            </w:pPr>
            <w:r w:rsidRPr="00BE4DB3">
              <w:rPr>
                <w:rFonts w:cstheme="minorHAnsi"/>
                <w:sz w:val="24"/>
                <w:szCs w:val="24"/>
              </w:rPr>
              <w:t>IR-22 (MWI)</w:t>
            </w:r>
          </w:p>
        </w:tc>
        <w:tc>
          <w:tcPr>
            <w:tcW w:w="5674" w:type="dxa"/>
          </w:tcPr>
          <w:p w14:paraId="0C6489C0" w14:textId="77777777" w:rsidR="00A03BF6" w:rsidRPr="00BE4DB3" w:rsidRDefault="00A03BF6" w:rsidP="00E93409">
            <w:pPr>
              <w:rPr>
                <w:rFonts w:cstheme="minorHAnsi"/>
                <w:sz w:val="24"/>
                <w:szCs w:val="24"/>
              </w:rPr>
            </w:pPr>
            <w:r w:rsidRPr="00BE4DB3">
              <w:rPr>
                <w:rFonts w:cstheme="minorHAnsi"/>
                <w:sz w:val="24"/>
                <w:szCs w:val="24"/>
              </w:rPr>
              <w:t>Number of schools with iRAP Star Rating along the Nacala corridor (Malawi) – #</w:t>
            </w:r>
          </w:p>
        </w:tc>
        <w:tc>
          <w:tcPr>
            <w:tcW w:w="1440" w:type="dxa"/>
          </w:tcPr>
          <w:p w14:paraId="08053743"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4B25B4C5"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0094C296" w14:textId="77777777" w:rsidR="00A03BF6" w:rsidRPr="00BE4DB3" w:rsidRDefault="00A03BF6" w:rsidP="00E93409">
            <w:pPr>
              <w:rPr>
                <w:rFonts w:cstheme="minorHAnsi"/>
                <w:sz w:val="24"/>
                <w:szCs w:val="24"/>
              </w:rPr>
            </w:pPr>
            <w:r w:rsidRPr="00BE4DB3">
              <w:rPr>
                <w:rFonts w:cstheme="minorHAnsi"/>
                <w:sz w:val="24"/>
                <w:szCs w:val="24"/>
              </w:rPr>
              <w:t>10</w:t>
            </w:r>
          </w:p>
        </w:tc>
        <w:tc>
          <w:tcPr>
            <w:tcW w:w="1440" w:type="dxa"/>
          </w:tcPr>
          <w:p w14:paraId="65F99FE0" w14:textId="77777777" w:rsidR="00A03BF6" w:rsidRPr="00BE4DB3" w:rsidRDefault="00A03BF6" w:rsidP="00E93409">
            <w:pPr>
              <w:rPr>
                <w:rFonts w:cstheme="minorHAnsi"/>
                <w:sz w:val="24"/>
                <w:szCs w:val="24"/>
              </w:rPr>
            </w:pPr>
            <w:r w:rsidRPr="00BE4DB3">
              <w:rPr>
                <w:rFonts w:cstheme="minorHAnsi"/>
                <w:sz w:val="24"/>
                <w:szCs w:val="24"/>
              </w:rPr>
              <w:t>15</w:t>
            </w:r>
          </w:p>
        </w:tc>
      </w:tr>
      <w:tr w:rsidR="00A03BF6" w:rsidRPr="00BE4DB3" w14:paraId="6B348CDB" w14:textId="77777777" w:rsidTr="00E93409">
        <w:trPr>
          <w:jc w:val="center"/>
        </w:trPr>
        <w:tc>
          <w:tcPr>
            <w:tcW w:w="1413" w:type="dxa"/>
          </w:tcPr>
          <w:p w14:paraId="5C2EE5DD" w14:textId="77777777" w:rsidR="00A03BF6" w:rsidRPr="00BE4DB3" w:rsidRDefault="00A03BF6" w:rsidP="00E93409">
            <w:pPr>
              <w:rPr>
                <w:rFonts w:cstheme="minorHAnsi"/>
                <w:sz w:val="24"/>
                <w:szCs w:val="24"/>
              </w:rPr>
            </w:pPr>
            <w:r w:rsidRPr="00BE4DB3">
              <w:rPr>
                <w:rFonts w:cstheme="minorHAnsi"/>
                <w:sz w:val="24"/>
                <w:szCs w:val="24"/>
              </w:rPr>
              <w:t>IR-23 (MWI)</w:t>
            </w:r>
          </w:p>
        </w:tc>
        <w:tc>
          <w:tcPr>
            <w:tcW w:w="5674" w:type="dxa"/>
          </w:tcPr>
          <w:p w14:paraId="0E3539C3" w14:textId="77777777" w:rsidR="00A03BF6" w:rsidRPr="00BE4DB3" w:rsidRDefault="00A03BF6" w:rsidP="00E93409">
            <w:pPr>
              <w:rPr>
                <w:rFonts w:cstheme="minorHAnsi"/>
                <w:sz w:val="24"/>
                <w:szCs w:val="24"/>
              </w:rPr>
            </w:pPr>
            <w:r w:rsidRPr="00BE4DB3">
              <w:rPr>
                <w:rFonts w:cstheme="minorHAnsi"/>
                <w:sz w:val="24"/>
                <w:szCs w:val="24"/>
              </w:rPr>
              <w:t>Construction of an axle</w:t>
            </w:r>
            <w:r w:rsidRPr="00BE4DB3">
              <w:rPr>
                <w:rFonts w:ascii="Cambria Math" w:hAnsi="Cambria Math" w:cs="Cambria Math"/>
                <w:sz w:val="24"/>
                <w:szCs w:val="24"/>
              </w:rPr>
              <w:t>‑</w:t>
            </w:r>
            <w:r w:rsidRPr="00BE4DB3">
              <w:rPr>
                <w:rFonts w:cstheme="minorHAnsi"/>
                <w:sz w:val="24"/>
                <w:szCs w:val="24"/>
              </w:rPr>
              <w:t>load weigh station in Malawi – #</w:t>
            </w:r>
          </w:p>
        </w:tc>
        <w:tc>
          <w:tcPr>
            <w:tcW w:w="1440" w:type="dxa"/>
          </w:tcPr>
          <w:p w14:paraId="2AF5A597"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2CDE4ABA" w14:textId="77777777" w:rsidR="00A03BF6" w:rsidRPr="00BE4DB3" w:rsidRDefault="00A03BF6" w:rsidP="00E93409">
            <w:pPr>
              <w:rPr>
                <w:rFonts w:cstheme="minorHAnsi"/>
                <w:sz w:val="24"/>
                <w:szCs w:val="24"/>
              </w:rPr>
            </w:pPr>
            <w:r w:rsidRPr="00BE4DB3">
              <w:rPr>
                <w:rFonts w:cstheme="minorHAnsi"/>
                <w:sz w:val="24"/>
                <w:szCs w:val="24"/>
              </w:rPr>
              <w:t>0</w:t>
            </w:r>
          </w:p>
        </w:tc>
        <w:tc>
          <w:tcPr>
            <w:tcW w:w="1440" w:type="dxa"/>
          </w:tcPr>
          <w:p w14:paraId="66E5963D" w14:textId="77777777" w:rsidR="00A03BF6" w:rsidRPr="00BE4DB3" w:rsidRDefault="00A03BF6" w:rsidP="00E93409">
            <w:pPr>
              <w:rPr>
                <w:rFonts w:cstheme="minorHAnsi"/>
                <w:sz w:val="24"/>
                <w:szCs w:val="24"/>
              </w:rPr>
            </w:pPr>
            <w:r w:rsidRPr="00BE4DB3">
              <w:rPr>
                <w:rFonts w:cstheme="minorHAnsi"/>
                <w:sz w:val="24"/>
                <w:szCs w:val="24"/>
              </w:rPr>
              <w:t>1</w:t>
            </w:r>
          </w:p>
        </w:tc>
        <w:tc>
          <w:tcPr>
            <w:tcW w:w="1440" w:type="dxa"/>
          </w:tcPr>
          <w:p w14:paraId="10C185BE" w14:textId="77777777" w:rsidR="00A03BF6" w:rsidRPr="00BE4DB3" w:rsidRDefault="00A03BF6" w:rsidP="00E93409">
            <w:pPr>
              <w:rPr>
                <w:rFonts w:cstheme="minorHAnsi"/>
                <w:sz w:val="24"/>
                <w:szCs w:val="24"/>
              </w:rPr>
            </w:pPr>
            <w:r w:rsidRPr="00BE4DB3">
              <w:rPr>
                <w:rFonts w:cstheme="minorHAnsi"/>
                <w:sz w:val="24"/>
                <w:szCs w:val="24"/>
              </w:rPr>
              <w:t>1</w:t>
            </w:r>
          </w:p>
        </w:tc>
      </w:tr>
      <w:tr w:rsidR="00A03BF6" w:rsidRPr="00BE4DB3" w14:paraId="7BECB51F" w14:textId="77777777" w:rsidTr="00E93409">
        <w:trPr>
          <w:jc w:val="center"/>
        </w:trPr>
        <w:tc>
          <w:tcPr>
            <w:tcW w:w="1413" w:type="dxa"/>
          </w:tcPr>
          <w:p w14:paraId="5A0CAEA9" w14:textId="77777777" w:rsidR="00A03BF6" w:rsidRPr="00BE4DB3" w:rsidRDefault="00A03BF6" w:rsidP="00E93409">
            <w:pPr>
              <w:rPr>
                <w:rFonts w:cstheme="minorHAnsi"/>
                <w:sz w:val="24"/>
                <w:szCs w:val="24"/>
              </w:rPr>
            </w:pPr>
            <w:r w:rsidRPr="00BE4DB3">
              <w:rPr>
                <w:rFonts w:cstheme="minorHAnsi"/>
                <w:sz w:val="24"/>
                <w:szCs w:val="24"/>
              </w:rPr>
              <w:lastRenderedPageBreak/>
              <w:t>IR-24 (Both)</w:t>
            </w:r>
          </w:p>
        </w:tc>
        <w:tc>
          <w:tcPr>
            <w:tcW w:w="5674" w:type="dxa"/>
          </w:tcPr>
          <w:p w14:paraId="33956209" w14:textId="77777777" w:rsidR="00A03BF6" w:rsidRPr="00BE4DB3" w:rsidRDefault="00A03BF6" w:rsidP="00E93409">
            <w:pPr>
              <w:rPr>
                <w:rFonts w:cstheme="minorHAnsi"/>
                <w:sz w:val="24"/>
                <w:szCs w:val="24"/>
              </w:rPr>
            </w:pPr>
            <w:r w:rsidRPr="00BE4DB3">
              <w:rPr>
                <w:rFonts w:cstheme="minorHAnsi"/>
                <w:sz w:val="24"/>
                <w:szCs w:val="24"/>
              </w:rPr>
              <w:t>African Road Safety Observatory (ARSO) datasets collected and reported in Mozambique and Malawi – Yes/No</w:t>
            </w:r>
          </w:p>
        </w:tc>
        <w:tc>
          <w:tcPr>
            <w:tcW w:w="1440" w:type="dxa"/>
          </w:tcPr>
          <w:p w14:paraId="04DEC88B"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71C024BB" w14:textId="77777777" w:rsidR="00A03BF6" w:rsidRPr="00BE4DB3" w:rsidRDefault="00A03BF6" w:rsidP="00E93409">
            <w:pPr>
              <w:rPr>
                <w:rFonts w:cstheme="minorHAnsi"/>
                <w:sz w:val="24"/>
                <w:szCs w:val="24"/>
              </w:rPr>
            </w:pPr>
            <w:r w:rsidRPr="00BE4DB3">
              <w:rPr>
                <w:rFonts w:cstheme="minorHAnsi"/>
                <w:sz w:val="24"/>
                <w:szCs w:val="24"/>
              </w:rPr>
              <w:t>No</w:t>
            </w:r>
          </w:p>
        </w:tc>
        <w:tc>
          <w:tcPr>
            <w:tcW w:w="1440" w:type="dxa"/>
          </w:tcPr>
          <w:p w14:paraId="734E0886" w14:textId="77777777" w:rsidR="00A03BF6" w:rsidRPr="00BE4DB3" w:rsidRDefault="00A03BF6" w:rsidP="00E93409">
            <w:pPr>
              <w:rPr>
                <w:rFonts w:cstheme="minorHAnsi"/>
                <w:sz w:val="24"/>
                <w:szCs w:val="24"/>
              </w:rPr>
            </w:pPr>
            <w:r w:rsidRPr="00BE4DB3">
              <w:rPr>
                <w:rFonts w:cstheme="minorHAnsi"/>
                <w:sz w:val="24"/>
                <w:szCs w:val="24"/>
              </w:rPr>
              <w:t>Yes</w:t>
            </w:r>
          </w:p>
        </w:tc>
        <w:tc>
          <w:tcPr>
            <w:tcW w:w="1440" w:type="dxa"/>
          </w:tcPr>
          <w:p w14:paraId="13AA00C8" w14:textId="77777777" w:rsidR="00A03BF6" w:rsidRPr="00BE4DB3" w:rsidRDefault="00A03BF6" w:rsidP="00E93409">
            <w:pPr>
              <w:rPr>
                <w:rFonts w:cstheme="minorHAnsi"/>
                <w:sz w:val="24"/>
                <w:szCs w:val="24"/>
              </w:rPr>
            </w:pPr>
            <w:r w:rsidRPr="00BE4DB3">
              <w:rPr>
                <w:rFonts w:cstheme="minorHAnsi"/>
                <w:sz w:val="24"/>
                <w:szCs w:val="24"/>
              </w:rPr>
              <w:t>Yes</w:t>
            </w:r>
          </w:p>
        </w:tc>
      </w:tr>
    </w:tbl>
    <w:p w14:paraId="079811F4" w14:textId="77777777" w:rsidR="0018155A" w:rsidRPr="00BE4DB3" w:rsidRDefault="0018155A">
      <w:pPr>
        <w:rPr>
          <w:rFonts w:cstheme="minorHAnsi"/>
          <w:b/>
          <w:bCs/>
          <w:sz w:val="24"/>
          <w:szCs w:val="24"/>
          <w:lang w:val="en-GB"/>
        </w:rPr>
      </w:pPr>
    </w:p>
    <w:p w14:paraId="381F355C" w14:textId="77777777" w:rsidR="009E7D34" w:rsidRPr="00BE4DB3" w:rsidRDefault="009E7D34">
      <w:pPr>
        <w:rPr>
          <w:rFonts w:cstheme="minorHAnsi"/>
          <w:b/>
          <w:bCs/>
          <w:sz w:val="24"/>
          <w:szCs w:val="24"/>
          <w:lang w:val="en-GB"/>
        </w:rPr>
      </w:pPr>
    </w:p>
    <w:p w14:paraId="70B8BDD2" w14:textId="77777777" w:rsidR="009E7D34" w:rsidRPr="00BE4DB3" w:rsidRDefault="009E7D34">
      <w:pPr>
        <w:rPr>
          <w:rFonts w:cstheme="minorHAnsi"/>
          <w:b/>
          <w:bCs/>
          <w:sz w:val="24"/>
          <w:szCs w:val="24"/>
          <w:lang w:val="en-GB"/>
        </w:rPr>
      </w:pPr>
    </w:p>
    <w:p w14:paraId="6F9EC66C" w14:textId="77777777" w:rsidR="009E7D34" w:rsidRPr="00BE4DB3" w:rsidRDefault="009E7D34">
      <w:pPr>
        <w:rPr>
          <w:rFonts w:cstheme="minorHAnsi"/>
          <w:b/>
          <w:bCs/>
          <w:sz w:val="24"/>
          <w:szCs w:val="24"/>
          <w:lang w:val="en-GB"/>
        </w:rPr>
      </w:pPr>
    </w:p>
    <w:p w14:paraId="2D81B315" w14:textId="77777777" w:rsidR="009E7D34" w:rsidRPr="00BE4DB3" w:rsidRDefault="009E7D34">
      <w:pPr>
        <w:rPr>
          <w:rFonts w:cstheme="minorHAnsi"/>
          <w:b/>
          <w:bCs/>
          <w:sz w:val="24"/>
          <w:szCs w:val="24"/>
          <w:lang w:val="en-GB"/>
        </w:rPr>
      </w:pPr>
    </w:p>
    <w:p w14:paraId="1A6F2773" w14:textId="77777777" w:rsidR="009E7D34" w:rsidRPr="00BE4DB3" w:rsidRDefault="009E7D34">
      <w:pPr>
        <w:rPr>
          <w:rFonts w:cstheme="minorHAnsi"/>
          <w:b/>
          <w:bCs/>
          <w:sz w:val="24"/>
          <w:szCs w:val="24"/>
          <w:lang w:val="en-GB"/>
        </w:rPr>
      </w:pPr>
    </w:p>
    <w:p w14:paraId="74E3AC32" w14:textId="77777777" w:rsidR="009E7D34" w:rsidRPr="00BE4DB3" w:rsidRDefault="009E7D34">
      <w:pPr>
        <w:rPr>
          <w:rFonts w:cstheme="minorHAnsi"/>
          <w:b/>
          <w:bCs/>
          <w:sz w:val="24"/>
          <w:szCs w:val="24"/>
          <w:lang w:val="en-GB"/>
        </w:rPr>
      </w:pPr>
    </w:p>
    <w:p w14:paraId="4A76B6B1" w14:textId="77777777" w:rsidR="009E7D34" w:rsidRPr="00BE4DB3" w:rsidRDefault="009E7D34">
      <w:pPr>
        <w:rPr>
          <w:rFonts w:cstheme="minorHAnsi"/>
          <w:b/>
          <w:bCs/>
          <w:sz w:val="24"/>
          <w:szCs w:val="24"/>
          <w:lang w:val="en-GB"/>
        </w:rPr>
      </w:pPr>
    </w:p>
    <w:p w14:paraId="18523A68" w14:textId="77777777" w:rsidR="009E7D34" w:rsidRPr="00BE4DB3" w:rsidRDefault="009E7D34">
      <w:pPr>
        <w:rPr>
          <w:rFonts w:cstheme="minorHAnsi"/>
          <w:b/>
          <w:bCs/>
          <w:sz w:val="24"/>
          <w:szCs w:val="24"/>
          <w:lang w:val="en-GB"/>
        </w:rPr>
      </w:pPr>
    </w:p>
    <w:p w14:paraId="2463FC14" w14:textId="77777777" w:rsidR="009E7D34" w:rsidRPr="00BE4DB3" w:rsidRDefault="009E7D34">
      <w:pPr>
        <w:rPr>
          <w:rFonts w:cstheme="minorHAnsi"/>
          <w:b/>
          <w:bCs/>
          <w:sz w:val="24"/>
          <w:szCs w:val="24"/>
          <w:lang w:val="en-GB"/>
        </w:rPr>
      </w:pPr>
    </w:p>
    <w:p w14:paraId="4BF5F35C" w14:textId="77777777" w:rsidR="009E7D34" w:rsidRPr="00BE4DB3" w:rsidRDefault="009E7D34">
      <w:pPr>
        <w:rPr>
          <w:rFonts w:cstheme="minorHAnsi"/>
          <w:b/>
          <w:bCs/>
          <w:sz w:val="24"/>
          <w:szCs w:val="24"/>
          <w:lang w:val="en-GB"/>
        </w:rPr>
      </w:pPr>
    </w:p>
    <w:p w14:paraId="0B20D618" w14:textId="77777777" w:rsidR="009E7D34" w:rsidRPr="00BE4DB3" w:rsidRDefault="009E7D34">
      <w:pPr>
        <w:rPr>
          <w:rFonts w:cstheme="minorHAnsi"/>
          <w:b/>
          <w:bCs/>
          <w:sz w:val="24"/>
          <w:szCs w:val="24"/>
          <w:lang w:val="en-GB"/>
        </w:rPr>
      </w:pPr>
    </w:p>
    <w:p w14:paraId="12D0EFED" w14:textId="77777777" w:rsidR="009E7D34" w:rsidRPr="00BE4DB3" w:rsidRDefault="009E7D34">
      <w:pPr>
        <w:rPr>
          <w:rFonts w:cstheme="minorHAnsi"/>
          <w:b/>
          <w:bCs/>
          <w:sz w:val="24"/>
          <w:szCs w:val="24"/>
          <w:lang w:val="en-GB"/>
        </w:rPr>
      </w:pPr>
    </w:p>
    <w:p w14:paraId="7EA254CA" w14:textId="77777777" w:rsidR="009E7D34" w:rsidRPr="00BE4DB3" w:rsidRDefault="009E7D34">
      <w:pPr>
        <w:rPr>
          <w:rFonts w:cstheme="minorHAnsi"/>
          <w:b/>
          <w:bCs/>
          <w:sz w:val="24"/>
          <w:szCs w:val="24"/>
          <w:lang w:val="en-GB"/>
        </w:rPr>
      </w:pPr>
    </w:p>
    <w:p w14:paraId="50FB69D3" w14:textId="77777777" w:rsidR="009E7D34" w:rsidRPr="00BE4DB3" w:rsidRDefault="009E7D34">
      <w:pPr>
        <w:rPr>
          <w:rFonts w:cstheme="minorHAnsi"/>
          <w:b/>
          <w:bCs/>
          <w:sz w:val="24"/>
          <w:szCs w:val="24"/>
          <w:lang w:val="en-GB"/>
        </w:rPr>
      </w:pPr>
    </w:p>
    <w:p w14:paraId="1EF5E5F2" w14:textId="77777777" w:rsidR="009E7D34" w:rsidRPr="00BE4DB3" w:rsidRDefault="009E7D34">
      <w:pPr>
        <w:rPr>
          <w:rFonts w:cstheme="minorHAnsi"/>
          <w:b/>
          <w:bCs/>
          <w:sz w:val="24"/>
          <w:szCs w:val="24"/>
          <w:lang w:val="en-GB"/>
        </w:rPr>
      </w:pPr>
    </w:p>
    <w:p w14:paraId="76664257" w14:textId="77777777" w:rsidR="009E7D34" w:rsidRPr="00BE4DB3" w:rsidRDefault="009E7D34">
      <w:pPr>
        <w:rPr>
          <w:rFonts w:cstheme="minorHAnsi"/>
          <w:b/>
          <w:bCs/>
          <w:sz w:val="24"/>
          <w:szCs w:val="24"/>
          <w:lang w:val="en-GB"/>
        </w:rPr>
      </w:pPr>
    </w:p>
    <w:p w14:paraId="0206C474" w14:textId="77777777" w:rsidR="009E7D34" w:rsidRPr="00BE4DB3" w:rsidRDefault="009E7D34">
      <w:pPr>
        <w:rPr>
          <w:rFonts w:cstheme="minorHAnsi"/>
          <w:b/>
          <w:bCs/>
          <w:sz w:val="24"/>
          <w:szCs w:val="24"/>
          <w:lang w:val="en-GB"/>
        </w:rPr>
      </w:pPr>
    </w:p>
    <w:p w14:paraId="3D67ED41" w14:textId="77777777" w:rsidR="009E7D34" w:rsidRPr="00BE4DB3" w:rsidRDefault="009E7D34">
      <w:pPr>
        <w:rPr>
          <w:rFonts w:cstheme="minorHAnsi"/>
          <w:b/>
          <w:bCs/>
          <w:sz w:val="24"/>
          <w:szCs w:val="24"/>
          <w:lang w:val="en-GB"/>
        </w:rPr>
      </w:pPr>
    </w:p>
    <w:p w14:paraId="118B5597" w14:textId="77777777" w:rsidR="009E7D34" w:rsidRPr="00BE4DB3" w:rsidRDefault="009E7D34">
      <w:pPr>
        <w:rPr>
          <w:rFonts w:cstheme="minorHAnsi"/>
          <w:b/>
          <w:bCs/>
          <w:sz w:val="24"/>
          <w:szCs w:val="24"/>
          <w:lang w:val="en-GB"/>
        </w:rPr>
      </w:pPr>
    </w:p>
    <w:p w14:paraId="458AC42C" w14:textId="77777777" w:rsidR="009E7D34" w:rsidRPr="00BE4DB3" w:rsidRDefault="009E7D34">
      <w:pPr>
        <w:rPr>
          <w:rFonts w:cstheme="minorHAnsi"/>
          <w:b/>
          <w:bCs/>
          <w:sz w:val="24"/>
          <w:szCs w:val="24"/>
          <w:lang w:val="en-GB"/>
        </w:rPr>
      </w:pPr>
    </w:p>
    <w:p w14:paraId="6E60012F" w14:textId="77777777" w:rsidR="009E7D34" w:rsidRPr="00BE4DB3" w:rsidRDefault="009E7D34">
      <w:pPr>
        <w:rPr>
          <w:rFonts w:cstheme="minorHAnsi"/>
          <w:b/>
          <w:bCs/>
          <w:sz w:val="24"/>
          <w:szCs w:val="24"/>
          <w:lang w:val="en-GB"/>
        </w:rPr>
      </w:pPr>
    </w:p>
    <w:p w14:paraId="46704067" w14:textId="3667B8EA" w:rsidR="009E7D34" w:rsidRPr="00BE4DB3" w:rsidRDefault="009E7D34">
      <w:pPr>
        <w:rPr>
          <w:rFonts w:cstheme="minorHAnsi"/>
          <w:b/>
          <w:bCs/>
          <w:sz w:val="24"/>
          <w:szCs w:val="24"/>
          <w:lang w:val="en-GB"/>
        </w:rPr>
      </w:pPr>
    </w:p>
    <w:p w14:paraId="043F0392" w14:textId="77777777" w:rsidR="009E7D34" w:rsidRPr="00BE4DB3" w:rsidRDefault="009E7D34">
      <w:pPr>
        <w:rPr>
          <w:rFonts w:cstheme="minorHAnsi"/>
          <w:b/>
          <w:bCs/>
          <w:sz w:val="24"/>
          <w:szCs w:val="24"/>
          <w:lang w:val="en-GB"/>
        </w:rPr>
      </w:pPr>
    </w:p>
    <w:p w14:paraId="03D2490E" w14:textId="6B601ACA" w:rsidR="00A04776" w:rsidRPr="00BE4DB3" w:rsidRDefault="00A04776" w:rsidP="00C7625A">
      <w:pPr>
        <w:pStyle w:val="Heading1"/>
        <w:jc w:val="center"/>
        <w:rPr>
          <w:rFonts w:asciiTheme="minorHAnsi" w:hAnsiTheme="minorHAnsi" w:cstheme="minorHAnsi"/>
          <w:bCs w:val="0"/>
          <w:sz w:val="24"/>
          <w:szCs w:val="24"/>
        </w:rPr>
      </w:pPr>
      <w:r w:rsidRPr="00BE4DB3">
        <w:rPr>
          <w:rFonts w:asciiTheme="minorHAnsi" w:hAnsiTheme="minorHAnsi" w:cstheme="minorHAnsi"/>
          <w:bCs w:val="0"/>
          <w:sz w:val="24"/>
          <w:szCs w:val="24"/>
        </w:rPr>
        <w:lastRenderedPageBreak/>
        <w:t>P</w:t>
      </w:r>
      <w:r w:rsidR="00767664" w:rsidRPr="00BE4DB3">
        <w:rPr>
          <w:rFonts w:asciiTheme="minorHAnsi" w:hAnsiTheme="minorHAnsi" w:cstheme="minorHAnsi"/>
          <w:bCs w:val="0"/>
          <w:sz w:val="24"/>
          <w:szCs w:val="24"/>
        </w:rPr>
        <w:t>ART</w:t>
      </w:r>
      <w:r w:rsidRPr="00BE4DB3">
        <w:rPr>
          <w:rFonts w:asciiTheme="minorHAnsi" w:hAnsiTheme="minorHAnsi" w:cstheme="minorHAnsi"/>
          <w:bCs w:val="0"/>
          <w:sz w:val="24"/>
          <w:szCs w:val="24"/>
        </w:rPr>
        <w:t xml:space="preserve"> II: I</w:t>
      </w:r>
      <w:r w:rsidR="00767664" w:rsidRPr="00BE4DB3">
        <w:rPr>
          <w:rFonts w:asciiTheme="minorHAnsi" w:hAnsiTheme="minorHAnsi" w:cstheme="minorHAnsi"/>
          <w:bCs w:val="0"/>
          <w:sz w:val="24"/>
          <w:szCs w:val="24"/>
        </w:rPr>
        <w:t>MPACT</w:t>
      </w:r>
      <w:r w:rsidRPr="00BE4DB3">
        <w:rPr>
          <w:rFonts w:asciiTheme="minorHAnsi" w:hAnsiTheme="minorHAnsi" w:cstheme="minorHAnsi"/>
          <w:bCs w:val="0"/>
          <w:sz w:val="24"/>
          <w:szCs w:val="24"/>
        </w:rPr>
        <w:t xml:space="preserve"> E</w:t>
      </w:r>
      <w:r w:rsidR="00767664" w:rsidRPr="00BE4DB3">
        <w:rPr>
          <w:rFonts w:asciiTheme="minorHAnsi" w:hAnsiTheme="minorHAnsi" w:cstheme="minorHAnsi"/>
          <w:bCs w:val="0"/>
          <w:sz w:val="24"/>
          <w:szCs w:val="24"/>
        </w:rPr>
        <w:t>VALUATION</w:t>
      </w:r>
    </w:p>
    <w:p w14:paraId="35495AC7" w14:textId="77777777" w:rsidR="00A04776" w:rsidRPr="00BE4DB3" w:rsidRDefault="00000000" w:rsidP="00A04776">
      <w:pPr>
        <w:rPr>
          <w:rFonts w:cstheme="minorHAnsi"/>
          <w:b/>
          <w:sz w:val="24"/>
          <w:szCs w:val="24"/>
        </w:rPr>
      </w:pPr>
      <w:r>
        <w:rPr>
          <w:rFonts w:cstheme="minorHAnsi"/>
          <w:b/>
          <w:sz w:val="24"/>
          <w:szCs w:val="24"/>
        </w:rPr>
        <w:pict w14:anchorId="3A150BAB">
          <v:rect id="_x0000_i1026" style="width:468pt;height:1.5pt" o:hrstd="t" o:hr="t" fillcolor="gray" stroked="f">
            <v:path strokeok="f"/>
          </v:rect>
        </w:pict>
      </w:r>
      <w:r w:rsidR="00A04776" w:rsidRPr="00BE4DB3">
        <w:rPr>
          <w:rFonts w:cstheme="minorHAnsi"/>
          <w:b/>
          <w:sz w:val="24"/>
          <w:szCs w:val="24"/>
        </w:rPr>
        <w:t>1. Purpose and Rationale</w:t>
      </w:r>
    </w:p>
    <w:p w14:paraId="5A2C6313" w14:textId="19DFC8A2" w:rsidR="00A04776" w:rsidRPr="00BE4DB3" w:rsidRDefault="00A04776" w:rsidP="0C24CEF4">
      <w:pPr>
        <w:jc w:val="both"/>
        <w:rPr>
          <w:rFonts w:cstheme="minorHAnsi"/>
          <w:kern w:val="2"/>
          <w:sz w:val="24"/>
          <w:szCs w:val="24"/>
          <w:lang w:val="en-US"/>
          <w14:ligatures w14:val="standardContextual"/>
        </w:rPr>
      </w:pPr>
      <w:r w:rsidRPr="00BE4DB3">
        <w:rPr>
          <w:rFonts w:cstheme="minorHAnsi"/>
          <w:sz w:val="24"/>
          <w:szCs w:val="24"/>
          <w:lang w:val="en-US"/>
        </w:rPr>
        <w:t xml:space="preserve">Part II requires the evaluation firm to design and implement a rigorous </w:t>
      </w:r>
      <w:r w:rsidR="005F2FC9" w:rsidRPr="00BE4DB3">
        <w:rPr>
          <w:rFonts w:cstheme="minorHAnsi"/>
          <w:sz w:val="24"/>
          <w:szCs w:val="24"/>
          <w:lang w:val="en-US"/>
        </w:rPr>
        <w:t>Impact Evaluation (</w:t>
      </w:r>
      <w:r w:rsidRPr="00BE4DB3">
        <w:rPr>
          <w:rFonts w:cstheme="minorHAnsi"/>
          <w:sz w:val="24"/>
          <w:szCs w:val="24"/>
          <w:lang w:val="en-US"/>
        </w:rPr>
        <w:t>IE</w:t>
      </w:r>
      <w:r w:rsidR="005F2FC9" w:rsidRPr="00BE4DB3">
        <w:rPr>
          <w:rFonts w:cstheme="minorHAnsi"/>
          <w:sz w:val="24"/>
          <w:szCs w:val="24"/>
          <w:lang w:val="en-US"/>
        </w:rPr>
        <w:t>)</w:t>
      </w:r>
      <w:r w:rsidRPr="00BE4DB3">
        <w:rPr>
          <w:rFonts w:cstheme="minorHAnsi"/>
          <w:sz w:val="24"/>
          <w:szCs w:val="24"/>
          <w:lang w:val="en-US"/>
        </w:rPr>
        <w:t xml:space="preserve"> component that complements Part I and produces causal evidence on the impact of SATCP Malawi's four principal intervention areas. The IE should draw on DIME IE standards for methodological rigor.</w:t>
      </w:r>
      <w:r w:rsidRPr="00BE4DB3">
        <w:rPr>
          <w:rFonts w:cstheme="minorHAnsi"/>
          <w:b/>
          <w:bCs/>
          <w:sz w:val="24"/>
          <w:szCs w:val="24"/>
          <w:lang w:val="en-US"/>
        </w:rPr>
        <w:t xml:space="preserve"> </w:t>
      </w:r>
      <w:r w:rsidRPr="00BE4DB3">
        <w:rPr>
          <w:rFonts w:cstheme="minorHAnsi"/>
          <w:sz w:val="24"/>
          <w:szCs w:val="24"/>
          <w:lang w:val="en-US"/>
        </w:rPr>
        <w:t xml:space="preserve">Firms are expected to propose the most appropriate methodology given data availability, implementation timelines, and counterfactual feasibility for each intervention. SATCP </w:t>
      </w:r>
      <w:r w:rsidR="00BF7862" w:rsidRPr="00BE4DB3">
        <w:rPr>
          <w:rFonts w:cstheme="minorHAnsi"/>
          <w:sz w:val="24"/>
          <w:szCs w:val="24"/>
          <w:lang w:val="en-US"/>
        </w:rPr>
        <w:t xml:space="preserve">Malawi </w:t>
      </w:r>
      <w:r w:rsidRPr="00BE4DB3">
        <w:rPr>
          <w:rFonts w:cstheme="minorHAnsi"/>
          <w:sz w:val="24"/>
          <w:szCs w:val="24"/>
          <w:lang w:val="en-US"/>
        </w:rPr>
        <w:t xml:space="preserve">underwent </w:t>
      </w:r>
      <w:r w:rsidR="00BF7862" w:rsidRPr="00BE4DB3">
        <w:rPr>
          <w:rFonts w:cstheme="minorHAnsi"/>
          <w:sz w:val="24"/>
          <w:szCs w:val="24"/>
          <w:lang w:val="en-US"/>
        </w:rPr>
        <w:t>a</w:t>
      </w:r>
      <w:r w:rsidRPr="00BE4DB3">
        <w:rPr>
          <w:rFonts w:cstheme="minorHAnsi"/>
          <w:sz w:val="24"/>
          <w:szCs w:val="24"/>
          <w:lang w:val="en-US"/>
        </w:rPr>
        <w:t xml:space="preserve"> project restructuring that removed some activities across two intervention areas, which firms should take into account when designing the IE. The full list of changes will be provided to the firm at the start of the contract.</w:t>
      </w:r>
    </w:p>
    <w:p w14:paraId="73E1C77C"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2. Interventions for Impact Evaluation</w:t>
      </w:r>
    </w:p>
    <w:p w14:paraId="37AEDC5B" w14:textId="39209F2E" w:rsidR="00A04776" w:rsidRPr="00BE4DB3" w:rsidRDefault="00A04776" w:rsidP="00C7625A">
      <w:pPr>
        <w:jc w:val="both"/>
        <w:rPr>
          <w:rFonts w:cstheme="minorHAnsi"/>
          <w:sz w:val="24"/>
          <w:szCs w:val="24"/>
        </w:rPr>
      </w:pPr>
      <w:r w:rsidRPr="00BE4DB3">
        <w:rPr>
          <w:rFonts w:cstheme="minorHAnsi"/>
          <w:sz w:val="24"/>
          <w:szCs w:val="24"/>
        </w:rPr>
        <w:t xml:space="preserve">SATCP Malawi's interventions span four components. The firms can decide to evaluate 1 or more activities within each component. Firms should assess evaluability and propose the most rigorous approach possible. </w:t>
      </w:r>
    </w:p>
    <w:p w14:paraId="4A484FB9" w14:textId="77777777" w:rsidR="00A04776" w:rsidRPr="00BE4DB3" w:rsidRDefault="00A04776" w:rsidP="00C7625A">
      <w:pPr>
        <w:numPr>
          <w:ilvl w:val="0"/>
          <w:numId w:val="43"/>
        </w:numPr>
        <w:spacing w:line="240" w:lineRule="auto"/>
        <w:jc w:val="both"/>
        <w:rPr>
          <w:rFonts w:cstheme="minorHAnsi"/>
          <w:sz w:val="24"/>
          <w:szCs w:val="24"/>
        </w:rPr>
      </w:pPr>
      <w:r w:rsidRPr="00BE4DB3">
        <w:rPr>
          <w:rFonts w:cstheme="minorHAnsi"/>
          <w:sz w:val="24"/>
          <w:szCs w:val="24"/>
        </w:rPr>
        <w:t>Component 1: Reduce Trade Costs: Focuses on improving border post efficiency and streamlining trade procedures. </w:t>
      </w:r>
    </w:p>
    <w:p w14:paraId="53273CAE" w14:textId="77777777" w:rsidR="00A04776" w:rsidRPr="00BE4DB3" w:rsidRDefault="00A04776" w:rsidP="00C7625A">
      <w:pPr>
        <w:numPr>
          <w:ilvl w:val="0"/>
          <w:numId w:val="44"/>
        </w:numPr>
        <w:spacing w:line="240" w:lineRule="auto"/>
        <w:jc w:val="both"/>
        <w:rPr>
          <w:rFonts w:cstheme="minorHAnsi"/>
          <w:sz w:val="24"/>
          <w:szCs w:val="24"/>
        </w:rPr>
      </w:pPr>
      <w:r w:rsidRPr="00BE4DB3">
        <w:rPr>
          <w:rFonts w:cstheme="minorHAnsi"/>
          <w:sz w:val="24"/>
          <w:szCs w:val="24"/>
        </w:rPr>
        <w:t>Component 2: Strengthen Regional Coordination and Project Implementation: Aims to enhance regional collaboration along priority corridors between the governments of Malawi and Mozambique.</w:t>
      </w:r>
    </w:p>
    <w:p w14:paraId="234FBC33" w14:textId="77777777" w:rsidR="00A04776" w:rsidRPr="00BE4DB3" w:rsidRDefault="00A04776" w:rsidP="00C7625A">
      <w:pPr>
        <w:numPr>
          <w:ilvl w:val="0"/>
          <w:numId w:val="45"/>
        </w:numPr>
        <w:spacing w:line="240" w:lineRule="auto"/>
        <w:jc w:val="both"/>
        <w:rPr>
          <w:rFonts w:cstheme="minorHAnsi"/>
          <w:sz w:val="24"/>
          <w:szCs w:val="24"/>
        </w:rPr>
      </w:pPr>
      <w:r w:rsidRPr="00BE4DB3">
        <w:rPr>
          <w:rFonts w:cstheme="minorHAnsi"/>
          <w:sz w:val="24"/>
          <w:szCs w:val="24"/>
        </w:rPr>
        <w:t>Component 3: Strengthen Value Chains for Regional Integration: Supports private sector activity through interventions like matching grants and skills development. </w:t>
      </w:r>
    </w:p>
    <w:p w14:paraId="44F3B3F6" w14:textId="77777777" w:rsidR="00A04776" w:rsidRPr="00BE4DB3" w:rsidRDefault="00A04776" w:rsidP="00C7625A">
      <w:pPr>
        <w:numPr>
          <w:ilvl w:val="0"/>
          <w:numId w:val="46"/>
        </w:numPr>
        <w:spacing w:line="240" w:lineRule="auto"/>
        <w:jc w:val="both"/>
        <w:rPr>
          <w:rFonts w:cstheme="minorHAnsi"/>
          <w:sz w:val="24"/>
          <w:szCs w:val="24"/>
        </w:rPr>
      </w:pPr>
      <w:r w:rsidRPr="00BE4DB3">
        <w:rPr>
          <w:rFonts w:cstheme="minorHAnsi"/>
          <w:sz w:val="24"/>
          <w:szCs w:val="24"/>
        </w:rPr>
        <w:t>Component 4: Strengthen Transport Infrastructure to Improve Market Access: Involves the rehabilitation and upgrading of critical road infrastructure to improve market access.</w:t>
      </w:r>
      <w:r w:rsidRPr="00BE4DB3">
        <w:rPr>
          <w:rStyle w:val="FootnoteReference"/>
          <w:rFonts w:cstheme="minorHAnsi"/>
          <w:sz w:val="24"/>
          <w:szCs w:val="24"/>
        </w:rPr>
        <w:footnoteReference w:id="3"/>
      </w:r>
    </w:p>
    <w:p w14:paraId="544BD07D"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3. Theory of Change</w:t>
      </w:r>
    </w:p>
    <w:p w14:paraId="7B8A295E" w14:textId="77777777" w:rsidR="00A04776" w:rsidRPr="00BE4DB3" w:rsidRDefault="00A04776" w:rsidP="00C7625A">
      <w:pPr>
        <w:jc w:val="both"/>
        <w:rPr>
          <w:rFonts w:cstheme="minorHAnsi"/>
          <w:sz w:val="24"/>
          <w:szCs w:val="24"/>
        </w:rPr>
      </w:pPr>
      <w:r w:rsidRPr="00BE4DB3">
        <w:rPr>
          <w:rFonts w:cstheme="minorHAnsi"/>
          <w:sz w:val="24"/>
          <w:szCs w:val="24"/>
        </w:rPr>
        <w:t>The evaluation firm is required to validate the theory of change for each component/activity as part of the inception phase based on the theory of change and result framework of SATCP. At a minimum, the theory of change for each component/activity must map: inputs and activities → outputs → intermediate outcomes → PDO-level final outcomes, and must identify the key assumptions and risks that condition the causal pathway.</w:t>
      </w:r>
    </w:p>
    <w:p w14:paraId="7E61F2CE" w14:textId="77777777" w:rsidR="00A04776" w:rsidRPr="00BE4DB3" w:rsidRDefault="00A04776" w:rsidP="00C7625A">
      <w:pPr>
        <w:jc w:val="both"/>
        <w:rPr>
          <w:rFonts w:cstheme="minorHAnsi"/>
          <w:b/>
          <w:bCs/>
          <w:sz w:val="24"/>
          <w:szCs w:val="24"/>
        </w:rPr>
      </w:pPr>
      <w:r w:rsidRPr="00BE4DB3">
        <w:rPr>
          <w:rFonts w:cstheme="minorHAnsi"/>
          <w:b/>
          <w:bCs/>
          <w:sz w:val="24"/>
          <w:szCs w:val="24"/>
        </w:rPr>
        <w:t>4. Evaluation Design Requirements</w:t>
      </w:r>
    </w:p>
    <w:p w14:paraId="0EACCC30" w14:textId="77777777" w:rsidR="00A04776" w:rsidRPr="00BE4DB3" w:rsidRDefault="00A04776" w:rsidP="00C7625A">
      <w:pPr>
        <w:pStyle w:val="Heading3"/>
        <w:jc w:val="both"/>
        <w:rPr>
          <w:rFonts w:asciiTheme="minorHAnsi" w:hAnsiTheme="minorHAnsi" w:cstheme="minorHAnsi"/>
          <w:b/>
          <w:bCs/>
        </w:rPr>
      </w:pPr>
      <w:r w:rsidRPr="00BE4DB3">
        <w:rPr>
          <w:rFonts w:asciiTheme="minorHAnsi" w:hAnsiTheme="minorHAnsi" w:cstheme="minorHAnsi"/>
          <w:b/>
          <w:bCs/>
          <w:color w:val="auto"/>
        </w:rPr>
        <w:t>4.1 General Principles</w:t>
      </w:r>
    </w:p>
    <w:p w14:paraId="162210F3" w14:textId="77777777" w:rsidR="00A04776" w:rsidRPr="00BE4DB3" w:rsidRDefault="00A04776" w:rsidP="00C7625A">
      <w:pPr>
        <w:jc w:val="both"/>
        <w:rPr>
          <w:rFonts w:cstheme="minorHAnsi"/>
          <w:sz w:val="24"/>
          <w:szCs w:val="24"/>
        </w:rPr>
      </w:pPr>
      <w:r w:rsidRPr="00BE4DB3">
        <w:rPr>
          <w:rFonts w:cstheme="minorHAnsi"/>
          <w:sz w:val="24"/>
          <w:szCs w:val="24"/>
        </w:rPr>
        <w:t>The evaluation firm must propose an identification strategy for each component/activity that is the most rigorous and feasible given the implementation structure of that intervention. The firm is expected to:</w:t>
      </w:r>
    </w:p>
    <w:p w14:paraId="33F10701"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lastRenderedPageBreak/>
        <w:t>Clearly define the treatment and counterfactual for each component/activity, including the unit of analysis (border post, corridor, trader, firm);</w:t>
      </w:r>
    </w:p>
    <w:p w14:paraId="40A68B34"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Justify the chosen identification strategy against available alternatives, with explicit discussion of the key assumptions required and how they will be tested;</w:t>
      </w:r>
    </w:p>
    <w:p w14:paraId="50371B90"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Assess and document the evaluability constraints for each component/activity — including the timing of the intervention relative to endline, data availability, sample size, and the existence of a credible comparison group — and explain how the proposed design addresses these constraints;</w:t>
      </w:r>
    </w:p>
    <w:p w14:paraId="6D293CB3"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Propose robustness checks and sensitivity analyses appropriate to each design.</w:t>
      </w:r>
    </w:p>
    <w:p w14:paraId="620A939D" w14:textId="77777777" w:rsidR="00A04776" w:rsidRPr="00BE4DB3" w:rsidRDefault="00A04776" w:rsidP="00C7625A">
      <w:pPr>
        <w:jc w:val="both"/>
        <w:rPr>
          <w:rFonts w:cstheme="minorHAnsi"/>
          <w:sz w:val="24"/>
          <w:szCs w:val="24"/>
        </w:rPr>
      </w:pPr>
      <w:r w:rsidRPr="00BE4DB3">
        <w:rPr>
          <w:rFonts w:cstheme="minorHAnsi"/>
          <w:sz w:val="24"/>
          <w:szCs w:val="24"/>
        </w:rPr>
        <w:t xml:space="preserve">The identification strategy must support </w:t>
      </w:r>
      <w:r w:rsidRPr="00BE4DB3">
        <w:rPr>
          <w:rFonts w:cstheme="minorHAnsi"/>
          <w:bCs/>
          <w:sz w:val="24"/>
          <w:szCs w:val="24"/>
        </w:rPr>
        <w:t>causal inference</w:t>
      </w:r>
      <w:r w:rsidRPr="00BE4DB3">
        <w:rPr>
          <w:rFonts w:cstheme="minorHAnsi"/>
          <w:sz w:val="24"/>
          <w:szCs w:val="24"/>
        </w:rPr>
        <w:t>, not descriptive association. The firm should carefully document the treatment prioritization logic for each intervention — specifically, why certain border posts, corridors, traders, or firms received the intervention earlier or at all — as this determines which identification approaches are valid. Approaches the firm should consider and evaluate for applicability include, but are not limited to: event study designs that trace outcome trajectories around the intervention date; Difference-in-Differences exploiting variation in treatment timing or assignment across units; and Synthetic Control methods that construct a weighted counterfactual from pre-treatment characteristics of comparison units. The firm is expected to justify its preferred approach and demonstrate awareness of its assumptions, rather than adopt any one method prescriptively. Where multiple approaches are feasible, the firm should propose a primary strategy and use alternatives as robustness checks.</w:t>
      </w:r>
    </w:p>
    <w:p w14:paraId="4ACDE027" w14:textId="77777777" w:rsidR="00A04776" w:rsidRPr="00BE4DB3" w:rsidRDefault="00A04776" w:rsidP="00C7625A">
      <w:pPr>
        <w:pStyle w:val="Heading3"/>
        <w:jc w:val="both"/>
        <w:rPr>
          <w:rFonts w:asciiTheme="minorHAnsi" w:hAnsiTheme="minorHAnsi" w:cstheme="minorHAnsi"/>
          <w:b/>
          <w:bCs/>
        </w:rPr>
      </w:pPr>
      <w:r w:rsidRPr="00BE4DB3">
        <w:rPr>
          <w:rFonts w:asciiTheme="minorHAnsi" w:hAnsiTheme="minorHAnsi" w:cstheme="minorHAnsi"/>
          <w:b/>
          <w:bCs/>
          <w:color w:val="auto"/>
        </w:rPr>
        <w:t>4.2 Late-Stage Considerations</w:t>
      </w:r>
    </w:p>
    <w:p w14:paraId="571D0425" w14:textId="77777777" w:rsidR="00A04776" w:rsidRPr="00BE4DB3" w:rsidRDefault="00A04776" w:rsidP="00C7625A">
      <w:pPr>
        <w:jc w:val="both"/>
        <w:rPr>
          <w:rFonts w:cstheme="minorHAnsi"/>
          <w:sz w:val="24"/>
          <w:szCs w:val="24"/>
        </w:rPr>
      </w:pPr>
      <w:r w:rsidRPr="00BE4DB3">
        <w:rPr>
          <w:rFonts w:cstheme="minorHAnsi"/>
          <w:sz w:val="24"/>
          <w:szCs w:val="24"/>
        </w:rPr>
        <w:t>Given that SATCP is approaching closure (June 2027), the evaluation is a late-stage IE. The firm must address the following considerations explicitly in its proposed design:</w:t>
      </w:r>
    </w:p>
    <w:p w14:paraId="0F34E054"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What pre-intervention data is available, and over what period, to establish a credible counterfactual trend?</w:t>
      </w:r>
    </w:p>
    <w:p w14:paraId="7A8EA4AB"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At what point were each component’s interventions activated, and does sufficient post-treatment observation time exist to detect effects on the primary outcomes?</w:t>
      </w:r>
    </w:p>
    <w:p w14:paraId="4D503020"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Where pre-intervention data gaps exist, what retrospective approaches or administrative data sources can substitute?</w:t>
      </w:r>
    </w:p>
    <w:p w14:paraId="18532D25" w14:textId="77777777" w:rsidR="00A04776" w:rsidRPr="00BE4DB3" w:rsidRDefault="00A04776" w:rsidP="00C7625A">
      <w:pPr>
        <w:numPr>
          <w:ilvl w:val="0"/>
          <w:numId w:val="41"/>
        </w:numPr>
        <w:spacing w:line="240" w:lineRule="auto"/>
        <w:jc w:val="both"/>
        <w:rPr>
          <w:rFonts w:cstheme="minorHAnsi"/>
          <w:sz w:val="24"/>
          <w:szCs w:val="24"/>
        </w:rPr>
      </w:pPr>
      <w:r w:rsidRPr="00BE4DB3">
        <w:rPr>
          <w:rFonts w:cstheme="minorHAnsi"/>
          <w:sz w:val="24"/>
          <w:szCs w:val="24"/>
        </w:rPr>
        <w:t>How will the firm manage the risk of effects of simultaneous interventions?</w:t>
      </w:r>
    </w:p>
    <w:p w14:paraId="49F79F09" w14:textId="77777777" w:rsidR="00A04776" w:rsidRPr="00BE4DB3" w:rsidRDefault="00A04776" w:rsidP="00C7625A">
      <w:pPr>
        <w:pStyle w:val="Heading3"/>
        <w:jc w:val="both"/>
        <w:rPr>
          <w:rFonts w:asciiTheme="minorHAnsi" w:hAnsiTheme="minorHAnsi" w:cstheme="minorHAnsi"/>
          <w:b/>
          <w:bCs/>
          <w:color w:val="auto"/>
        </w:rPr>
      </w:pPr>
      <w:r w:rsidRPr="00BE4DB3">
        <w:rPr>
          <w:rFonts w:asciiTheme="minorHAnsi" w:hAnsiTheme="minorHAnsi" w:cstheme="minorHAnsi"/>
          <w:b/>
          <w:bCs/>
          <w:color w:val="auto"/>
        </w:rPr>
        <w:t>4.3 Gender and Social Inclusion</w:t>
      </w:r>
    </w:p>
    <w:p w14:paraId="3B9CF7C2" w14:textId="77777777" w:rsidR="00A04776" w:rsidRPr="00BE4DB3" w:rsidRDefault="00A04776" w:rsidP="00C7625A">
      <w:pPr>
        <w:jc w:val="both"/>
        <w:rPr>
          <w:rFonts w:cstheme="minorHAnsi"/>
          <w:sz w:val="24"/>
          <w:szCs w:val="24"/>
        </w:rPr>
      </w:pPr>
      <w:r w:rsidRPr="00BE4DB3">
        <w:rPr>
          <w:rFonts w:cstheme="minorHAnsi"/>
          <w:sz w:val="24"/>
          <w:szCs w:val="24"/>
        </w:rPr>
        <w:t xml:space="preserve">For all component/activity, the evaluation design must incorporate gender-disaggregated analysis, where possible. </w:t>
      </w:r>
    </w:p>
    <w:p w14:paraId="0FD99F00"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5. Data Sources</w:t>
      </w:r>
    </w:p>
    <w:p w14:paraId="2AB58E74" w14:textId="77777777" w:rsidR="00A04776" w:rsidRPr="00BE4DB3" w:rsidRDefault="00A04776" w:rsidP="00C7625A">
      <w:pPr>
        <w:jc w:val="both"/>
        <w:rPr>
          <w:rFonts w:cstheme="minorHAnsi"/>
          <w:sz w:val="24"/>
          <w:szCs w:val="24"/>
        </w:rPr>
      </w:pPr>
      <w:r w:rsidRPr="00BE4DB3">
        <w:rPr>
          <w:rFonts w:cstheme="minorHAnsi"/>
          <w:sz w:val="24"/>
          <w:szCs w:val="24"/>
        </w:rPr>
        <w:t xml:space="preserve">The evaluation firm is required to propose an activity-by-activity data strategy that goes beyond simply listing available sources. For each data source proposed, the firm must explicitly discuss: (i) coverage — whether the source captures the full universe of relevant traders, firms, or transactions, or only a subset; (ii) potential bias — including selection bias </w:t>
      </w:r>
      <w:r w:rsidRPr="00BE4DB3">
        <w:rPr>
          <w:rFonts w:cstheme="minorHAnsi"/>
          <w:sz w:val="24"/>
          <w:szCs w:val="24"/>
        </w:rPr>
        <w:lastRenderedPageBreak/>
        <w:t>in who appears in the data, measurement error, gaps in historical records, and the risk that the source was itself affected by the intervention; and (iii) fitness for causal analysis — whether the source has sufficient pre-intervention depth and post-intervention coverage to support the proposed identification strategy.</w:t>
      </w:r>
    </w:p>
    <w:p w14:paraId="1226CE9C" w14:textId="77777777" w:rsidR="00A04776" w:rsidRPr="00BE4DB3" w:rsidRDefault="00A04776" w:rsidP="00C7625A">
      <w:pPr>
        <w:jc w:val="both"/>
        <w:rPr>
          <w:rFonts w:cstheme="minorHAnsi"/>
          <w:sz w:val="24"/>
          <w:szCs w:val="24"/>
        </w:rPr>
      </w:pPr>
      <w:r w:rsidRPr="00BE4DB3">
        <w:rPr>
          <w:rFonts w:cstheme="minorHAnsi"/>
          <w:sz w:val="24"/>
          <w:szCs w:val="24"/>
        </w:rPr>
        <w:t>The following sources are known to be available and should be addressed in the firm's data strategy. The firm is encouraged to propose additional sources where they improve coverage, reduce bias, or strengthen the counterfactual. The firm must coordinate with the Mozambique SATCP evaluation team.</w:t>
      </w:r>
    </w:p>
    <w:p w14:paraId="75D101AC" w14:textId="3387879F" w:rsidR="00A04776" w:rsidRPr="00BE4DB3" w:rsidRDefault="00A04776" w:rsidP="00C7625A">
      <w:pPr>
        <w:jc w:val="both"/>
        <w:rPr>
          <w:rFonts w:cstheme="minorHAnsi"/>
          <w:sz w:val="24"/>
          <w:szCs w:val="24"/>
        </w:rPr>
      </w:pPr>
      <w:r w:rsidRPr="00BE4DB3">
        <w:rPr>
          <w:rFonts w:cstheme="minorHAnsi"/>
          <w:b/>
          <w:sz w:val="24"/>
          <w:szCs w:val="24"/>
        </w:rPr>
        <w:t>Mozambique and Malawi customs extracts (ASYCUDA World/Single Electronic Window):</w:t>
      </w:r>
      <w:r w:rsidRPr="00BE4DB3">
        <w:rPr>
          <w:rFonts w:cstheme="minorHAnsi"/>
          <w:sz w:val="24"/>
          <w:szCs w:val="24"/>
        </w:rPr>
        <w:t xml:space="preserve"> Transaction-level customs data from the Autoridade Tributária de Moçambique (AT) and the Malawi Revenue Authority (MRA) is the primary administrative data backbone. These extracts cover formal traders before and after the intervention and are the strongest available source for constructing a longitudinal panel of trade outcomes. The firm must discuss the completeness of historical records (particularly pre-2020), the risk of data gaps or system changes coinciding with the intervention period, and how duplicate or erroneous declarations will be identified and handled. The firm should demonstrate adequate safeguards for protecting confidential data and the interests of both governments, including legally binding data-sharing and non-disclosure provisions, secure storage and transfer protocols, role-based access controls, audit trails, anonymization and aggregation standards for reporting, restrictions on secondary use or onward sharing, breach notification procedures, and clear data retention and destruction requirements at assignment close. Please also refer to Section 6.</w:t>
      </w:r>
    </w:p>
    <w:p w14:paraId="6E3A1CDE" w14:textId="77777777" w:rsidR="00A04776" w:rsidRPr="00BE4DB3" w:rsidRDefault="00A04776" w:rsidP="00C7625A">
      <w:pPr>
        <w:jc w:val="both"/>
        <w:rPr>
          <w:rFonts w:cstheme="minorHAnsi"/>
          <w:sz w:val="24"/>
          <w:szCs w:val="24"/>
        </w:rPr>
      </w:pPr>
      <w:r w:rsidRPr="00BE4DB3">
        <w:rPr>
          <w:rFonts w:cstheme="minorHAnsi"/>
          <w:b/>
          <w:sz w:val="24"/>
          <w:szCs w:val="24"/>
        </w:rPr>
        <w:t>Time Release Study Plus (TRS+):</w:t>
      </w:r>
      <w:r w:rsidRPr="00BE4DB3">
        <w:rPr>
          <w:rFonts w:cstheme="minorHAnsi"/>
          <w:sz w:val="24"/>
          <w:szCs w:val="24"/>
        </w:rPr>
        <w:t xml:space="preserve"> Observation-based, enumerator-collected release time measurements at targeted crossings. Useful for calibrating ASYCUDA-derived timestamps but limited in temporal frequency and crossing coverage. The firm should discuss whether TRS+ data exists for pre-intervention periods at each crossing and how it will handle any gaps.</w:t>
      </w:r>
    </w:p>
    <w:p w14:paraId="46725461" w14:textId="77777777" w:rsidR="00A04776" w:rsidRPr="00BE4DB3" w:rsidRDefault="00A04776" w:rsidP="00C7625A">
      <w:pPr>
        <w:jc w:val="both"/>
        <w:rPr>
          <w:rFonts w:cstheme="minorHAnsi"/>
          <w:sz w:val="24"/>
          <w:szCs w:val="24"/>
        </w:rPr>
      </w:pPr>
      <w:r w:rsidRPr="00BE4DB3">
        <w:rPr>
          <w:rFonts w:cstheme="minorHAnsi"/>
          <w:b/>
          <w:sz w:val="24"/>
          <w:szCs w:val="24"/>
        </w:rPr>
        <w:t>PIU project records:</w:t>
      </w:r>
      <w:r w:rsidRPr="00BE4DB3">
        <w:rPr>
          <w:rFonts w:cstheme="minorHAnsi"/>
          <w:sz w:val="24"/>
          <w:szCs w:val="24"/>
        </w:rPr>
        <w:t xml:space="preserve"> Implementation logs, civil works completion certificates, FCID grant application files and disbursement records, and training participant lists. Essential for accurately dating each intervention's activation and constructing the treatment population. The firm should assess completeness and propose a protocol for reconciling discrepancies across PIU records.</w:t>
      </w:r>
    </w:p>
    <w:p w14:paraId="2B1BDE16" w14:textId="77777777" w:rsidR="00A04776" w:rsidRPr="00BE4DB3" w:rsidRDefault="00A04776" w:rsidP="00C7625A">
      <w:pPr>
        <w:jc w:val="both"/>
        <w:rPr>
          <w:rFonts w:cstheme="minorHAnsi"/>
          <w:sz w:val="24"/>
          <w:szCs w:val="24"/>
        </w:rPr>
      </w:pPr>
      <w:r w:rsidRPr="00BE4DB3">
        <w:rPr>
          <w:rFonts w:cstheme="minorHAnsi"/>
          <w:b/>
          <w:sz w:val="24"/>
          <w:szCs w:val="24"/>
        </w:rPr>
        <w:t>SPS registry data:</w:t>
      </w:r>
      <w:r w:rsidRPr="00BE4DB3">
        <w:rPr>
          <w:rFonts w:cstheme="minorHAnsi"/>
          <w:sz w:val="24"/>
          <w:szCs w:val="24"/>
        </w:rPr>
        <w:t xml:space="preserve"> Administrative records on SPS certification applications and approvals. The firm must discuss whether pre-intervention SPS data is available in digital form and assess the risk of under-recording for informal or small-scale traders who may not interact with the formal SPS system.</w:t>
      </w:r>
    </w:p>
    <w:p w14:paraId="6723CB74" w14:textId="77777777" w:rsidR="00A04776" w:rsidRPr="00BE4DB3" w:rsidRDefault="00A04776" w:rsidP="00C7625A">
      <w:pPr>
        <w:jc w:val="both"/>
        <w:rPr>
          <w:rFonts w:cstheme="minorHAnsi"/>
          <w:sz w:val="24"/>
          <w:szCs w:val="24"/>
        </w:rPr>
      </w:pPr>
      <w:r w:rsidRPr="00BE4DB3">
        <w:rPr>
          <w:rFonts w:cstheme="minorHAnsi"/>
          <w:b/>
          <w:sz w:val="24"/>
          <w:szCs w:val="24"/>
        </w:rPr>
        <w:t>Primary data collection:</w:t>
      </w:r>
      <w:r w:rsidRPr="00BE4DB3">
        <w:rPr>
          <w:rFonts w:cstheme="minorHAnsi"/>
          <w:sz w:val="24"/>
          <w:szCs w:val="24"/>
        </w:rPr>
        <w:t xml:space="preserve"> The firm is expected to design and implement primary instruments — including a cross-border trader survey, a firm-level survey for FCID recipients and comparators, and qualitative instruments (KIIs, FGDs) — as required by its proposed design. Survey instruments must be harmonized with the Mozambique baseline instruments to enable cross-country comparison.</w:t>
      </w:r>
    </w:p>
    <w:p w14:paraId="63411CB2"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lastRenderedPageBreak/>
        <w:t>6. Data Governance and Protection</w:t>
      </w:r>
    </w:p>
    <w:p w14:paraId="53F6C6A8" w14:textId="77777777" w:rsidR="00A04776" w:rsidRPr="00BE4DB3" w:rsidRDefault="00A04776" w:rsidP="00C7625A">
      <w:pPr>
        <w:jc w:val="both"/>
        <w:rPr>
          <w:rFonts w:cstheme="minorHAnsi"/>
          <w:sz w:val="24"/>
          <w:szCs w:val="24"/>
        </w:rPr>
      </w:pPr>
      <w:r w:rsidRPr="00BE4DB3">
        <w:rPr>
          <w:rFonts w:cstheme="minorHAnsi"/>
          <w:sz w:val="24"/>
          <w:szCs w:val="24"/>
        </w:rPr>
        <w:t>Given that the IE will access confidential customs transaction data, GPS freight records, and firm-level business information sourced from government agencies and private operators, the evaluation firm must comply with strict data governance requirements throughout the assignment. The Government requires that all data accessed under this engagement is used exclusively for the purposes of this evaluation and is not retained, re-used, shared, or published in disaggregated form beyond what is explicitly authorized.</w:t>
      </w:r>
    </w:p>
    <w:p w14:paraId="778C35BF" w14:textId="77777777" w:rsidR="00A04776" w:rsidRPr="00BE4DB3" w:rsidRDefault="00A04776" w:rsidP="00C7625A">
      <w:pPr>
        <w:jc w:val="both"/>
        <w:rPr>
          <w:rFonts w:cstheme="minorHAnsi"/>
          <w:sz w:val="24"/>
          <w:szCs w:val="24"/>
        </w:rPr>
      </w:pPr>
      <w:r w:rsidRPr="00BE4DB3">
        <w:rPr>
          <w:rFonts w:cstheme="minorHAnsi"/>
          <w:sz w:val="24"/>
          <w:szCs w:val="24"/>
        </w:rPr>
        <w:t xml:space="preserve">The firm must submit, as part of the IE Inception Report, a </w:t>
      </w:r>
      <w:r w:rsidRPr="00BE4DB3">
        <w:rPr>
          <w:rFonts w:cstheme="minorHAnsi"/>
          <w:bCs/>
          <w:sz w:val="24"/>
          <w:szCs w:val="24"/>
        </w:rPr>
        <w:t>Data Management Plan (DMP)</w:t>
      </w:r>
      <w:r w:rsidRPr="00BE4DB3">
        <w:rPr>
          <w:rFonts w:cstheme="minorHAnsi"/>
          <w:sz w:val="24"/>
          <w:szCs w:val="24"/>
        </w:rPr>
        <w:t xml:space="preserve"> describing: how each dataset will be stored and access-controlled during the assignment; who within the firm will have access and under what authorization; how data will be transferred between the firm, and subcontractors.</w:t>
      </w:r>
    </w:p>
    <w:p w14:paraId="58F6C6AA" w14:textId="77777777" w:rsidR="00A04776" w:rsidRPr="00BE4DB3" w:rsidRDefault="00A04776" w:rsidP="00C7625A">
      <w:pPr>
        <w:jc w:val="both"/>
        <w:rPr>
          <w:rFonts w:cstheme="minorHAnsi"/>
          <w:sz w:val="24"/>
          <w:szCs w:val="24"/>
        </w:rPr>
      </w:pPr>
      <w:r w:rsidRPr="00BE4DB3">
        <w:rPr>
          <w:rFonts w:cstheme="minorHAnsi"/>
          <w:sz w:val="24"/>
          <w:szCs w:val="24"/>
        </w:rPr>
        <w:t>To ensure that data is accessed and processed in the manner described in the DMP, the Government reserves the right to conduct a data audit at any point during the assignment. The firm must maintain an auditable log of all data extraction, transformation, and analysis steps — including version-controlled code and processing scripts — that can be reviewed by the /government or an independent auditor on request. Any deviation from the agreed data processing protocol must be reported to the government in writing within five working days.</w:t>
      </w:r>
    </w:p>
    <w:p w14:paraId="0E303F5A"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7. Technical Proposal Requirements</w:t>
      </w:r>
    </w:p>
    <w:p w14:paraId="6BFB2022" w14:textId="77777777" w:rsidR="00A04776" w:rsidRPr="00BE4DB3" w:rsidRDefault="00A04776" w:rsidP="00C7625A">
      <w:pPr>
        <w:jc w:val="both"/>
        <w:rPr>
          <w:rFonts w:cstheme="minorHAnsi"/>
          <w:sz w:val="24"/>
          <w:szCs w:val="24"/>
        </w:rPr>
      </w:pPr>
      <w:r w:rsidRPr="00BE4DB3">
        <w:rPr>
          <w:rFonts w:cstheme="minorHAnsi"/>
          <w:sz w:val="24"/>
          <w:szCs w:val="24"/>
        </w:rPr>
        <w:t>Firms responding to this ToR addendum must include a dedicated IE methodology section in their technical proposal addressing the following:</w:t>
      </w:r>
    </w:p>
    <w:p w14:paraId="1C0C9A49"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Evaluability assessment:</w:t>
      </w:r>
      <w:r w:rsidRPr="00BE4DB3">
        <w:rPr>
          <w:rFonts w:cstheme="minorHAnsi"/>
          <w:sz w:val="24"/>
          <w:szCs w:val="24"/>
        </w:rPr>
        <w:t xml:space="preserve"> A concise assessment of the evaluability of each component/activity, identifying the key data, timing, and counterfactual constraints and how the firm proposes to address them.</w:t>
      </w:r>
    </w:p>
    <w:p w14:paraId="2A87A595"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Proposed identification strategy:</w:t>
      </w:r>
      <w:r w:rsidRPr="00BE4DB3">
        <w:rPr>
          <w:rFonts w:cstheme="minorHAnsi"/>
          <w:sz w:val="24"/>
          <w:szCs w:val="24"/>
        </w:rPr>
        <w:t xml:space="preserve"> The firm's recommended approach for establishing causal attribution for each component/activity, with justification. The proposal must engage with the treatment prioritization logic for each intervention and assess the applicability of event study designs, Difference-in-Differences variants, and Synthetic Control approaches before settling on a preferred strategy. Where a quasi-experimental design is not feasible, the firm must explain why and propose the most rigorous alternative.</w:t>
      </w:r>
    </w:p>
    <w:p w14:paraId="30E80E69"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Treatment and comparison group definition:</w:t>
      </w:r>
      <w:r w:rsidRPr="00BE4DB3">
        <w:rPr>
          <w:rFonts w:cstheme="minorHAnsi"/>
          <w:sz w:val="24"/>
          <w:szCs w:val="24"/>
        </w:rPr>
        <w:t xml:space="preserve"> Specification of who or what constitutes the treatment and comparison units, how they will be selected, and how balance between groups will be assessed.</w:t>
      </w:r>
    </w:p>
    <w:p w14:paraId="517D9E59"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Data plan:</w:t>
      </w:r>
      <w:r w:rsidRPr="00BE4DB3">
        <w:rPr>
          <w:rFonts w:cstheme="minorHAnsi"/>
          <w:sz w:val="24"/>
          <w:szCs w:val="24"/>
        </w:rPr>
        <w:t xml:space="preserve"> An activity-by-activity data plan specifying which sources will be accessed (including customs extracts, GPS/CTMS data, and any other sources covering traders before and after the intervention), the coverage and potential biases of each source, and how the firm proposes to address those biases. The plan must also include sample size rationale and power assumptions for primary data collection.</w:t>
      </w:r>
    </w:p>
    <w:p w14:paraId="5B308BC1"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Data governance plan:</w:t>
      </w:r>
      <w:r w:rsidRPr="00BE4DB3">
        <w:rPr>
          <w:rFonts w:cstheme="minorHAnsi"/>
          <w:sz w:val="24"/>
          <w:szCs w:val="24"/>
        </w:rPr>
        <w:t xml:space="preserve"> How the firm will comply with the DSA and DMP requirements set out in Section 6, including storage, access controls, audit logging, and data destruction protocols.</w:t>
      </w:r>
    </w:p>
    <w:p w14:paraId="706E59A1"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lastRenderedPageBreak/>
        <w:t>Gender and inclusion strategy:</w:t>
      </w:r>
      <w:r w:rsidRPr="00BE4DB3">
        <w:rPr>
          <w:rFonts w:cstheme="minorHAnsi"/>
          <w:sz w:val="24"/>
          <w:szCs w:val="24"/>
        </w:rPr>
        <w:t xml:space="preserve"> How gender-disaggregated analysis will be incorporated into survey design, sampling, and interpretation of results.</w:t>
      </w:r>
    </w:p>
    <w:p w14:paraId="5471729E"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Limitations and risks:</w:t>
      </w:r>
      <w:r w:rsidRPr="00BE4DB3">
        <w:rPr>
          <w:rFonts w:cstheme="minorHAnsi"/>
          <w:sz w:val="24"/>
          <w:szCs w:val="24"/>
        </w:rPr>
        <w:t xml:space="preserve"> An honest assessment of the methodological limitations of the proposed design for each component/activity and how the firm intends to mitigate or communicate them.</w:t>
      </w:r>
    </w:p>
    <w:p w14:paraId="1F46FE6D" w14:textId="77777777" w:rsidR="00A04776" w:rsidRPr="00BE4DB3" w:rsidRDefault="00A04776" w:rsidP="00C7625A">
      <w:pPr>
        <w:numPr>
          <w:ilvl w:val="0"/>
          <w:numId w:val="42"/>
        </w:numPr>
        <w:spacing w:line="240" w:lineRule="auto"/>
        <w:jc w:val="both"/>
        <w:rPr>
          <w:rFonts w:cstheme="minorHAnsi"/>
          <w:sz w:val="24"/>
          <w:szCs w:val="24"/>
        </w:rPr>
      </w:pPr>
      <w:r w:rsidRPr="00BE4DB3">
        <w:rPr>
          <w:rFonts w:cstheme="minorHAnsi"/>
          <w:b/>
          <w:sz w:val="24"/>
          <w:szCs w:val="24"/>
        </w:rPr>
        <w:t>Regional harmonization plan:</w:t>
      </w:r>
      <w:r w:rsidRPr="00BE4DB3">
        <w:rPr>
          <w:rFonts w:cstheme="minorHAnsi"/>
          <w:sz w:val="24"/>
          <w:szCs w:val="24"/>
        </w:rPr>
        <w:t xml:space="preserve"> How the firm will coordinate with the Mozambique IE team and contribute to the joint Nacala corridor analysis.</w:t>
      </w:r>
    </w:p>
    <w:p w14:paraId="428DCB86" w14:textId="77777777" w:rsidR="00A04776" w:rsidRPr="00BE4DB3" w:rsidRDefault="00A04776" w:rsidP="00A04776">
      <w:pPr>
        <w:pStyle w:val="Heading2"/>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8. Deliverables</w:t>
      </w:r>
    </w:p>
    <w:p w14:paraId="54C5BD7B" w14:textId="77777777" w:rsidR="00A04776" w:rsidRPr="00BE4DB3" w:rsidRDefault="00A04776" w:rsidP="00A04776">
      <w:pPr>
        <w:rPr>
          <w:rFonts w:cstheme="minorHAnsi"/>
          <w:sz w:val="24"/>
          <w:szCs w:val="24"/>
        </w:rPr>
      </w:pPr>
      <w:r w:rsidRPr="00BE4DB3">
        <w:rPr>
          <w:rFonts w:cstheme="minorHAnsi"/>
          <w:sz w:val="24"/>
          <w:szCs w:val="24"/>
        </w:rPr>
        <w:t>The following IE-specific deliverables are added to Part I deliverables: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6443"/>
        <w:gridCol w:w="1879"/>
      </w:tblGrid>
      <w:tr w:rsidR="00A04776" w:rsidRPr="00BE4DB3" w14:paraId="46169BE6" w14:textId="77777777" w:rsidTr="008B52D1">
        <w:tc>
          <w:tcPr>
            <w:tcW w:w="385" w:type="pct"/>
          </w:tcPr>
          <w:p w14:paraId="4102E8E8" w14:textId="77777777" w:rsidR="00A04776" w:rsidRPr="00BE4DB3" w:rsidRDefault="00A04776" w:rsidP="008B52D1">
            <w:pPr>
              <w:spacing w:after="0"/>
              <w:jc w:val="center"/>
              <w:rPr>
                <w:rFonts w:cstheme="minorHAnsi"/>
                <w:sz w:val="24"/>
                <w:szCs w:val="24"/>
              </w:rPr>
            </w:pPr>
            <w:r w:rsidRPr="00BE4DB3">
              <w:rPr>
                <w:rFonts w:cstheme="minorHAnsi"/>
                <w:sz w:val="24"/>
                <w:szCs w:val="24"/>
              </w:rPr>
              <w:t>#</w:t>
            </w:r>
          </w:p>
        </w:tc>
        <w:tc>
          <w:tcPr>
            <w:tcW w:w="3573" w:type="pct"/>
          </w:tcPr>
          <w:p w14:paraId="27ADE23A" w14:textId="77777777" w:rsidR="00A04776" w:rsidRPr="00BE4DB3" w:rsidRDefault="00A04776" w:rsidP="008B52D1">
            <w:pPr>
              <w:spacing w:after="0"/>
              <w:jc w:val="center"/>
              <w:rPr>
                <w:rFonts w:cstheme="minorHAnsi"/>
                <w:sz w:val="24"/>
                <w:szCs w:val="24"/>
              </w:rPr>
            </w:pPr>
            <w:r w:rsidRPr="00BE4DB3">
              <w:rPr>
                <w:rFonts w:cstheme="minorHAnsi"/>
                <w:sz w:val="24"/>
                <w:szCs w:val="24"/>
              </w:rPr>
              <w:t>Deliverable</w:t>
            </w:r>
          </w:p>
        </w:tc>
        <w:tc>
          <w:tcPr>
            <w:tcW w:w="0" w:type="auto"/>
          </w:tcPr>
          <w:p w14:paraId="54CC8BA8" w14:textId="77777777" w:rsidR="00A04776" w:rsidRPr="00BE4DB3" w:rsidRDefault="00A04776" w:rsidP="008B52D1">
            <w:pPr>
              <w:spacing w:after="0"/>
              <w:jc w:val="center"/>
              <w:rPr>
                <w:rFonts w:cstheme="minorHAnsi"/>
                <w:sz w:val="24"/>
                <w:szCs w:val="24"/>
              </w:rPr>
            </w:pPr>
            <w:r w:rsidRPr="00BE4DB3">
              <w:rPr>
                <w:rFonts w:cstheme="minorHAnsi"/>
                <w:sz w:val="24"/>
                <w:szCs w:val="24"/>
              </w:rPr>
              <w:t>Timeline</w:t>
            </w:r>
          </w:p>
        </w:tc>
      </w:tr>
      <w:tr w:rsidR="00A04776" w:rsidRPr="00BE4DB3" w14:paraId="18AE891D" w14:textId="77777777" w:rsidTr="008B52D1">
        <w:tc>
          <w:tcPr>
            <w:tcW w:w="385" w:type="pct"/>
          </w:tcPr>
          <w:p w14:paraId="6C67A7A9" w14:textId="77777777" w:rsidR="00A04776" w:rsidRPr="00BE4DB3" w:rsidRDefault="00A04776" w:rsidP="008B52D1">
            <w:pPr>
              <w:spacing w:after="0"/>
              <w:jc w:val="center"/>
              <w:rPr>
                <w:rFonts w:cstheme="minorHAnsi"/>
                <w:sz w:val="24"/>
                <w:szCs w:val="24"/>
              </w:rPr>
            </w:pPr>
            <w:r w:rsidRPr="00BE4DB3">
              <w:rPr>
                <w:rFonts w:cstheme="minorHAnsi"/>
                <w:sz w:val="24"/>
                <w:szCs w:val="24"/>
              </w:rPr>
              <w:t>IE-1</w:t>
            </w:r>
          </w:p>
        </w:tc>
        <w:tc>
          <w:tcPr>
            <w:tcW w:w="3573" w:type="pct"/>
          </w:tcPr>
          <w:p w14:paraId="5F97E7D1" w14:textId="77777777" w:rsidR="00A04776" w:rsidRPr="00BE4DB3" w:rsidRDefault="00A04776" w:rsidP="008B52D1">
            <w:pPr>
              <w:spacing w:after="0"/>
              <w:jc w:val="center"/>
              <w:rPr>
                <w:rFonts w:cstheme="minorHAnsi"/>
                <w:sz w:val="24"/>
                <w:szCs w:val="24"/>
              </w:rPr>
            </w:pPr>
            <w:r w:rsidRPr="00BE4DB3">
              <w:rPr>
                <w:rFonts w:cstheme="minorHAnsi"/>
                <w:sz w:val="24"/>
                <w:szCs w:val="24"/>
              </w:rPr>
              <w:t>IE Inception Report: refined component/activity designs, power analyses, data access plan, survey instruments, and Data Management Plan</w:t>
            </w:r>
          </w:p>
        </w:tc>
        <w:tc>
          <w:tcPr>
            <w:tcW w:w="0" w:type="auto"/>
          </w:tcPr>
          <w:p w14:paraId="61A52CA4" w14:textId="7C84549E" w:rsidR="00A04776" w:rsidRPr="00BE4DB3" w:rsidRDefault="00A04776" w:rsidP="008B52D1">
            <w:pPr>
              <w:spacing w:after="0"/>
              <w:jc w:val="center"/>
              <w:rPr>
                <w:rFonts w:cstheme="minorHAnsi"/>
                <w:sz w:val="24"/>
                <w:szCs w:val="24"/>
              </w:rPr>
            </w:pPr>
            <w:r w:rsidRPr="00BE4DB3">
              <w:rPr>
                <w:rFonts w:cstheme="minorHAnsi"/>
                <w:sz w:val="24"/>
                <w:szCs w:val="24"/>
              </w:rPr>
              <w:t xml:space="preserve">Within </w:t>
            </w:r>
            <w:r w:rsidR="00F6233B">
              <w:rPr>
                <w:rFonts w:cstheme="minorHAnsi"/>
                <w:sz w:val="24"/>
                <w:szCs w:val="24"/>
              </w:rPr>
              <w:t>3</w:t>
            </w:r>
            <w:r w:rsidRPr="00BE4DB3">
              <w:rPr>
                <w:rFonts w:cstheme="minorHAnsi"/>
                <w:sz w:val="24"/>
                <w:szCs w:val="24"/>
              </w:rPr>
              <w:t xml:space="preserve"> weeks of contract start</w:t>
            </w:r>
          </w:p>
        </w:tc>
      </w:tr>
      <w:tr w:rsidR="00A04776" w:rsidRPr="00BE4DB3" w14:paraId="51C64936" w14:textId="77777777" w:rsidTr="008B52D1">
        <w:tc>
          <w:tcPr>
            <w:tcW w:w="385" w:type="pct"/>
          </w:tcPr>
          <w:p w14:paraId="7ACEE8D6" w14:textId="77777777" w:rsidR="00A04776" w:rsidRPr="00BE4DB3" w:rsidRDefault="00A04776" w:rsidP="008B52D1">
            <w:pPr>
              <w:spacing w:after="0"/>
              <w:jc w:val="center"/>
              <w:rPr>
                <w:rFonts w:cstheme="minorHAnsi"/>
                <w:sz w:val="24"/>
                <w:szCs w:val="24"/>
              </w:rPr>
            </w:pPr>
            <w:r w:rsidRPr="00BE4DB3">
              <w:rPr>
                <w:rFonts w:cstheme="minorHAnsi"/>
                <w:sz w:val="24"/>
                <w:szCs w:val="24"/>
              </w:rPr>
              <w:t>IE-2</w:t>
            </w:r>
          </w:p>
        </w:tc>
        <w:tc>
          <w:tcPr>
            <w:tcW w:w="3573" w:type="pct"/>
          </w:tcPr>
          <w:p w14:paraId="6EC748A2" w14:textId="77777777" w:rsidR="00A04776" w:rsidRPr="00BE4DB3" w:rsidRDefault="00A04776" w:rsidP="008B52D1">
            <w:pPr>
              <w:spacing w:after="0"/>
              <w:jc w:val="center"/>
              <w:rPr>
                <w:rFonts w:cstheme="minorHAnsi"/>
                <w:sz w:val="24"/>
                <w:szCs w:val="24"/>
              </w:rPr>
            </w:pPr>
            <w:r w:rsidRPr="00BE4DB3">
              <w:rPr>
                <w:rFonts w:cstheme="minorHAnsi"/>
                <w:sz w:val="24"/>
                <w:szCs w:val="24"/>
              </w:rPr>
              <w:t>Data Validation Report: administrative data accessed, cleaned, bias assessed, and documented for each component/activity</w:t>
            </w:r>
          </w:p>
        </w:tc>
        <w:tc>
          <w:tcPr>
            <w:tcW w:w="0" w:type="auto"/>
          </w:tcPr>
          <w:p w14:paraId="6E3A6875" w14:textId="07D2E96E" w:rsidR="00A04776" w:rsidRPr="00BE4DB3" w:rsidRDefault="00A04776" w:rsidP="008B52D1">
            <w:pPr>
              <w:spacing w:after="0"/>
              <w:jc w:val="center"/>
              <w:rPr>
                <w:rFonts w:cstheme="minorHAnsi"/>
                <w:sz w:val="24"/>
                <w:szCs w:val="24"/>
              </w:rPr>
            </w:pPr>
            <w:r w:rsidRPr="00BE4DB3">
              <w:rPr>
                <w:rFonts w:cstheme="minorHAnsi"/>
                <w:sz w:val="24"/>
                <w:szCs w:val="24"/>
              </w:rPr>
              <w:t xml:space="preserve">Month </w:t>
            </w:r>
            <w:r w:rsidR="00F6233B">
              <w:rPr>
                <w:rFonts w:cstheme="minorHAnsi"/>
                <w:sz w:val="24"/>
                <w:szCs w:val="24"/>
              </w:rPr>
              <w:t>1.5</w:t>
            </w:r>
          </w:p>
        </w:tc>
      </w:tr>
      <w:tr w:rsidR="00A04776" w:rsidRPr="00BE4DB3" w14:paraId="034D34C6" w14:textId="77777777" w:rsidTr="008B52D1">
        <w:tc>
          <w:tcPr>
            <w:tcW w:w="385" w:type="pct"/>
          </w:tcPr>
          <w:p w14:paraId="3EF38E6F" w14:textId="77777777" w:rsidR="00A04776" w:rsidRPr="00BE4DB3" w:rsidRDefault="00A04776" w:rsidP="008B52D1">
            <w:pPr>
              <w:spacing w:after="0"/>
              <w:jc w:val="center"/>
              <w:rPr>
                <w:rFonts w:cstheme="minorHAnsi"/>
                <w:sz w:val="24"/>
                <w:szCs w:val="24"/>
              </w:rPr>
            </w:pPr>
            <w:r w:rsidRPr="00BE4DB3">
              <w:rPr>
                <w:rFonts w:cstheme="minorHAnsi"/>
                <w:sz w:val="24"/>
                <w:szCs w:val="24"/>
              </w:rPr>
              <w:t>IE-3</w:t>
            </w:r>
          </w:p>
        </w:tc>
        <w:tc>
          <w:tcPr>
            <w:tcW w:w="3573" w:type="pct"/>
          </w:tcPr>
          <w:p w14:paraId="20AC0ECB" w14:textId="77777777" w:rsidR="00A04776" w:rsidRPr="00BE4DB3" w:rsidRDefault="00A04776" w:rsidP="008B52D1">
            <w:pPr>
              <w:spacing w:after="0"/>
              <w:jc w:val="center"/>
              <w:rPr>
                <w:rFonts w:cstheme="minorHAnsi"/>
                <w:sz w:val="24"/>
                <w:szCs w:val="24"/>
              </w:rPr>
            </w:pPr>
            <w:r w:rsidRPr="00BE4DB3">
              <w:rPr>
                <w:rFonts w:cstheme="minorHAnsi"/>
                <w:sz w:val="24"/>
                <w:szCs w:val="24"/>
              </w:rPr>
              <w:t>Baseline Comparability Report: pre-treatment trends, evaluability confirmation, event study pre-trends, parallel trends tests</w:t>
            </w:r>
          </w:p>
        </w:tc>
        <w:tc>
          <w:tcPr>
            <w:tcW w:w="0" w:type="auto"/>
          </w:tcPr>
          <w:p w14:paraId="03C04CC1" w14:textId="3029866B" w:rsidR="00A04776" w:rsidRPr="00BE4DB3" w:rsidRDefault="00A04776" w:rsidP="008B52D1">
            <w:pPr>
              <w:spacing w:after="0"/>
              <w:jc w:val="center"/>
              <w:rPr>
                <w:rFonts w:cstheme="minorHAnsi"/>
                <w:sz w:val="24"/>
                <w:szCs w:val="24"/>
              </w:rPr>
            </w:pPr>
            <w:r w:rsidRPr="00BE4DB3">
              <w:rPr>
                <w:rFonts w:cstheme="minorHAnsi"/>
                <w:sz w:val="24"/>
                <w:szCs w:val="24"/>
              </w:rPr>
              <w:t xml:space="preserve">Month </w:t>
            </w:r>
            <w:r w:rsidR="00F6233B">
              <w:rPr>
                <w:rFonts w:cstheme="minorHAnsi"/>
                <w:sz w:val="24"/>
                <w:szCs w:val="24"/>
              </w:rPr>
              <w:t>2.5</w:t>
            </w:r>
          </w:p>
        </w:tc>
      </w:tr>
      <w:tr w:rsidR="00A04776" w:rsidRPr="00BE4DB3" w14:paraId="74019FB1" w14:textId="77777777" w:rsidTr="008B52D1">
        <w:tc>
          <w:tcPr>
            <w:tcW w:w="385" w:type="pct"/>
          </w:tcPr>
          <w:p w14:paraId="43EE4D4C" w14:textId="77777777" w:rsidR="00A04776" w:rsidRPr="00BE4DB3" w:rsidRDefault="00A04776" w:rsidP="008B52D1">
            <w:pPr>
              <w:spacing w:after="0"/>
              <w:jc w:val="center"/>
              <w:rPr>
                <w:rFonts w:cstheme="minorHAnsi"/>
                <w:sz w:val="24"/>
                <w:szCs w:val="24"/>
              </w:rPr>
            </w:pPr>
            <w:r w:rsidRPr="00BE4DB3">
              <w:rPr>
                <w:rFonts w:cstheme="minorHAnsi"/>
                <w:sz w:val="24"/>
                <w:szCs w:val="24"/>
              </w:rPr>
              <w:t>IE-4</w:t>
            </w:r>
          </w:p>
        </w:tc>
        <w:tc>
          <w:tcPr>
            <w:tcW w:w="3573" w:type="pct"/>
          </w:tcPr>
          <w:p w14:paraId="28182D63" w14:textId="77777777" w:rsidR="00A04776" w:rsidRPr="00BE4DB3" w:rsidRDefault="00A04776" w:rsidP="008B52D1">
            <w:pPr>
              <w:spacing w:after="0"/>
              <w:jc w:val="center"/>
              <w:rPr>
                <w:rFonts w:cstheme="minorHAnsi"/>
                <w:sz w:val="24"/>
                <w:szCs w:val="24"/>
              </w:rPr>
            </w:pPr>
            <w:r w:rsidRPr="00BE4DB3">
              <w:rPr>
                <w:rFonts w:cstheme="minorHAnsi"/>
                <w:sz w:val="24"/>
                <w:szCs w:val="24"/>
              </w:rPr>
              <w:t>Primary Data Collection: trader survey, firm survey, KIIs, FGDs at all targeted sites</w:t>
            </w:r>
          </w:p>
        </w:tc>
        <w:tc>
          <w:tcPr>
            <w:tcW w:w="0" w:type="auto"/>
          </w:tcPr>
          <w:p w14:paraId="4291F21A" w14:textId="4EC56ABC" w:rsidR="00BC4DCD" w:rsidRPr="00BE4DB3" w:rsidRDefault="00A04776" w:rsidP="00BC4DCD">
            <w:pPr>
              <w:spacing w:after="0"/>
              <w:jc w:val="center"/>
              <w:rPr>
                <w:rFonts w:cstheme="minorHAnsi"/>
                <w:sz w:val="24"/>
                <w:szCs w:val="24"/>
              </w:rPr>
            </w:pPr>
            <w:r w:rsidRPr="00BE4DB3">
              <w:rPr>
                <w:rFonts w:cstheme="minorHAnsi"/>
                <w:sz w:val="24"/>
                <w:szCs w:val="24"/>
              </w:rPr>
              <w:t xml:space="preserve">Months </w:t>
            </w:r>
            <w:r w:rsidR="00F6233B">
              <w:rPr>
                <w:rFonts w:cstheme="minorHAnsi"/>
                <w:sz w:val="24"/>
                <w:szCs w:val="24"/>
              </w:rPr>
              <w:t>2.5</w:t>
            </w:r>
            <w:r w:rsidRPr="00BE4DB3">
              <w:rPr>
                <w:rFonts w:cstheme="minorHAnsi"/>
                <w:sz w:val="24"/>
                <w:szCs w:val="24"/>
              </w:rPr>
              <w:t>–</w:t>
            </w:r>
            <w:r w:rsidR="00F6233B">
              <w:rPr>
                <w:rFonts w:cstheme="minorHAnsi"/>
                <w:sz w:val="24"/>
                <w:szCs w:val="24"/>
              </w:rPr>
              <w:t>3.5</w:t>
            </w:r>
          </w:p>
        </w:tc>
      </w:tr>
      <w:tr w:rsidR="00A04776" w:rsidRPr="00BE4DB3" w14:paraId="328FE6B8" w14:textId="77777777" w:rsidTr="008B52D1">
        <w:tc>
          <w:tcPr>
            <w:tcW w:w="385" w:type="pct"/>
          </w:tcPr>
          <w:p w14:paraId="7D5837BE" w14:textId="77777777" w:rsidR="00A04776" w:rsidRPr="00BE4DB3" w:rsidRDefault="00A04776" w:rsidP="008B52D1">
            <w:pPr>
              <w:spacing w:after="0"/>
              <w:jc w:val="center"/>
              <w:rPr>
                <w:rFonts w:cstheme="minorHAnsi"/>
                <w:sz w:val="24"/>
                <w:szCs w:val="24"/>
              </w:rPr>
            </w:pPr>
            <w:r w:rsidRPr="00BE4DB3">
              <w:rPr>
                <w:rFonts w:cstheme="minorHAnsi"/>
                <w:sz w:val="24"/>
                <w:szCs w:val="24"/>
              </w:rPr>
              <w:t>IE-5</w:t>
            </w:r>
          </w:p>
        </w:tc>
        <w:tc>
          <w:tcPr>
            <w:tcW w:w="3573" w:type="pct"/>
          </w:tcPr>
          <w:p w14:paraId="3C5F6A56" w14:textId="77777777" w:rsidR="00A04776" w:rsidRPr="00BE4DB3" w:rsidRDefault="00A04776" w:rsidP="008B52D1">
            <w:pPr>
              <w:spacing w:after="0"/>
              <w:jc w:val="center"/>
              <w:rPr>
                <w:rFonts w:cstheme="minorHAnsi"/>
                <w:sz w:val="24"/>
                <w:szCs w:val="24"/>
              </w:rPr>
            </w:pPr>
            <w:r w:rsidRPr="00BE4DB3">
              <w:rPr>
                <w:rFonts w:cstheme="minorHAnsi"/>
                <w:sz w:val="24"/>
                <w:szCs w:val="24"/>
              </w:rPr>
              <w:t>IE Analysis Report: activity-by-activity causal estimates, robustness checks, qualitative triangulation</w:t>
            </w:r>
          </w:p>
        </w:tc>
        <w:tc>
          <w:tcPr>
            <w:tcW w:w="0" w:type="auto"/>
          </w:tcPr>
          <w:p w14:paraId="337F37E4" w14:textId="7CC56104" w:rsidR="00A04776" w:rsidRPr="00BE4DB3" w:rsidRDefault="00A04776" w:rsidP="008B52D1">
            <w:pPr>
              <w:spacing w:after="0"/>
              <w:jc w:val="center"/>
              <w:rPr>
                <w:rFonts w:cstheme="minorHAnsi"/>
                <w:sz w:val="24"/>
                <w:szCs w:val="24"/>
              </w:rPr>
            </w:pPr>
            <w:r w:rsidRPr="00BE4DB3">
              <w:rPr>
                <w:rFonts w:cstheme="minorHAnsi"/>
                <w:sz w:val="24"/>
                <w:szCs w:val="24"/>
              </w:rPr>
              <w:t xml:space="preserve">Months </w:t>
            </w:r>
            <w:r w:rsidR="00F6233B">
              <w:rPr>
                <w:rFonts w:cstheme="minorHAnsi"/>
                <w:sz w:val="24"/>
                <w:szCs w:val="24"/>
              </w:rPr>
              <w:t>4.5</w:t>
            </w:r>
          </w:p>
        </w:tc>
      </w:tr>
      <w:tr w:rsidR="00A04776" w:rsidRPr="00BE4DB3" w14:paraId="0B69B082" w14:textId="77777777" w:rsidTr="008B52D1">
        <w:tc>
          <w:tcPr>
            <w:tcW w:w="385" w:type="pct"/>
          </w:tcPr>
          <w:p w14:paraId="5592DFDC" w14:textId="77777777" w:rsidR="00A04776" w:rsidRPr="00BE4DB3" w:rsidRDefault="00A04776" w:rsidP="008B52D1">
            <w:pPr>
              <w:spacing w:after="0"/>
              <w:jc w:val="center"/>
              <w:rPr>
                <w:rFonts w:cstheme="minorHAnsi"/>
                <w:sz w:val="24"/>
                <w:szCs w:val="24"/>
              </w:rPr>
            </w:pPr>
            <w:r w:rsidRPr="00BE4DB3">
              <w:rPr>
                <w:rFonts w:cstheme="minorHAnsi"/>
                <w:sz w:val="24"/>
                <w:szCs w:val="24"/>
              </w:rPr>
              <w:t>IE-6</w:t>
            </w:r>
          </w:p>
        </w:tc>
        <w:tc>
          <w:tcPr>
            <w:tcW w:w="3573" w:type="pct"/>
          </w:tcPr>
          <w:p w14:paraId="7EA2CB8B" w14:textId="77777777" w:rsidR="00A04776" w:rsidRPr="00BE4DB3" w:rsidRDefault="00A04776" w:rsidP="008B52D1">
            <w:pPr>
              <w:spacing w:after="0"/>
              <w:jc w:val="center"/>
              <w:rPr>
                <w:rFonts w:cstheme="minorHAnsi"/>
                <w:sz w:val="24"/>
                <w:szCs w:val="24"/>
              </w:rPr>
            </w:pPr>
            <w:r w:rsidRPr="00BE4DB3">
              <w:rPr>
                <w:rFonts w:cstheme="minorHAnsi"/>
                <w:sz w:val="24"/>
                <w:szCs w:val="24"/>
              </w:rPr>
              <w:t>IE Technical Annex to EPCE Final Report</w:t>
            </w:r>
          </w:p>
        </w:tc>
        <w:tc>
          <w:tcPr>
            <w:tcW w:w="0" w:type="auto"/>
          </w:tcPr>
          <w:p w14:paraId="46677E6B" w14:textId="77777777" w:rsidR="00A04776" w:rsidRPr="00BE4DB3" w:rsidRDefault="00A04776" w:rsidP="008B52D1">
            <w:pPr>
              <w:spacing w:after="0"/>
              <w:jc w:val="center"/>
              <w:rPr>
                <w:rFonts w:cstheme="minorHAnsi"/>
                <w:sz w:val="24"/>
                <w:szCs w:val="24"/>
              </w:rPr>
            </w:pPr>
            <w:r w:rsidRPr="00BE4DB3">
              <w:rPr>
                <w:rFonts w:cstheme="minorHAnsi"/>
                <w:sz w:val="24"/>
                <w:szCs w:val="24"/>
              </w:rPr>
              <w:t>With EPCE final report</w:t>
            </w:r>
          </w:p>
        </w:tc>
      </w:tr>
      <w:tr w:rsidR="00A04776" w:rsidRPr="00BE4DB3" w14:paraId="2792A388" w14:textId="77777777" w:rsidTr="008B52D1">
        <w:tc>
          <w:tcPr>
            <w:tcW w:w="385" w:type="pct"/>
          </w:tcPr>
          <w:p w14:paraId="70A51256" w14:textId="77777777" w:rsidR="00A04776" w:rsidRPr="00BE4DB3" w:rsidRDefault="00A04776" w:rsidP="008B52D1">
            <w:pPr>
              <w:spacing w:after="0"/>
              <w:jc w:val="center"/>
              <w:rPr>
                <w:rFonts w:cstheme="minorHAnsi"/>
                <w:sz w:val="24"/>
                <w:szCs w:val="24"/>
              </w:rPr>
            </w:pPr>
            <w:r w:rsidRPr="00BE4DB3">
              <w:rPr>
                <w:rFonts w:cstheme="minorHAnsi"/>
                <w:sz w:val="24"/>
                <w:szCs w:val="24"/>
              </w:rPr>
              <w:t>IE-7</w:t>
            </w:r>
          </w:p>
        </w:tc>
        <w:tc>
          <w:tcPr>
            <w:tcW w:w="3573" w:type="pct"/>
          </w:tcPr>
          <w:p w14:paraId="07BD6668" w14:textId="77777777" w:rsidR="00A04776" w:rsidRPr="00BE4DB3" w:rsidRDefault="00A04776" w:rsidP="008B52D1">
            <w:pPr>
              <w:spacing w:after="0"/>
              <w:jc w:val="center"/>
              <w:rPr>
                <w:rFonts w:cstheme="minorHAnsi"/>
                <w:sz w:val="24"/>
                <w:szCs w:val="24"/>
              </w:rPr>
            </w:pPr>
            <w:r w:rsidRPr="00BE4DB3">
              <w:rPr>
                <w:rFonts w:cstheme="minorHAnsi"/>
                <w:sz w:val="24"/>
                <w:szCs w:val="24"/>
              </w:rPr>
              <w:t>Cleaned, anonymized datasets and data dictionaries uploaded to WB Microdata Catalog; data destruction confirmation</w:t>
            </w:r>
          </w:p>
        </w:tc>
        <w:tc>
          <w:tcPr>
            <w:tcW w:w="0" w:type="auto"/>
          </w:tcPr>
          <w:p w14:paraId="080E4C52" w14:textId="77777777" w:rsidR="00A04776" w:rsidRPr="00BE4DB3" w:rsidRDefault="00A04776" w:rsidP="008B52D1">
            <w:pPr>
              <w:spacing w:after="0"/>
              <w:jc w:val="center"/>
              <w:rPr>
                <w:rFonts w:cstheme="minorHAnsi"/>
                <w:sz w:val="24"/>
                <w:szCs w:val="24"/>
              </w:rPr>
            </w:pPr>
            <w:r w:rsidRPr="00BE4DB3">
              <w:rPr>
                <w:rFonts w:cstheme="minorHAnsi"/>
                <w:sz w:val="24"/>
                <w:szCs w:val="24"/>
              </w:rPr>
              <w:t>Upon final report approval</w:t>
            </w:r>
          </w:p>
        </w:tc>
      </w:tr>
    </w:tbl>
    <w:p w14:paraId="3F9865A8" w14:textId="77777777" w:rsidR="00A04776" w:rsidRPr="00BE4DB3" w:rsidRDefault="00000000" w:rsidP="00A04776">
      <w:pPr>
        <w:rPr>
          <w:rFonts w:cstheme="minorHAnsi"/>
          <w:sz w:val="24"/>
          <w:szCs w:val="24"/>
        </w:rPr>
      </w:pPr>
      <w:r>
        <w:rPr>
          <w:rFonts w:cstheme="minorHAnsi"/>
          <w:sz w:val="24"/>
          <w:szCs w:val="24"/>
        </w:rPr>
        <w:pict w14:anchorId="546D6541">
          <v:rect id="_x0000_i1027" style="width:468pt;height:1.5pt" o:hrstd="t" o:hr="t" fillcolor="gray" stroked="f">
            <v:path strokeok="f"/>
          </v:rect>
        </w:pict>
      </w:r>
    </w:p>
    <w:p w14:paraId="5480C249" w14:textId="77777777" w:rsidR="00A04776" w:rsidRPr="00BE4DB3" w:rsidRDefault="00A04776" w:rsidP="00C7625A">
      <w:pPr>
        <w:pStyle w:val="Heading2"/>
        <w:jc w:val="both"/>
        <w:rPr>
          <w:rFonts w:asciiTheme="minorHAnsi" w:hAnsiTheme="minorHAnsi" w:cstheme="minorHAnsi"/>
          <w:b/>
          <w:bCs/>
          <w:i/>
          <w:color w:val="auto"/>
          <w:sz w:val="24"/>
          <w:szCs w:val="24"/>
        </w:rPr>
      </w:pPr>
      <w:r w:rsidRPr="00BE4DB3">
        <w:rPr>
          <w:rFonts w:asciiTheme="minorHAnsi" w:hAnsiTheme="minorHAnsi" w:cstheme="minorHAnsi"/>
          <w:b/>
          <w:bCs/>
          <w:color w:val="auto"/>
          <w:sz w:val="24"/>
          <w:szCs w:val="24"/>
        </w:rPr>
        <w:t>9. Team Qualifications</w:t>
      </w:r>
    </w:p>
    <w:p w14:paraId="1BC981C0" w14:textId="7AE218AD" w:rsidR="0018155A" w:rsidRPr="00BE4DB3" w:rsidRDefault="00A04776" w:rsidP="008D4C91">
      <w:pPr>
        <w:jc w:val="both"/>
        <w:rPr>
          <w:rFonts w:cstheme="minorHAnsi"/>
          <w:b/>
          <w:bCs/>
          <w:sz w:val="24"/>
          <w:szCs w:val="24"/>
          <w:lang w:val="en-GB"/>
        </w:rPr>
      </w:pPr>
      <w:r w:rsidRPr="00BE4DB3">
        <w:rPr>
          <w:rFonts w:cstheme="minorHAnsi"/>
          <w:sz w:val="24"/>
          <w:szCs w:val="24"/>
        </w:rPr>
        <w:t xml:space="preserve">The IE component requires a dedicated sub-team with demonstrated experience in: quasi-experimental impact evaluation methods in trade facilitation or private sector development contexts; trader and firm-level survey design and implementation in Sub-Saharan Africa; customs administrative data analysis; and qualitative research methods including contribution analysis and process tracing. </w:t>
      </w:r>
    </w:p>
    <w:p w14:paraId="76DD31BD" w14:textId="77777777" w:rsidR="0018155A" w:rsidRPr="00BE4DB3" w:rsidRDefault="0018155A">
      <w:pPr>
        <w:rPr>
          <w:rFonts w:cstheme="minorHAnsi"/>
          <w:b/>
          <w:bCs/>
          <w:sz w:val="24"/>
          <w:szCs w:val="24"/>
          <w:lang w:val="en-GB"/>
        </w:rPr>
      </w:pPr>
    </w:p>
    <w:p w14:paraId="487D9254" w14:textId="77777777" w:rsidR="0018155A" w:rsidRPr="00BE4DB3" w:rsidRDefault="0018155A">
      <w:pPr>
        <w:rPr>
          <w:rFonts w:cstheme="minorHAnsi"/>
          <w:b/>
          <w:bCs/>
          <w:sz w:val="24"/>
          <w:szCs w:val="24"/>
          <w:lang w:val="en-GB"/>
        </w:rPr>
      </w:pPr>
    </w:p>
    <w:p w14:paraId="484E1BBD" w14:textId="77777777" w:rsidR="0018155A" w:rsidRPr="00197626" w:rsidRDefault="0018155A">
      <w:pPr>
        <w:rPr>
          <w:rFonts w:cstheme="minorHAnsi"/>
          <w:b/>
          <w:bCs/>
          <w:sz w:val="24"/>
          <w:szCs w:val="24"/>
          <w:lang w:val="en-GB"/>
        </w:rPr>
      </w:pPr>
    </w:p>
    <w:p w14:paraId="68CB4E2E" w14:textId="0738254A" w:rsidR="001D0286" w:rsidRPr="00197626" w:rsidRDefault="001D0286">
      <w:pPr>
        <w:rPr>
          <w:rFonts w:cstheme="minorHAnsi"/>
          <w:b/>
          <w:bCs/>
          <w:sz w:val="24"/>
          <w:szCs w:val="24"/>
          <w:lang w:val="en-GB"/>
        </w:rPr>
      </w:pPr>
    </w:p>
    <w:sectPr w:rsidR="001D0286" w:rsidRPr="00197626" w:rsidSect="00A03B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65A6C" w14:textId="77777777" w:rsidR="00943377" w:rsidRDefault="00943377" w:rsidP="00F85611">
      <w:pPr>
        <w:spacing w:after="0" w:line="240" w:lineRule="auto"/>
      </w:pPr>
      <w:r>
        <w:separator/>
      </w:r>
    </w:p>
  </w:endnote>
  <w:endnote w:type="continuationSeparator" w:id="0">
    <w:p w14:paraId="7EB6FCF3" w14:textId="77777777" w:rsidR="00943377" w:rsidRDefault="00943377" w:rsidP="00F85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15AA" w14:textId="58B8351D" w:rsidR="00A1355E" w:rsidRDefault="00A1355E">
    <w:pPr>
      <w:pStyle w:val="Footer"/>
    </w:pPr>
    <w:r>
      <w:rPr>
        <w:noProof/>
      </w:rPr>
      <mc:AlternateContent>
        <mc:Choice Requires="wps">
          <w:drawing>
            <wp:anchor distT="0" distB="0" distL="0" distR="0" simplePos="0" relativeHeight="251659264" behindDoc="0" locked="0" layoutInCell="1" allowOverlap="1" wp14:anchorId="2DDA7DB7" wp14:editId="25FB8BFE">
              <wp:simplePos x="635" y="635"/>
              <wp:positionH relativeFrom="page">
                <wp:align>right</wp:align>
              </wp:positionH>
              <wp:positionV relativeFrom="page">
                <wp:align>bottom</wp:align>
              </wp:positionV>
              <wp:extent cx="1172210" cy="357505"/>
              <wp:effectExtent l="0" t="0" r="0" b="0"/>
              <wp:wrapNone/>
              <wp:docPr id="1787842302"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4D7B875" w14:textId="22CC38FF"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DDA7DB7"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44D7B875" w14:textId="22CC38FF"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2EC4" w14:textId="4596EFCC" w:rsidR="00CC4E11" w:rsidRDefault="00A1355E">
    <w:pPr>
      <w:pStyle w:val="Footer"/>
      <w:jc w:val="right"/>
    </w:pPr>
    <w:r>
      <w:rPr>
        <w:noProof/>
      </w:rPr>
      <mc:AlternateContent>
        <mc:Choice Requires="wps">
          <w:drawing>
            <wp:anchor distT="0" distB="0" distL="0" distR="0" simplePos="0" relativeHeight="251660288" behindDoc="0" locked="0" layoutInCell="1" allowOverlap="1" wp14:anchorId="4A7A4132" wp14:editId="683A7698">
              <wp:simplePos x="914400" y="10067925"/>
              <wp:positionH relativeFrom="page">
                <wp:align>right</wp:align>
              </wp:positionH>
              <wp:positionV relativeFrom="page">
                <wp:align>bottom</wp:align>
              </wp:positionV>
              <wp:extent cx="1172210" cy="357505"/>
              <wp:effectExtent l="0" t="0" r="0" b="0"/>
              <wp:wrapNone/>
              <wp:docPr id="1083416413"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4F8B46D" w14:textId="042EB529"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A7A4132"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74F8B46D" w14:textId="042EB529"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v:textbox>
              <w10:wrap anchorx="page" anchory="page"/>
            </v:shape>
          </w:pict>
        </mc:Fallback>
      </mc:AlternateContent>
    </w:r>
    <w:sdt>
      <w:sdtPr>
        <w:id w:val="-1569954706"/>
        <w:docPartObj>
          <w:docPartGallery w:val="Page Numbers (Bottom of Page)"/>
          <w:docPartUnique/>
        </w:docPartObj>
      </w:sdtPr>
      <w:sdtEndPr>
        <w:rPr>
          <w:noProof/>
        </w:rPr>
      </w:sdtEndPr>
      <w:sdtContent>
        <w:r w:rsidR="00CC4E11">
          <w:fldChar w:fldCharType="begin"/>
        </w:r>
        <w:r w:rsidR="00CC4E11">
          <w:instrText xml:space="preserve"> PAGE   \* MERGEFORMAT </w:instrText>
        </w:r>
        <w:r w:rsidR="00CC4E11">
          <w:fldChar w:fldCharType="separate"/>
        </w:r>
        <w:r w:rsidR="00471762">
          <w:rPr>
            <w:noProof/>
          </w:rPr>
          <w:t>1</w:t>
        </w:r>
        <w:r w:rsidR="00CC4E11">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431D" w14:textId="3BFFD16C" w:rsidR="00A1355E" w:rsidRDefault="00A1355E">
    <w:pPr>
      <w:pStyle w:val="Footer"/>
    </w:pPr>
    <w:r>
      <w:rPr>
        <w:noProof/>
      </w:rPr>
      <mc:AlternateContent>
        <mc:Choice Requires="wps">
          <w:drawing>
            <wp:anchor distT="0" distB="0" distL="0" distR="0" simplePos="0" relativeHeight="251658240" behindDoc="0" locked="0" layoutInCell="1" allowOverlap="1" wp14:anchorId="6011E703" wp14:editId="27D5A928">
              <wp:simplePos x="635" y="635"/>
              <wp:positionH relativeFrom="page">
                <wp:align>right</wp:align>
              </wp:positionH>
              <wp:positionV relativeFrom="page">
                <wp:align>bottom</wp:align>
              </wp:positionV>
              <wp:extent cx="1172210" cy="357505"/>
              <wp:effectExtent l="0" t="0" r="0" b="0"/>
              <wp:wrapNone/>
              <wp:docPr id="45934692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D83E937" w14:textId="2896C00B"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011E703"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5D83E937" w14:textId="2896C00B" w:rsidR="00A1355E" w:rsidRPr="00A1355E" w:rsidRDefault="00A1355E" w:rsidP="00A1355E">
                    <w:pPr>
                      <w:spacing w:after="0"/>
                      <w:rPr>
                        <w:rFonts w:ascii="Aptos" w:eastAsia="Aptos" w:hAnsi="Aptos" w:cs="Aptos"/>
                        <w:noProof/>
                        <w:color w:val="000000"/>
                        <w:sz w:val="20"/>
                        <w:szCs w:val="20"/>
                      </w:rPr>
                    </w:pPr>
                    <w:r w:rsidRPr="00A1355E">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9A21" w14:textId="77777777" w:rsidR="00943377" w:rsidRDefault="00943377" w:rsidP="00F85611">
      <w:pPr>
        <w:spacing w:after="0" w:line="240" w:lineRule="auto"/>
      </w:pPr>
      <w:r>
        <w:separator/>
      </w:r>
    </w:p>
  </w:footnote>
  <w:footnote w:type="continuationSeparator" w:id="0">
    <w:p w14:paraId="3F1AF821" w14:textId="77777777" w:rsidR="00943377" w:rsidRDefault="00943377" w:rsidP="00F85611">
      <w:pPr>
        <w:spacing w:after="0" w:line="240" w:lineRule="auto"/>
      </w:pPr>
      <w:r>
        <w:continuationSeparator/>
      </w:r>
    </w:p>
  </w:footnote>
  <w:footnote w:id="1">
    <w:p w14:paraId="4FDB67B9" w14:textId="3B6F80E7" w:rsidR="005A26D7" w:rsidRPr="005A26D7" w:rsidRDefault="005A26D7">
      <w:pPr>
        <w:pStyle w:val="FootnoteText"/>
      </w:pPr>
      <w:r>
        <w:rPr>
          <w:rStyle w:val="FootnoteReference"/>
        </w:rPr>
        <w:footnoteRef/>
      </w:r>
      <w:r>
        <w:t xml:space="preserve"> </w:t>
      </w:r>
      <w:r w:rsidRPr="00331F84">
        <w:rPr>
          <w:sz w:val="18"/>
          <w:szCs w:val="18"/>
        </w:rPr>
        <w:t xml:space="preserve">The relevant Project Restructuring Papers, including the </w:t>
      </w:r>
      <w:r>
        <w:rPr>
          <w:sz w:val="18"/>
          <w:szCs w:val="18"/>
        </w:rPr>
        <w:t xml:space="preserve">revised </w:t>
      </w:r>
      <w:r w:rsidRPr="00331F84">
        <w:rPr>
          <w:sz w:val="18"/>
          <w:szCs w:val="18"/>
        </w:rPr>
        <w:t>financing a</w:t>
      </w:r>
      <w:r>
        <w:rPr>
          <w:sz w:val="18"/>
          <w:szCs w:val="18"/>
        </w:rPr>
        <w:t>greements</w:t>
      </w:r>
      <w:r w:rsidRPr="00331F84">
        <w:rPr>
          <w:sz w:val="18"/>
          <w:szCs w:val="18"/>
        </w:rPr>
        <w:t>, will be made available to the selected Consulting Firm at the commencement of the assignment</w:t>
      </w:r>
    </w:p>
  </w:footnote>
  <w:footnote w:id="2">
    <w:p w14:paraId="6F92CFB0" w14:textId="14867AB3" w:rsidR="00CF3542" w:rsidRPr="00C72CBB" w:rsidRDefault="00CF3542" w:rsidP="00E7738C">
      <w:pPr>
        <w:pStyle w:val="FootnoteText"/>
        <w:rPr>
          <w:lang w:val="en-US"/>
        </w:rPr>
      </w:pPr>
      <w:r>
        <w:rPr>
          <w:rStyle w:val="FootnoteReference"/>
        </w:rPr>
        <w:footnoteRef/>
      </w:r>
      <w:r>
        <w:t xml:space="preserve"> </w:t>
      </w:r>
      <w:r w:rsidR="00E7738C" w:rsidRPr="00E7738C">
        <w:rPr>
          <w:lang w:val="af-ZA"/>
        </w:rPr>
        <w:t>Impact will be examined using contribution analysis and triangulation of evidence, recognising data and attribution limitations typical of regional infrastructure and policy reform projects</w:t>
      </w:r>
      <w:r w:rsidR="00C72CBB">
        <w:rPr>
          <w:lang w:val="af-ZA"/>
        </w:rPr>
        <w:t>.</w:t>
      </w:r>
    </w:p>
  </w:footnote>
  <w:footnote w:id="3">
    <w:p w14:paraId="10E9827F" w14:textId="77777777" w:rsidR="00A04776" w:rsidRDefault="00A04776" w:rsidP="008D4C91">
      <w:pPr>
        <w:pStyle w:val="FootnoteText"/>
        <w:jc w:val="both"/>
      </w:pPr>
      <w:r>
        <w:rPr>
          <w:rStyle w:val="FootnoteReference"/>
        </w:rPr>
        <w:footnoteRef/>
      </w:r>
      <w:r>
        <w:t xml:space="preserve"> </w:t>
      </w:r>
      <w:r w:rsidRPr="00330ABD">
        <w:t>Due to significant delays in implementing activities and limited relevance for achieving the PDO, component </w:t>
      </w:r>
      <w:r>
        <w:t>4 was</w:t>
      </w:r>
      <w:r w:rsidRPr="00330ABD">
        <w:t xml:space="preserve"> cancelled fully </w:t>
      </w:r>
      <w:r>
        <w:t xml:space="preserve">along with associated indicators </w:t>
      </w:r>
      <w:r w:rsidRPr="00330ABD">
        <w:t>except for committed and paid activities that include design studies for the roads.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67D2460C">
      <w:start w:val="1"/>
      <w:numFmt w:val="bullet"/>
      <w:lvlText w:val="-"/>
      <w:lvlJc w:val="left"/>
      <w:pPr>
        <w:tabs>
          <w:tab w:val="num" w:pos="720"/>
        </w:tabs>
        <w:ind w:left="720" w:hanging="360"/>
      </w:pPr>
      <w:rPr>
        <w:rFonts w:ascii="Courier New" w:hAnsi="Courier New"/>
      </w:rPr>
    </w:lvl>
    <w:lvl w:ilvl="1" w:tplc="9E56BC12">
      <w:start w:val="1"/>
      <w:numFmt w:val="bullet"/>
      <w:lvlText w:val="o"/>
      <w:lvlJc w:val="left"/>
      <w:pPr>
        <w:tabs>
          <w:tab w:val="num" w:pos="1440"/>
        </w:tabs>
        <w:ind w:left="1440" w:hanging="360"/>
      </w:pPr>
      <w:rPr>
        <w:rFonts w:ascii="Courier New" w:hAnsi="Courier New"/>
      </w:rPr>
    </w:lvl>
    <w:lvl w:ilvl="2" w:tplc="741A7AE4">
      <w:start w:val="1"/>
      <w:numFmt w:val="bullet"/>
      <w:lvlText w:val=""/>
      <w:lvlJc w:val="left"/>
      <w:pPr>
        <w:tabs>
          <w:tab w:val="num" w:pos="2160"/>
        </w:tabs>
        <w:ind w:left="2160" w:hanging="360"/>
      </w:pPr>
      <w:rPr>
        <w:rFonts w:ascii="Wingdings" w:hAnsi="Wingdings"/>
      </w:rPr>
    </w:lvl>
    <w:lvl w:ilvl="3" w:tplc="1DC80836">
      <w:start w:val="1"/>
      <w:numFmt w:val="bullet"/>
      <w:lvlText w:val=""/>
      <w:lvlJc w:val="left"/>
      <w:pPr>
        <w:tabs>
          <w:tab w:val="num" w:pos="2880"/>
        </w:tabs>
        <w:ind w:left="2880" w:hanging="360"/>
      </w:pPr>
      <w:rPr>
        <w:rFonts w:ascii="Symbol" w:hAnsi="Symbol"/>
      </w:rPr>
    </w:lvl>
    <w:lvl w:ilvl="4" w:tplc="5B507932">
      <w:start w:val="1"/>
      <w:numFmt w:val="bullet"/>
      <w:lvlText w:val="o"/>
      <w:lvlJc w:val="left"/>
      <w:pPr>
        <w:tabs>
          <w:tab w:val="num" w:pos="3600"/>
        </w:tabs>
        <w:ind w:left="3600" w:hanging="360"/>
      </w:pPr>
      <w:rPr>
        <w:rFonts w:ascii="Courier New" w:hAnsi="Courier New"/>
      </w:rPr>
    </w:lvl>
    <w:lvl w:ilvl="5" w:tplc="E398DEEC">
      <w:start w:val="1"/>
      <w:numFmt w:val="bullet"/>
      <w:lvlText w:val=""/>
      <w:lvlJc w:val="left"/>
      <w:pPr>
        <w:tabs>
          <w:tab w:val="num" w:pos="4320"/>
        </w:tabs>
        <w:ind w:left="4320" w:hanging="360"/>
      </w:pPr>
      <w:rPr>
        <w:rFonts w:ascii="Wingdings" w:hAnsi="Wingdings"/>
      </w:rPr>
    </w:lvl>
    <w:lvl w:ilvl="6" w:tplc="B1688970">
      <w:start w:val="1"/>
      <w:numFmt w:val="bullet"/>
      <w:lvlText w:val=""/>
      <w:lvlJc w:val="left"/>
      <w:pPr>
        <w:tabs>
          <w:tab w:val="num" w:pos="5040"/>
        </w:tabs>
        <w:ind w:left="5040" w:hanging="360"/>
      </w:pPr>
      <w:rPr>
        <w:rFonts w:ascii="Symbol" w:hAnsi="Symbol"/>
      </w:rPr>
    </w:lvl>
    <w:lvl w:ilvl="7" w:tplc="0E6C9000">
      <w:start w:val="1"/>
      <w:numFmt w:val="bullet"/>
      <w:lvlText w:val="o"/>
      <w:lvlJc w:val="left"/>
      <w:pPr>
        <w:tabs>
          <w:tab w:val="num" w:pos="5760"/>
        </w:tabs>
        <w:ind w:left="5760" w:hanging="360"/>
      </w:pPr>
      <w:rPr>
        <w:rFonts w:ascii="Courier New" w:hAnsi="Courier New"/>
      </w:rPr>
    </w:lvl>
    <w:lvl w:ilvl="8" w:tplc="D9B2028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FC44A6E">
      <w:start w:val="1"/>
      <w:numFmt w:val="decimal"/>
      <w:lvlText w:val="%1."/>
      <w:lvlJc w:val="left"/>
      <w:pPr>
        <w:tabs>
          <w:tab w:val="num" w:pos="720"/>
        </w:tabs>
        <w:ind w:left="720" w:hanging="360"/>
      </w:pPr>
    </w:lvl>
    <w:lvl w:ilvl="1" w:tplc="D378273A">
      <w:start w:val="1"/>
      <w:numFmt w:val="decimal"/>
      <w:lvlText w:val=""/>
      <w:lvlJc w:val="left"/>
    </w:lvl>
    <w:lvl w:ilvl="2" w:tplc="4F060BD0">
      <w:start w:val="1"/>
      <w:numFmt w:val="decimal"/>
      <w:lvlText w:val=""/>
      <w:lvlJc w:val="left"/>
    </w:lvl>
    <w:lvl w:ilvl="3" w:tplc="7B68C78E">
      <w:start w:val="1"/>
      <w:numFmt w:val="decimal"/>
      <w:lvlText w:val=""/>
      <w:lvlJc w:val="left"/>
    </w:lvl>
    <w:lvl w:ilvl="4" w:tplc="36781A82">
      <w:start w:val="1"/>
      <w:numFmt w:val="decimal"/>
      <w:lvlText w:val=""/>
      <w:lvlJc w:val="left"/>
    </w:lvl>
    <w:lvl w:ilvl="5" w:tplc="52CA8B9A">
      <w:start w:val="1"/>
      <w:numFmt w:val="decimal"/>
      <w:lvlText w:val=""/>
      <w:lvlJc w:val="left"/>
    </w:lvl>
    <w:lvl w:ilvl="6" w:tplc="01BCFB34">
      <w:start w:val="1"/>
      <w:numFmt w:val="decimal"/>
      <w:lvlText w:val=""/>
      <w:lvlJc w:val="left"/>
    </w:lvl>
    <w:lvl w:ilvl="7" w:tplc="954AAE6A">
      <w:start w:val="1"/>
      <w:numFmt w:val="decimal"/>
      <w:lvlText w:val=""/>
      <w:lvlJc w:val="left"/>
    </w:lvl>
    <w:lvl w:ilvl="8" w:tplc="C7AEE926">
      <w:start w:val="1"/>
      <w:numFmt w:val="decimal"/>
      <w:lvlText w:val=""/>
      <w:lvlJc w:val="left"/>
    </w:lvl>
  </w:abstractNum>
  <w:abstractNum w:abstractNumId="2" w15:restartNumberingAfterBreak="0">
    <w:nsid w:val="00E20EF7"/>
    <w:multiLevelType w:val="hybridMultilevel"/>
    <w:tmpl w:val="A386CC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1B04F0"/>
    <w:multiLevelType w:val="multilevel"/>
    <w:tmpl w:val="39FE1E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B1211"/>
    <w:multiLevelType w:val="hybridMultilevel"/>
    <w:tmpl w:val="249A7EB8"/>
    <w:lvl w:ilvl="0" w:tplc="FFFFFFFF">
      <w:start w:val="1"/>
      <w:numFmt w:val="lowerRoman"/>
      <w:lvlText w:val="%1."/>
      <w:lvlJc w:val="right"/>
      <w:pPr>
        <w:ind w:left="1428" w:hanging="360"/>
      </w:pPr>
      <w:rPr>
        <w:rFonts w:hint="default"/>
      </w:rPr>
    </w:lvl>
    <w:lvl w:ilvl="1" w:tplc="0409001B">
      <w:start w:val="1"/>
      <w:numFmt w:val="lowerRoman"/>
      <w:lvlText w:val="%2."/>
      <w:lvlJc w:val="right"/>
      <w:pPr>
        <w:ind w:left="1428" w:hanging="360"/>
      </w:p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049F6F05"/>
    <w:multiLevelType w:val="hybridMultilevel"/>
    <w:tmpl w:val="CBC03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8E3611"/>
    <w:multiLevelType w:val="hybridMultilevel"/>
    <w:tmpl w:val="BFF6F070"/>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7EE5C21"/>
    <w:multiLevelType w:val="multilevel"/>
    <w:tmpl w:val="5F90AF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F316D"/>
    <w:multiLevelType w:val="hybridMultilevel"/>
    <w:tmpl w:val="5DC48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683DC8"/>
    <w:multiLevelType w:val="hybridMultilevel"/>
    <w:tmpl w:val="A3F09D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AC4C5D"/>
    <w:multiLevelType w:val="multilevel"/>
    <w:tmpl w:val="522E2664"/>
    <w:lvl w:ilvl="0">
      <w:start w:val="1"/>
      <w:numFmt w:val="decimal"/>
      <w:lvlText w:val="%1.0"/>
      <w:lvlJc w:val="left"/>
      <w:pPr>
        <w:ind w:left="720" w:hanging="720"/>
      </w:pPr>
      <w:rPr>
        <w:rFonts w:asciiTheme="minorHAnsi" w:hAnsiTheme="minorHAnsi" w:cstheme="minorHAnsi" w:hint="default"/>
        <w:b/>
      </w:rPr>
    </w:lvl>
    <w:lvl w:ilvl="1">
      <w:start w:val="1"/>
      <w:numFmt w:val="decimal"/>
      <w:lvlText w:val="%1.%2"/>
      <w:lvlJc w:val="left"/>
      <w:pPr>
        <w:ind w:left="720" w:hanging="720"/>
      </w:pPr>
      <w:rPr>
        <w:rFonts w:hint="default"/>
        <w:b/>
      </w:rPr>
    </w:lvl>
    <w:lvl w:ilvl="2">
      <w:start w:val="1"/>
      <w:numFmt w:val="decimal"/>
      <w:lvlText w:val="%1.%2.%3"/>
      <w:lvlJc w:val="left"/>
      <w:pPr>
        <w:ind w:left="1260" w:hanging="1080"/>
      </w:pPr>
      <w:rPr>
        <w:rFonts w:hint="default"/>
        <w:b/>
      </w:rPr>
    </w:lvl>
    <w:lvl w:ilvl="3">
      <w:start w:val="1"/>
      <w:numFmt w:val="decimal"/>
      <w:lvlText w:val="%1.%2.%3.%4"/>
      <w:lvlJc w:val="left"/>
      <w:pPr>
        <w:ind w:left="1440"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11" w15:restartNumberingAfterBreak="0">
    <w:nsid w:val="0EDC2F8F"/>
    <w:multiLevelType w:val="hybridMultilevel"/>
    <w:tmpl w:val="9D76436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9E61F6"/>
    <w:multiLevelType w:val="hybridMultilevel"/>
    <w:tmpl w:val="10F00BE0"/>
    <w:lvl w:ilvl="0" w:tplc="0809000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872553"/>
    <w:multiLevelType w:val="hybridMultilevel"/>
    <w:tmpl w:val="10FE4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E7949"/>
    <w:multiLevelType w:val="multilevel"/>
    <w:tmpl w:val="870C4E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80024C"/>
    <w:multiLevelType w:val="hybridMultilevel"/>
    <w:tmpl w:val="5DC488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015390"/>
    <w:multiLevelType w:val="hybridMultilevel"/>
    <w:tmpl w:val="2338A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B18A7"/>
    <w:multiLevelType w:val="hybridMultilevel"/>
    <w:tmpl w:val="5AA2717E"/>
    <w:lvl w:ilvl="0" w:tplc="FFFFFFFF">
      <w:start w:val="1"/>
      <w:numFmt w:val="lowerRoman"/>
      <w:lvlText w:val="%1."/>
      <w:lvlJc w:val="right"/>
      <w:pPr>
        <w:ind w:left="1428" w:hanging="360"/>
      </w:pPr>
      <w:rPr>
        <w:rFonts w:hint="default"/>
      </w:rPr>
    </w:lvl>
    <w:lvl w:ilvl="1" w:tplc="0409001B">
      <w:start w:val="1"/>
      <w:numFmt w:val="lowerRoman"/>
      <w:lvlText w:val="%2."/>
      <w:lvlJc w:val="right"/>
      <w:pPr>
        <w:ind w:left="720" w:hanging="360"/>
      </w:p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8" w15:restartNumberingAfterBreak="0">
    <w:nsid w:val="22CF09EF"/>
    <w:multiLevelType w:val="hybridMultilevel"/>
    <w:tmpl w:val="6E94B886"/>
    <w:lvl w:ilvl="0" w:tplc="98EAE288">
      <w:start w:val="1"/>
      <w:numFmt w:val="lowerRoman"/>
      <w:lvlText w:val="%1."/>
      <w:lvlJc w:val="right"/>
      <w:pPr>
        <w:ind w:left="1185" w:hanging="360"/>
      </w:pPr>
      <w:rPr>
        <w:b w:val="0"/>
        <w:bCs w:val="0"/>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15:restartNumberingAfterBreak="0">
    <w:nsid w:val="24662159"/>
    <w:multiLevelType w:val="multilevel"/>
    <w:tmpl w:val="2468EE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DA79D0"/>
    <w:multiLevelType w:val="hybridMultilevel"/>
    <w:tmpl w:val="6242062A"/>
    <w:lvl w:ilvl="0" w:tplc="0409001B">
      <w:start w:val="1"/>
      <w:numFmt w:val="lowerRoman"/>
      <w:lvlText w:val="%1."/>
      <w:lvlJc w:val="right"/>
      <w:pPr>
        <w:ind w:left="1428" w:hanging="360"/>
      </w:pPr>
      <w:rPr>
        <w:rFonts w:hint="default"/>
      </w:rPr>
    </w:lvl>
    <w:lvl w:ilvl="1" w:tplc="C29E98B4">
      <w:start w:val="1"/>
      <w:numFmt w:val="lowerRoman"/>
      <w:lvlText w:val="(%2)"/>
      <w:lvlJc w:val="left"/>
      <w:pPr>
        <w:ind w:left="2508" w:hanging="720"/>
      </w:pPr>
      <w:rPr>
        <w:rFonts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1" w15:restartNumberingAfterBreak="0">
    <w:nsid w:val="275B1AAB"/>
    <w:multiLevelType w:val="hybridMultilevel"/>
    <w:tmpl w:val="88BC0C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F80944"/>
    <w:multiLevelType w:val="hybridMultilevel"/>
    <w:tmpl w:val="50D0C2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6764D4"/>
    <w:multiLevelType w:val="hybridMultilevel"/>
    <w:tmpl w:val="64044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D8A"/>
    <w:multiLevelType w:val="hybridMultilevel"/>
    <w:tmpl w:val="3D3CA404"/>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0711BB9"/>
    <w:multiLevelType w:val="hybridMultilevel"/>
    <w:tmpl w:val="944A48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B64282"/>
    <w:multiLevelType w:val="multilevel"/>
    <w:tmpl w:val="52EA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1C6BD0"/>
    <w:multiLevelType w:val="hybridMultilevel"/>
    <w:tmpl w:val="A20AEF90"/>
    <w:lvl w:ilvl="0" w:tplc="70525500">
      <w:numFmt w:val="bullet"/>
      <w:lvlText w:val="-"/>
      <w:lvlJc w:val="left"/>
      <w:pPr>
        <w:ind w:left="1788" w:hanging="360"/>
      </w:pPr>
      <w:rPr>
        <w:rFonts w:ascii="Century Gothic" w:eastAsia="Calibri" w:hAnsi="Century Gothic" w:cs="Aria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8" w15:restartNumberingAfterBreak="0">
    <w:nsid w:val="3AC67960"/>
    <w:multiLevelType w:val="multilevel"/>
    <w:tmpl w:val="4C18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986A7D"/>
    <w:multiLevelType w:val="hybridMultilevel"/>
    <w:tmpl w:val="05443C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C944833"/>
    <w:multiLevelType w:val="hybridMultilevel"/>
    <w:tmpl w:val="26E8F9F8"/>
    <w:lvl w:ilvl="0" w:tplc="04090005">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15:restartNumberingAfterBreak="0">
    <w:nsid w:val="41051186"/>
    <w:multiLevelType w:val="hybridMultilevel"/>
    <w:tmpl w:val="E3640FA4"/>
    <w:lvl w:ilvl="0" w:tplc="70525500">
      <w:numFmt w:val="bullet"/>
      <w:lvlText w:val="-"/>
      <w:lvlJc w:val="left"/>
      <w:pPr>
        <w:ind w:left="1788" w:hanging="360"/>
      </w:pPr>
      <w:rPr>
        <w:rFonts w:ascii="Century Gothic" w:eastAsia="Calibri" w:hAnsi="Century Gothic" w:cs="Aria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32" w15:restartNumberingAfterBreak="0">
    <w:nsid w:val="410A509F"/>
    <w:multiLevelType w:val="hybridMultilevel"/>
    <w:tmpl w:val="5CCA44EC"/>
    <w:lvl w:ilvl="0" w:tplc="0409001B">
      <w:start w:val="1"/>
      <w:numFmt w:val="lowerRoman"/>
      <w:lvlText w:val="%1."/>
      <w:lvlJc w:val="righ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3" w15:restartNumberingAfterBreak="0">
    <w:nsid w:val="479B48DB"/>
    <w:multiLevelType w:val="hybridMultilevel"/>
    <w:tmpl w:val="70AABEC4"/>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15:restartNumberingAfterBreak="0">
    <w:nsid w:val="483C7068"/>
    <w:multiLevelType w:val="hybridMultilevel"/>
    <w:tmpl w:val="7BA4C78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E961CF6"/>
    <w:multiLevelType w:val="hybridMultilevel"/>
    <w:tmpl w:val="7BA4C7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C35C22"/>
    <w:multiLevelType w:val="hybridMultilevel"/>
    <w:tmpl w:val="AB8A455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39373E3"/>
    <w:multiLevelType w:val="hybridMultilevel"/>
    <w:tmpl w:val="20AA9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157F30"/>
    <w:multiLevelType w:val="hybridMultilevel"/>
    <w:tmpl w:val="E0C46512"/>
    <w:lvl w:ilvl="0" w:tplc="04090005">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15:restartNumberingAfterBreak="0">
    <w:nsid w:val="5DD57A20"/>
    <w:multiLevelType w:val="multilevel"/>
    <w:tmpl w:val="D584E3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D10BF0"/>
    <w:multiLevelType w:val="hybridMultilevel"/>
    <w:tmpl w:val="440CE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9E0FC5"/>
    <w:multiLevelType w:val="hybridMultilevel"/>
    <w:tmpl w:val="52B66C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EE5285"/>
    <w:multiLevelType w:val="hybridMultilevel"/>
    <w:tmpl w:val="F3BACBB8"/>
    <w:lvl w:ilvl="0" w:tplc="04090005">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3" w15:restartNumberingAfterBreak="0">
    <w:nsid w:val="71F47B21"/>
    <w:multiLevelType w:val="hybridMultilevel"/>
    <w:tmpl w:val="DB922E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2723CE"/>
    <w:multiLevelType w:val="multilevel"/>
    <w:tmpl w:val="A980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832B76"/>
    <w:multiLevelType w:val="hybridMultilevel"/>
    <w:tmpl w:val="ADC00ED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6E321AE"/>
    <w:multiLevelType w:val="hybridMultilevel"/>
    <w:tmpl w:val="8F08A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AB753C"/>
    <w:multiLevelType w:val="hybridMultilevel"/>
    <w:tmpl w:val="CC1AC054"/>
    <w:lvl w:ilvl="0" w:tplc="0409001B">
      <w:start w:val="1"/>
      <w:numFmt w:val="lowerRoman"/>
      <w:lvlText w:val="%1."/>
      <w:lvlJc w:val="right"/>
      <w:pPr>
        <w:ind w:left="720" w:hanging="360"/>
      </w:pPr>
    </w:lvl>
    <w:lvl w:ilvl="1" w:tplc="E628524A">
      <w:numFmt w:val="bullet"/>
      <w:lvlText w:val="•"/>
      <w:lvlJc w:val="left"/>
      <w:pPr>
        <w:ind w:left="1440" w:hanging="360"/>
      </w:pPr>
      <w:rPr>
        <w:rFonts w:ascii="Century Gothic" w:eastAsia="Times New Roman" w:hAnsi="Century Gothic"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C2654"/>
    <w:multiLevelType w:val="hybridMultilevel"/>
    <w:tmpl w:val="1E9C8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220312">
    <w:abstractNumId w:val="10"/>
  </w:num>
  <w:num w:numId="2" w16cid:durableId="1597909836">
    <w:abstractNumId w:val="46"/>
  </w:num>
  <w:num w:numId="3" w16cid:durableId="1279526595">
    <w:abstractNumId w:val="40"/>
  </w:num>
  <w:num w:numId="4" w16cid:durableId="875704700">
    <w:abstractNumId w:val="47"/>
  </w:num>
  <w:num w:numId="5" w16cid:durableId="920455510">
    <w:abstractNumId w:val="43"/>
  </w:num>
  <w:num w:numId="6" w16cid:durableId="327909346">
    <w:abstractNumId w:val="35"/>
  </w:num>
  <w:num w:numId="7" w16cid:durableId="2013529591">
    <w:abstractNumId w:val="34"/>
  </w:num>
  <w:num w:numId="8" w16cid:durableId="812867043">
    <w:abstractNumId w:val="30"/>
  </w:num>
  <w:num w:numId="9" w16cid:durableId="915751673">
    <w:abstractNumId w:val="33"/>
  </w:num>
  <w:num w:numId="10" w16cid:durableId="1790855344">
    <w:abstractNumId w:val="42"/>
  </w:num>
  <w:num w:numId="11" w16cid:durableId="1720663258">
    <w:abstractNumId w:val="38"/>
  </w:num>
  <w:num w:numId="12" w16cid:durableId="2106074514">
    <w:abstractNumId w:val="29"/>
  </w:num>
  <w:num w:numId="13" w16cid:durableId="1837576301">
    <w:abstractNumId w:val="9"/>
  </w:num>
  <w:num w:numId="14" w16cid:durableId="901601253">
    <w:abstractNumId w:val="21"/>
  </w:num>
  <w:num w:numId="15" w16cid:durableId="2078355241">
    <w:abstractNumId w:val="22"/>
  </w:num>
  <w:num w:numId="16" w16cid:durableId="564684830">
    <w:abstractNumId w:val="2"/>
  </w:num>
  <w:num w:numId="17" w16cid:durableId="712072928">
    <w:abstractNumId w:val="25"/>
  </w:num>
  <w:num w:numId="18" w16cid:durableId="1849444792">
    <w:abstractNumId w:val="11"/>
  </w:num>
  <w:num w:numId="19" w16cid:durableId="2045641994">
    <w:abstractNumId w:val="20"/>
  </w:num>
  <w:num w:numId="20" w16cid:durableId="1533617705">
    <w:abstractNumId w:val="32"/>
  </w:num>
  <w:num w:numId="21" w16cid:durableId="993601869">
    <w:abstractNumId w:val="6"/>
  </w:num>
  <w:num w:numId="22" w16cid:durableId="1670794762">
    <w:abstractNumId w:val="4"/>
  </w:num>
  <w:num w:numId="23" w16cid:durableId="1217205034">
    <w:abstractNumId w:val="17"/>
  </w:num>
  <w:num w:numId="24" w16cid:durableId="203097792">
    <w:abstractNumId w:val="41"/>
  </w:num>
  <w:num w:numId="25" w16cid:durableId="960499090">
    <w:abstractNumId w:val="23"/>
  </w:num>
  <w:num w:numId="26" w16cid:durableId="499006156">
    <w:abstractNumId w:val="8"/>
  </w:num>
  <w:num w:numId="27" w16cid:durableId="1384325824">
    <w:abstractNumId w:val="31"/>
  </w:num>
  <w:num w:numId="28" w16cid:durableId="211582155">
    <w:abstractNumId w:val="27"/>
  </w:num>
  <w:num w:numId="29" w16cid:durableId="878935547">
    <w:abstractNumId w:val="37"/>
  </w:num>
  <w:num w:numId="30" w16cid:durableId="1049299546">
    <w:abstractNumId w:val="13"/>
  </w:num>
  <w:num w:numId="31" w16cid:durableId="1622299339">
    <w:abstractNumId w:val="5"/>
  </w:num>
  <w:num w:numId="32" w16cid:durableId="1366441738">
    <w:abstractNumId w:val="45"/>
  </w:num>
  <w:num w:numId="33" w16cid:durableId="1845431872">
    <w:abstractNumId w:val="12"/>
  </w:num>
  <w:num w:numId="34" w16cid:durableId="968895075">
    <w:abstractNumId w:val="48"/>
  </w:num>
  <w:num w:numId="35" w16cid:durableId="1017776846">
    <w:abstractNumId w:val="18"/>
  </w:num>
  <w:num w:numId="36" w16cid:durableId="1498568545">
    <w:abstractNumId w:val="7"/>
  </w:num>
  <w:num w:numId="37" w16cid:durableId="1189949172">
    <w:abstractNumId w:val="16"/>
  </w:num>
  <w:num w:numId="38" w16cid:durableId="1315404639">
    <w:abstractNumId w:val="15"/>
  </w:num>
  <w:num w:numId="39" w16cid:durableId="1923560241">
    <w:abstractNumId w:val="24"/>
  </w:num>
  <w:num w:numId="40" w16cid:durableId="1471484013">
    <w:abstractNumId w:val="26"/>
  </w:num>
  <w:num w:numId="41" w16cid:durableId="808981486">
    <w:abstractNumId w:val="0"/>
  </w:num>
  <w:num w:numId="42" w16cid:durableId="952785967">
    <w:abstractNumId w:val="1"/>
  </w:num>
  <w:num w:numId="43" w16cid:durableId="717508014">
    <w:abstractNumId w:val="39"/>
  </w:num>
  <w:num w:numId="44" w16cid:durableId="502549687">
    <w:abstractNumId w:val="3"/>
  </w:num>
  <w:num w:numId="45" w16cid:durableId="2137212923">
    <w:abstractNumId w:val="14"/>
  </w:num>
  <w:num w:numId="46" w16cid:durableId="796800401">
    <w:abstractNumId w:val="19"/>
  </w:num>
  <w:num w:numId="47" w16cid:durableId="2063862954">
    <w:abstractNumId w:val="28"/>
  </w:num>
  <w:num w:numId="48" w16cid:durableId="982391700">
    <w:abstractNumId w:val="36"/>
  </w:num>
  <w:num w:numId="49" w16cid:durableId="438649062">
    <w:abstractNumId w:val="4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A74"/>
    <w:rsid w:val="000001A6"/>
    <w:rsid w:val="0000079B"/>
    <w:rsid w:val="00002C7E"/>
    <w:rsid w:val="00004956"/>
    <w:rsid w:val="00004980"/>
    <w:rsid w:val="000049EB"/>
    <w:rsid w:val="0000656A"/>
    <w:rsid w:val="00006CB7"/>
    <w:rsid w:val="00007AC3"/>
    <w:rsid w:val="00010476"/>
    <w:rsid w:val="000105C4"/>
    <w:rsid w:val="00011CC7"/>
    <w:rsid w:val="00012C70"/>
    <w:rsid w:val="00013CDC"/>
    <w:rsid w:val="000141C1"/>
    <w:rsid w:val="000145F2"/>
    <w:rsid w:val="0001594B"/>
    <w:rsid w:val="00015AB6"/>
    <w:rsid w:val="00015C2E"/>
    <w:rsid w:val="000168F1"/>
    <w:rsid w:val="00017624"/>
    <w:rsid w:val="00017820"/>
    <w:rsid w:val="00020011"/>
    <w:rsid w:val="000210C3"/>
    <w:rsid w:val="00021464"/>
    <w:rsid w:val="0002251B"/>
    <w:rsid w:val="000226CF"/>
    <w:rsid w:val="00022EA2"/>
    <w:rsid w:val="00023263"/>
    <w:rsid w:val="00024055"/>
    <w:rsid w:val="000251EA"/>
    <w:rsid w:val="00025E34"/>
    <w:rsid w:val="000276B9"/>
    <w:rsid w:val="000304D3"/>
    <w:rsid w:val="000307E8"/>
    <w:rsid w:val="00030A6D"/>
    <w:rsid w:val="00030D3A"/>
    <w:rsid w:val="00030D4A"/>
    <w:rsid w:val="00031B37"/>
    <w:rsid w:val="0003212C"/>
    <w:rsid w:val="0003296A"/>
    <w:rsid w:val="00032D1D"/>
    <w:rsid w:val="00034710"/>
    <w:rsid w:val="00035095"/>
    <w:rsid w:val="00035D49"/>
    <w:rsid w:val="00035F32"/>
    <w:rsid w:val="00036488"/>
    <w:rsid w:val="00037967"/>
    <w:rsid w:val="00037EF5"/>
    <w:rsid w:val="00040170"/>
    <w:rsid w:val="00040CD5"/>
    <w:rsid w:val="00041122"/>
    <w:rsid w:val="000420F8"/>
    <w:rsid w:val="00043833"/>
    <w:rsid w:val="0004464C"/>
    <w:rsid w:val="00044A2C"/>
    <w:rsid w:val="000459C8"/>
    <w:rsid w:val="00046BBE"/>
    <w:rsid w:val="00047CD2"/>
    <w:rsid w:val="00050785"/>
    <w:rsid w:val="00050C20"/>
    <w:rsid w:val="00051230"/>
    <w:rsid w:val="00051346"/>
    <w:rsid w:val="00052725"/>
    <w:rsid w:val="000532D8"/>
    <w:rsid w:val="00053F2A"/>
    <w:rsid w:val="0005417E"/>
    <w:rsid w:val="0005562A"/>
    <w:rsid w:val="00055FD1"/>
    <w:rsid w:val="000562BC"/>
    <w:rsid w:val="000563E2"/>
    <w:rsid w:val="000566AE"/>
    <w:rsid w:val="00056D04"/>
    <w:rsid w:val="00057226"/>
    <w:rsid w:val="00057A57"/>
    <w:rsid w:val="000613A9"/>
    <w:rsid w:val="00061952"/>
    <w:rsid w:val="00062107"/>
    <w:rsid w:val="000621F7"/>
    <w:rsid w:val="0006510C"/>
    <w:rsid w:val="000707D5"/>
    <w:rsid w:val="00070902"/>
    <w:rsid w:val="00071768"/>
    <w:rsid w:val="000722E1"/>
    <w:rsid w:val="00072AF4"/>
    <w:rsid w:val="000734C0"/>
    <w:rsid w:val="0007429E"/>
    <w:rsid w:val="000742EC"/>
    <w:rsid w:val="000745F2"/>
    <w:rsid w:val="000748EF"/>
    <w:rsid w:val="00075E5B"/>
    <w:rsid w:val="000766FA"/>
    <w:rsid w:val="000772E3"/>
    <w:rsid w:val="00077BE9"/>
    <w:rsid w:val="00080902"/>
    <w:rsid w:val="00080EEF"/>
    <w:rsid w:val="00082A76"/>
    <w:rsid w:val="00083336"/>
    <w:rsid w:val="00084B7D"/>
    <w:rsid w:val="00085365"/>
    <w:rsid w:val="00085508"/>
    <w:rsid w:val="00085BD8"/>
    <w:rsid w:val="00087531"/>
    <w:rsid w:val="0009027B"/>
    <w:rsid w:val="000909B5"/>
    <w:rsid w:val="00090FC5"/>
    <w:rsid w:val="00091E4E"/>
    <w:rsid w:val="0009236F"/>
    <w:rsid w:val="00093ABA"/>
    <w:rsid w:val="00093AE9"/>
    <w:rsid w:val="000943A9"/>
    <w:rsid w:val="00095743"/>
    <w:rsid w:val="00095B43"/>
    <w:rsid w:val="00095C4F"/>
    <w:rsid w:val="00095C78"/>
    <w:rsid w:val="00096C50"/>
    <w:rsid w:val="00097236"/>
    <w:rsid w:val="000A0CE9"/>
    <w:rsid w:val="000A28EE"/>
    <w:rsid w:val="000A3022"/>
    <w:rsid w:val="000A63A4"/>
    <w:rsid w:val="000A6A88"/>
    <w:rsid w:val="000A6EA6"/>
    <w:rsid w:val="000A7456"/>
    <w:rsid w:val="000A7F0D"/>
    <w:rsid w:val="000B14A3"/>
    <w:rsid w:val="000B2233"/>
    <w:rsid w:val="000B2513"/>
    <w:rsid w:val="000B2C2A"/>
    <w:rsid w:val="000B33F7"/>
    <w:rsid w:val="000B43A3"/>
    <w:rsid w:val="000B4626"/>
    <w:rsid w:val="000B47A2"/>
    <w:rsid w:val="000B48A3"/>
    <w:rsid w:val="000B490F"/>
    <w:rsid w:val="000B4D4D"/>
    <w:rsid w:val="000B5203"/>
    <w:rsid w:val="000B533E"/>
    <w:rsid w:val="000B5591"/>
    <w:rsid w:val="000B5D88"/>
    <w:rsid w:val="000B6357"/>
    <w:rsid w:val="000C0E96"/>
    <w:rsid w:val="000C17FE"/>
    <w:rsid w:val="000C1872"/>
    <w:rsid w:val="000C3214"/>
    <w:rsid w:val="000C34BC"/>
    <w:rsid w:val="000D2056"/>
    <w:rsid w:val="000D2864"/>
    <w:rsid w:val="000D2ECF"/>
    <w:rsid w:val="000D3574"/>
    <w:rsid w:val="000D36CE"/>
    <w:rsid w:val="000D4129"/>
    <w:rsid w:val="000D55BA"/>
    <w:rsid w:val="000D5F48"/>
    <w:rsid w:val="000D651B"/>
    <w:rsid w:val="000D6C8E"/>
    <w:rsid w:val="000D79F8"/>
    <w:rsid w:val="000E082C"/>
    <w:rsid w:val="000E0FB3"/>
    <w:rsid w:val="000E1673"/>
    <w:rsid w:val="000E36FD"/>
    <w:rsid w:val="000E3E46"/>
    <w:rsid w:val="000E4781"/>
    <w:rsid w:val="000E4E97"/>
    <w:rsid w:val="000E508D"/>
    <w:rsid w:val="000E53D0"/>
    <w:rsid w:val="000E5693"/>
    <w:rsid w:val="000E65EC"/>
    <w:rsid w:val="000E6D6C"/>
    <w:rsid w:val="000E7912"/>
    <w:rsid w:val="000E7AA8"/>
    <w:rsid w:val="000E7D21"/>
    <w:rsid w:val="000F013A"/>
    <w:rsid w:val="000F05AA"/>
    <w:rsid w:val="000F0C8C"/>
    <w:rsid w:val="000F11F5"/>
    <w:rsid w:val="000F17C6"/>
    <w:rsid w:val="000F1F82"/>
    <w:rsid w:val="000F2893"/>
    <w:rsid w:val="000F2AEE"/>
    <w:rsid w:val="000F3035"/>
    <w:rsid w:val="000F3069"/>
    <w:rsid w:val="000F40C8"/>
    <w:rsid w:val="000F48E9"/>
    <w:rsid w:val="000F6341"/>
    <w:rsid w:val="000F64F8"/>
    <w:rsid w:val="000F7622"/>
    <w:rsid w:val="000F77D4"/>
    <w:rsid w:val="000F7994"/>
    <w:rsid w:val="001016F1"/>
    <w:rsid w:val="00101C20"/>
    <w:rsid w:val="00102CF0"/>
    <w:rsid w:val="00104E1D"/>
    <w:rsid w:val="00104F6C"/>
    <w:rsid w:val="00105B60"/>
    <w:rsid w:val="00105C2B"/>
    <w:rsid w:val="00106A30"/>
    <w:rsid w:val="00107861"/>
    <w:rsid w:val="00112A93"/>
    <w:rsid w:val="00112D5A"/>
    <w:rsid w:val="0011320B"/>
    <w:rsid w:val="00113B00"/>
    <w:rsid w:val="00114195"/>
    <w:rsid w:val="00115AA1"/>
    <w:rsid w:val="001163D2"/>
    <w:rsid w:val="00117901"/>
    <w:rsid w:val="00117BEB"/>
    <w:rsid w:val="00120214"/>
    <w:rsid w:val="001207E0"/>
    <w:rsid w:val="00120EE7"/>
    <w:rsid w:val="00123077"/>
    <w:rsid w:val="001268F3"/>
    <w:rsid w:val="0012698E"/>
    <w:rsid w:val="00126997"/>
    <w:rsid w:val="00127352"/>
    <w:rsid w:val="00127BBB"/>
    <w:rsid w:val="00130988"/>
    <w:rsid w:val="00130E3C"/>
    <w:rsid w:val="00131D3F"/>
    <w:rsid w:val="001325CD"/>
    <w:rsid w:val="00134BC6"/>
    <w:rsid w:val="001402D8"/>
    <w:rsid w:val="00140990"/>
    <w:rsid w:val="001418C2"/>
    <w:rsid w:val="00141B6E"/>
    <w:rsid w:val="00144735"/>
    <w:rsid w:val="001466FC"/>
    <w:rsid w:val="00146994"/>
    <w:rsid w:val="00146C0F"/>
    <w:rsid w:val="00147243"/>
    <w:rsid w:val="001479BD"/>
    <w:rsid w:val="00150B42"/>
    <w:rsid w:val="00152618"/>
    <w:rsid w:val="00153C11"/>
    <w:rsid w:val="0015487B"/>
    <w:rsid w:val="00154E2C"/>
    <w:rsid w:val="001552F7"/>
    <w:rsid w:val="001556CF"/>
    <w:rsid w:val="001559B6"/>
    <w:rsid w:val="0015743B"/>
    <w:rsid w:val="00160B4F"/>
    <w:rsid w:val="001612A6"/>
    <w:rsid w:val="001614A7"/>
    <w:rsid w:val="001617FE"/>
    <w:rsid w:val="00161DC4"/>
    <w:rsid w:val="001624D4"/>
    <w:rsid w:val="00164524"/>
    <w:rsid w:val="0016599F"/>
    <w:rsid w:val="0016677C"/>
    <w:rsid w:val="001669DB"/>
    <w:rsid w:val="00167310"/>
    <w:rsid w:val="00171CCE"/>
    <w:rsid w:val="00171D8E"/>
    <w:rsid w:val="00172901"/>
    <w:rsid w:val="00173EC9"/>
    <w:rsid w:val="0017529B"/>
    <w:rsid w:val="00175BD8"/>
    <w:rsid w:val="001766EF"/>
    <w:rsid w:val="001770CB"/>
    <w:rsid w:val="00177F44"/>
    <w:rsid w:val="001804DA"/>
    <w:rsid w:val="0018053D"/>
    <w:rsid w:val="00180B32"/>
    <w:rsid w:val="00180D0D"/>
    <w:rsid w:val="001814F2"/>
    <w:rsid w:val="0018155A"/>
    <w:rsid w:val="00182611"/>
    <w:rsid w:val="00182940"/>
    <w:rsid w:val="0018334E"/>
    <w:rsid w:val="00183F74"/>
    <w:rsid w:val="00184AC9"/>
    <w:rsid w:val="00184BE3"/>
    <w:rsid w:val="001850EF"/>
    <w:rsid w:val="0018630C"/>
    <w:rsid w:val="00187063"/>
    <w:rsid w:val="00190811"/>
    <w:rsid w:val="00190B35"/>
    <w:rsid w:val="00190F7A"/>
    <w:rsid w:val="00191C98"/>
    <w:rsid w:val="00192297"/>
    <w:rsid w:val="0019234C"/>
    <w:rsid w:val="00192940"/>
    <w:rsid w:val="00194026"/>
    <w:rsid w:val="001943B4"/>
    <w:rsid w:val="0019469E"/>
    <w:rsid w:val="00194946"/>
    <w:rsid w:val="0019497D"/>
    <w:rsid w:val="00195DD8"/>
    <w:rsid w:val="00196DFD"/>
    <w:rsid w:val="00196F22"/>
    <w:rsid w:val="0019746E"/>
    <w:rsid w:val="00197626"/>
    <w:rsid w:val="00197CB5"/>
    <w:rsid w:val="00197F01"/>
    <w:rsid w:val="001A0617"/>
    <w:rsid w:val="001A10B0"/>
    <w:rsid w:val="001A27DB"/>
    <w:rsid w:val="001A3EF4"/>
    <w:rsid w:val="001A4567"/>
    <w:rsid w:val="001A544C"/>
    <w:rsid w:val="001A6786"/>
    <w:rsid w:val="001A69AA"/>
    <w:rsid w:val="001A6CD1"/>
    <w:rsid w:val="001A6FEF"/>
    <w:rsid w:val="001B03E3"/>
    <w:rsid w:val="001B5309"/>
    <w:rsid w:val="001B5834"/>
    <w:rsid w:val="001B59F5"/>
    <w:rsid w:val="001B5E94"/>
    <w:rsid w:val="001B690E"/>
    <w:rsid w:val="001C0D68"/>
    <w:rsid w:val="001C0FB3"/>
    <w:rsid w:val="001C22A4"/>
    <w:rsid w:val="001C2917"/>
    <w:rsid w:val="001C2E4B"/>
    <w:rsid w:val="001C42AA"/>
    <w:rsid w:val="001C536E"/>
    <w:rsid w:val="001C60BE"/>
    <w:rsid w:val="001C6CF1"/>
    <w:rsid w:val="001C6F0A"/>
    <w:rsid w:val="001C753D"/>
    <w:rsid w:val="001C7B55"/>
    <w:rsid w:val="001D0286"/>
    <w:rsid w:val="001D0DCA"/>
    <w:rsid w:val="001D331D"/>
    <w:rsid w:val="001D4225"/>
    <w:rsid w:val="001D4387"/>
    <w:rsid w:val="001D5CD7"/>
    <w:rsid w:val="001D5F3E"/>
    <w:rsid w:val="001D6AB6"/>
    <w:rsid w:val="001D72D9"/>
    <w:rsid w:val="001E051C"/>
    <w:rsid w:val="001E07D6"/>
    <w:rsid w:val="001E084D"/>
    <w:rsid w:val="001E09F0"/>
    <w:rsid w:val="001E22BF"/>
    <w:rsid w:val="001E2619"/>
    <w:rsid w:val="001E28B5"/>
    <w:rsid w:val="001E290F"/>
    <w:rsid w:val="001E29E6"/>
    <w:rsid w:val="001E48CC"/>
    <w:rsid w:val="001E53ED"/>
    <w:rsid w:val="001E5DE5"/>
    <w:rsid w:val="001E600A"/>
    <w:rsid w:val="001F03E8"/>
    <w:rsid w:val="001F1063"/>
    <w:rsid w:val="001F13B7"/>
    <w:rsid w:val="001F1540"/>
    <w:rsid w:val="001F305F"/>
    <w:rsid w:val="001F3141"/>
    <w:rsid w:val="001F3D22"/>
    <w:rsid w:val="001F4D73"/>
    <w:rsid w:val="001F620C"/>
    <w:rsid w:val="001F679F"/>
    <w:rsid w:val="0020153A"/>
    <w:rsid w:val="002016D6"/>
    <w:rsid w:val="00203329"/>
    <w:rsid w:val="00203449"/>
    <w:rsid w:val="00203A55"/>
    <w:rsid w:val="002040E5"/>
    <w:rsid w:val="00204A8B"/>
    <w:rsid w:val="002052EA"/>
    <w:rsid w:val="0020726B"/>
    <w:rsid w:val="002110BE"/>
    <w:rsid w:val="00211FBF"/>
    <w:rsid w:val="002122BB"/>
    <w:rsid w:val="002138CC"/>
    <w:rsid w:val="00213F00"/>
    <w:rsid w:val="00216406"/>
    <w:rsid w:val="00217569"/>
    <w:rsid w:val="00217C30"/>
    <w:rsid w:val="002203A9"/>
    <w:rsid w:val="00221E9A"/>
    <w:rsid w:val="00222EB5"/>
    <w:rsid w:val="00223989"/>
    <w:rsid w:val="00225363"/>
    <w:rsid w:val="00226A9D"/>
    <w:rsid w:val="002305C5"/>
    <w:rsid w:val="00231125"/>
    <w:rsid w:val="00232C79"/>
    <w:rsid w:val="002341CA"/>
    <w:rsid w:val="00235326"/>
    <w:rsid w:val="0023535C"/>
    <w:rsid w:val="00235A09"/>
    <w:rsid w:val="00235CAF"/>
    <w:rsid w:val="00236BEB"/>
    <w:rsid w:val="00236FE3"/>
    <w:rsid w:val="00237100"/>
    <w:rsid w:val="00237462"/>
    <w:rsid w:val="00237C9F"/>
    <w:rsid w:val="00240AE0"/>
    <w:rsid w:val="00240D18"/>
    <w:rsid w:val="0024185E"/>
    <w:rsid w:val="00242515"/>
    <w:rsid w:val="00242B9D"/>
    <w:rsid w:val="00243053"/>
    <w:rsid w:val="002430BD"/>
    <w:rsid w:val="002431E6"/>
    <w:rsid w:val="002435CE"/>
    <w:rsid w:val="0024391B"/>
    <w:rsid w:val="00243DAB"/>
    <w:rsid w:val="002452EF"/>
    <w:rsid w:val="00245380"/>
    <w:rsid w:val="002463B5"/>
    <w:rsid w:val="002466D7"/>
    <w:rsid w:val="0024791C"/>
    <w:rsid w:val="00247EDC"/>
    <w:rsid w:val="002500D9"/>
    <w:rsid w:val="00250825"/>
    <w:rsid w:val="00251BAB"/>
    <w:rsid w:val="002525E8"/>
    <w:rsid w:val="00252CD9"/>
    <w:rsid w:val="002531DC"/>
    <w:rsid w:val="00253446"/>
    <w:rsid w:val="002534AF"/>
    <w:rsid w:val="00253826"/>
    <w:rsid w:val="002539B2"/>
    <w:rsid w:val="00253D3F"/>
    <w:rsid w:val="00254316"/>
    <w:rsid w:val="0025443D"/>
    <w:rsid w:val="0025479D"/>
    <w:rsid w:val="002548DF"/>
    <w:rsid w:val="002551CE"/>
    <w:rsid w:val="00255531"/>
    <w:rsid w:val="00255CFB"/>
    <w:rsid w:val="00256746"/>
    <w:rsid w:val="00256794"/>
    <w:rsid w:val="00256E7F"/>
    <w:rsid w:val="002570B8"/>
    <w:rsid w:val="00257614"/>
    <w:rsid w:val="0026003B"/>
    <w:rsid w:val="00260214"/>
    <w:rsid w:val="002612DF"/>
    <w:rsid w:val="00262494"/>
    <w:rsid w:val="00262A02"/>
    <w:rsid w:val="002634BE"/>
    <w:rsid w:val="00263ED2"/>
    <w:rsid w:val="002641D3"/>
    <w:rsid w:val="00264267"/>
    <w:rsid w:val="00264C9A"/>
    <w:rsid w:val="002653F5"/>
    <w:rsid w:val="00267B73"/>
    <w:rsid w:val="002708B2"/>
    <w:rsid w:val="00270A27"/>
    <w:rsid w:val="00270F68"/>
    <w:rsid w:val="002724F1"/>
    <w:rsid w:val="002726AA"/>
    <w:rsid w:val="00272E2B"/>
    <w:rsid w:val="00273BB5"/>
    <w:rsid w:val="00274D22"/>
    <w:rsid w:val="0027525F"/>
    <w:rsid w:val="002761D6"/>
    <w:rsid w:val="00276298"/>
    <w:rsid w:val="00276614"/>
    <w:rsid w:val="00276697"/>
    <w:rsid w:val="00276B2C"/>
    <w:rsid w:val="00280388"/>
    <w:rsid w:val="00280F44"/>
    <w:rsid w:val="00281115"/>
    <w:rsid w:val="00281B67"/>
    <w:rsid w:val="0028285E"/>
    <w:rsid w:val="00283D59"/>
    <w:rsid w:val="002844D9"/>
    <w:rsid w:val="00284568"/>
    <w:rsid w:val="00284E0A"/>
    <w:rsid w:val="00285D77"/>
    <w:rsid w:val="00286482"/>
    <w:rsid w:val="0028796C"/>
    <w:rsid w:val="002902DD"/>
    <w:rsid w:val="0029110B"/>
    <w:rsid w:val="002916BF"/>
    <w:rsid w:val="002917E3"/>
    <w:rsid w:val="00291D9F"/>
    <w:rsid w:val="00293B94"/>
    <w:rsid w:val="00294198"/>
    <w:rsid w:val="00294CD2"/>
    <w:rsid w:val="0029560A"/>
    <w:rsid w:val="002956DA"/>
    <w:rsid w:val="00295D62"/>
    <w:rsid w:val="00297361"/>
    <w:rsid w:val="00297777"/>
    <w:rsid w:val="002A2226"/>
    <w:rsid w:val="002A2D54"/>
    <w:rsid w:val="002A3244"/>
    <w:rsid w:val="002A3DDF"/>
    <w:rsid w:val="002A4F9E"/>
    <w:rsid w:val="002A57BA"/>
    <w:rsid w:val="002A6D06"/>
    <w:rsid w:val="002A77EF"/>
    <w:rsid w:val="002B0E5D"/>
    <w:rsid w:val="002B2883"/>
    <w:rsid w:val="002B2E8C"/>
    <w:rsid w:val="002B3E0F"/>
    <w:rsid w:val="002B4AAF"/>
    <w:rsid w:val="002B4FC7"/>
    <w:rsid w:val="002B52F6"/>
    <w:rsid w:val="002B6249"/>
    <w:rsid w:val="002B6F1B"/>
    <w:rsid w:val="002C02DE"/>
    <w:rsid w:val="002C1247"/>
    <w:rsid w:val="002C16FC"/>
    <w:rsid w:val="002C1E22"/>
    <w:rsid w:val="002C2008"/>
    <w:rsid w:val="002C354F"/>
    <w:rsid w:val="002C3C8D"/>
    <w:rsid w:val="002C4160"/>
    <w:rsid w:val="002C64C0"/>
    <w:rsid w:val="002D0B81"/>
    <w:rsid w:val="002D1E4F"/>
    <w:rsid w:val="002D2144"/>
    <w:rsid w:val="002D320C"/>
    <w:rsid w:val="002D3B6E"/>
    <w:rsid w:val="002D5287"/>
    <w:rsid w:val="002D5526"/>
    <w:rsid w:val="002D5584"/>
    <w:rsid w:val="002D6EEF"/>
    <w:rsid w:val="002D6F88"/>
    <w:rsid w:val="002D7795"/>
    <w:rsid w:val="002E00CF"/>
    <w:rsid w:val="002E1855"/>
    <w:rsid w:val="002E2AFD"/>
    <w:rsid w:val="002E49A1"/>
    <w:rsid w:val="002E49F1"/>
    <w:rsid w:val="002E4FC8"/>
    <w:rsid w:val="002E522D"/>
    <w:rsid w:val="002E54F5"/>
    <w:rsid w:val="002E572F"/>
    <w:rsid w:val="002E592F"/>
    <w:rsid w:val="002E7A70"/>
    <w:rsid w:val="002F02B5"/>
    <w:rsid w:val="002F0E5D"/>
    <w:rsid w:val="002F2123"/>
    <w:rsid w:val="002F2250"/>
    <w:rsid w:val="002F23C6"/>
    <w:rsid w:val="002F25F3"/>
    <w:rsid w:val="002F377D"/>
    <w:rsid w:val="002F4487"/>
    <w:rsid w:val="002F4A71"/>
    <w:rsid w:val="002F50C0"/>
    <w:rsid w:val="002F51CC"/>
    <w:rsid w:val="002F605B"/>
    <w:rsid w:val="002F630C"/>
    <w:rsid w:val="002F7502"/>
    <w:rsid w:val="002F7630"/>
    <w:rsid w:val="002F7A92"/>
    <w:rsid w:val="0030051B"/>
    <w:rsid w:val="00302319"/>
    <w:rsid w:val="00304ADE"/>
    <w:rsid w:val="00304C50"/>
    <w:rsid w:val="003072C0"/>
    <w:rsid w:val="003104A8"/>
    <w:rsid w:val="0031195C"/>
    <w:rsid w:val="00311E01"/>
    <w:rsid w:val="00312823"/>
    <w:rsid w:val="00313CD2"/>
    <w:rsid w:val="003140B4"/>
    <w:rsid w:val="00314349"/>
    <w:rsid w:val="003146EC"/>
    <w:rsid w:val="00315796"/>
    <w:rsid w:val="00317495"/>
    <w:rsid w:val="0031749D"/>
    <w:rsid w:val="00317EAB"/>
    <w:rsid w:val="00317F6C"/>
    <w:rsid w:val="0032095C"/>
    <w:rsid w:val="003212B8"/>
    <w:rsid w:val="0032166D"/>
    <w:rsid w:val="00323795"/>
    <w:rsid w:val="00323B6E"/>
    <w:rsid w:val="00323D2A"/>
    <w:rsid w:val="00323EB5"/>
    <w:rsid w:val="00324CC3"/>
    <w:rsid w:val="003251F3"/>
    <w:rsid w:val="0032521C"/>
    <w:rsid w:val="00325A82"/>
    <w:rsid w:val="0032652F"/>
    <w:rsid w:val="00326A4C"/>
    <w:rsid w:val="00331E6A"/>
    <w:rsid w:val="003324F5"/>
    <w:rsid w:val="00332FD0"/>
    <w:rsid w:val="003340C1"/>
    <w:rsid w:val="003356AE"/>
    <w:rsid w:val="00335E8C"/>
    <w:rsid w:val="00336FF9"/>
    <w:rsid w:val="00337BC4"/>
    <w:rsid w:val="003418EE"/>
    <w:rsid w:val="00341902"/>
    <w:rsid w:val="00341C50"/>
    <w:rsid w:val="00342FD1"/>
    <w:rsid w:val="0034333A"/>
    <w:rsid w:val="00344E90"/>
    <w:rsid w:val="00345264"/>
    <w:rsid w:val="00346BEF"/>
    <w:rsid w:val="0035007E"/>
    <w:rsid w:val="00350FA5"/>
    <w:rsid w:val="0035343A"/>
    <w:rsid w:val="00353868"/>
    <w:rsid w:val="00354182"/>
    <w:rsid w:val="00354207"/>
    <w:rsid w:val="00354219"/>
    <w:rsid w:val="00355520"/>
    <w:rsid w:val="00355699"/>
    <w:rsid w:val="00355D49"/>
    <w:rsid w:val="00357F70"/>
    <w:rsid w:val="00360DB2"/>
    <w:rsid w:val="003618EA"/>
    <w:rsid w:val="00362124"/>
    <w:rsid w:val="00362A1F"/>
    <w:rsid w:val="00363204"/>
    <w:rsid w:val="0036332C"/>
    <w:rsid w:val="0036368A"/>
    <w:rsid w:val="0036397F"/>
    <w:rsid w:val="00363C59"/>
    <w:rsid w:val="00367742"/>
    <w:rsid w:val="003718A9"/>
    <w:rsid w:val="00371FC1"/>
    <w:rsid w:val="0037435E"/>
    <w:rsid w:val="0037456B"/>
    <w:rsid w:val="0037525A"/>
    <w:rsid w:val="003772BB"/>
    <w:rsid w:val="003774F3"/>
    <w:rsid w:val="00377603"/>
    <w:rsid w:val="00380440"/>
    <w:rsid w:val="00381A7C"/>
    <w:rsid w:val="003833DF"/>
    <w:rsid w:val="00383673"/>
    <w:rsid w:val="0038377F"/>
    <w:rsid w:val="00383CB3"/>
    <w:rsid w:val="0038474F"/>
    <w:rsid w:val="003849F6"/>
    <w:rsid w:val="003850BA"/>
    <w:rsid w:val="003852E6"/>
    <w:rsid w:val="0038627C"/>
    <w:rsid w:val="003865CD"/>
    <w:rsid w:val="00386E0A"/>
    <w:rsid w:val="00390193"/>
    <w:rsid w:val="003917A0"/>
    <w:rsid w:val="00391D8E"/>
    <w:rsid w:val="0039222F"/>
    <w:rsid w:val="00392979"/>
    <w:rsid w:val="00392D95"/>
    <w:rsid w:val="00393025"/>
    <w:rsid w:val="00393808"/>
    <w:rsid w:val="00394C55"/>
    <w:rsid w:val="00394D2F"/>
    <w:rsid w:val="00395A82"/>
    <w:rsid w:val="003961A3"/>
    <w:rsid w:val="003A0357"/>
    <w:rsid w:val="003A0C68"/>
    <w:rsid w:val="003A0D19"/>
    <w:rsid w:val="003A2983"/>
    <w:rsid w:val="003A34EF"/>
    <w:rsid w:val="003A6895"/>
    <w:rsid w:val="003A6CF5"/>
    <w:rsid w:val="003A799A"/>
    <w:rsid w:val="003A7B67"/>
    <w:rsid w:val="003B0C1F"/>
    <w:rsid w:val="003B0CD2"/>
    <w:rsid w:val="003B1E33"/>
    <w:rsid w:val="003B2126"/>
    <w:rsid w:val="003B293E"/>
    <w:rsid w:val="003B2CE2"/>
    <w:rsid w:val="003B38E3"/>
    <w:rsid w:val="003B4CDF"/>
    <w:rsid w:val="003B51BD"/>
    <w:rsid w:val="003B530C"/>
    <w:rsid w:val="003B53E3"/>
    <w:rsid w:val="003B5961"/>
    <w:rsid w:val="003B69CD"/>
    <w:rsid w:val="003B706E"/>
    <w:rsid w:val="003B7E78"/>
    <w:rsid w:val="003B7EEE"/>
    <w:rsid w:val="003C10D5"/>
    <w:rsid w:val="003C12BB"/>
    <w:rsid w:val="003C1ABF"/>
    <w:rsid w:val="003C27A0"/>
    <w:rsid w:val="003C3049"/>
    <w:rsid w:val="003C4CAC"/>
    <w:rsid w:val="003C4F48"/>
    <w:rsid w:val="003C570F"/>
    <w:rsid w:val="003C6D73"/>
    <w:rsid w:val="003C7A1A"/>
    <w:rsid w:val="003C7AC5"/>
    <w:rsid w:val="003D0FBF"/>
    <w:rsid w:val="003D282B"/>
    <w:rsid w:val="003D3666"/>
    <w:rsid w:val="003D4256"/>
    <w:rsid w:val="003D45C3"/>
    <w:rsid w:val="003D5180"/>
    <w:rsid w:val="003D6651"/>
    <w:rsid w:val="003E0951"/>
    <w:rsid w:val="003E0E63"/>
    <w:rsid w:val="003E28EF"/>
    <w:rsid w:val="003E2B7F"/>
    <w:rsid w:val="003E4564"/>
    <w:rsid w:val="003E47E9"/>
    <w:rsid w:val="003E4AC4"/>
    <w:rsid w:val="003E4B7B"/>
    <w:rsid w:val="003E6202"/>
    <w:rsid w:val="003E6615"/>
    <w:rsid w:val="003F08E6"/>
    <w:rsid w:val="003F2259"/>
    <w:rsid w:val="003F4332"/>
    <w:rsid w:val="003F463F"/>
    <w:rsid w:val="003F4B3C"/>
    <w:rsid w:val="003F535B"/>
    <w:rsid w:val="003F6688"/>
    <w:rsid w:val="003F7976"/>
    <w:rsid w:val="004008CA"/>
    <w:rsid w:val="00400F81"/>
    <w:rsid w:val="004027D9"/>
    <w:rsid w:val="004030A3"/>
    <w:rsid w:val="004033F6"/>
    <w:rsid w:val="0040390D"/>
    <w:rsid w:val="0040417C"/>
    <w:rsid w:val="004044D8"/>
    <w:rsid w:val="00404838"/>
    <w:rsid w:val="00405C8C"/>
    <w:rsid w:val="004069CF"/>
    <w:rsid w:val="00407E6C"/>
    <w:rsid w:val="00410291"/>
    <w:rsid w:val="004106BA"/>
    <w:rsid w:val="00411144"/>
    <w:rsid w:val="00411F36"/>
    <w:rsid w:val="00413879"/>
    <w:rsid w:val="00413EBB"/>
    <w:rsid w:val="0041432D"/>
    <w:rsid w:val="004201BF"/>
    <w:rsid w:val="00420704"/>
    <w:rsid w:val="00423685"/>
    <w:rsid w:val="004254E6"/>
    <w:rsid w:val="00425EE7"/>
    <w:rsid w:val="004268A5"/>
    <w:rsid w:val="00426AAE"/>
    <w:rsid w:val="0042759B"/>
    <w:rsid w:val="00430968"/>
    <w:rsid w:val="00430BA4"/>
    <w:rsid w:val="00431607"/>
    <w:rsid w:val="00431F96"/>
    <w:rsid w:val="0043229C"/>
    <w:rsid w:val="00432F2E"/>
    <w:rsid w:val="00433117"/>
    <w:rsid w:val="00433573"/>
    <w:rsid w:val="0043491F"/>
    <w:rsid w:val="00434A65"/>
    <w:rsid w:val="00434FA8"/>
    <w:rsid w:val="00435714"/>
    <w:rsid w:val="00435CCC"/>
    <w:rsid w:val="00436140"/>
    <w:rsid w:val="00436302"/>
    <w:rsid w:val="004372AE"/>
    <w:rsid w:val="00440A0A"/>
    <w:rsid w:val="004414AD"/>
    <w:rsid w:val="00441875"/>
    <w:rsid w:val="0044191D"/>
    <w:rsid w:val="00441A23"/>
    <w:rsid w:val="00442142"/>
    <w:rsid w:val="00442D2E"/>
    <w:rsid w:val="0044556C"/>
    <w:rsid w:val="00446F8B"/>
    <w:rsid w:val="0044739B"/>
    <w:rsid w:val="0044765F"/>
    <w:rsid w:val="004502E6"/>
    <w:rsid w:val="00450941"/>
    <w:rsid w:val="00450ABD"/>
    <w:rsid w:val="00450ED8"/>
    <w:rsid w:val="00451D12"/>
    <w:rsid w:val="00451DE3"/>
    <w:rsid w:val="0045288B"/>
    <w:rsid w:val="00452F55"/>
    <w:rsid w:val="004532C5"/>
    <w:rsid w:val="004542E8"/>
    <w:rsid w:val="004544AE"/>
    <w:rsid w:val="00455456"/>
    <w:rsid w:val="00456CCE"/>
    <w:rsid w:val="004574B2"/>
    <w:rsid w:val="00457B01"/>
    <w:rsid w:val="00461366"/>
    <w:rsid w:val="00462715"/>
    <w:rsid w:val="004643B2"/>
    <w:rsid w:val="0046448F"/>
    <w:rsid w:val="004649C3"/>
    <w:rsid w:val="00466570"/>
    <w:rsid w:val="00466884"/>
    <w:rsid w:val="00470487"/>
    <w:rsid w:val="004709D3"/>
    <w:rsid w:val="00471762"/>
    <w:rsid w:val="0047247A"/>
    <w:rsid w:val="004728D8"/>
    <w:rsid w:val="00473373"/>
    <w:rsid w:val="0047477C"/>
    <w:rsid w:val="004751AD"/>
    <w:rsid w:val="00475636"/>
    <w:rsid w:val="004756B7"/>
    <w:rsid w:val="0047592F"/>
    <w:rsid w:val="00476536"/>
    <w:rsid w:val="004778A9"/>
    <w:rsid w:val="00477E80"/>
    <w:rsid w:val="0048053B"/>
    <w:rsid w:val="00480C88"/>
    <w:rsid w:val="00482292"/>
    <w:rsid w:val="00484412"/>
    <w:rsid w:val="00484475"/>
    <w:rsid w:val="004845D0"/>
    <w:rsid w:val="00484734"/>
    <w:rsid w:val="004857B9"/>
    <w:rsid w:val="00490AC1"/>
    <w:rsid w:val="00491662"/>
    <w:rsid w:val="004917A9"/>
    <w:rsid w:val="00491B4C"/>
    <w:rsid w:val="0049251F"/>
    <w:rsid w:val="00492AC8"/>
    <w:rsid w:val="00492ACE"/>
    <w:rsid w:val="00493404"/>
    <w:rsid w:val="004952CE"/>
    <w:rsid w:val="004960C2"/>
    <w:rsid w:val="00496AA1"/>
    <w:rsid w:val="004A0F8B"/>
    <w:rsid w:val="004A17F9"/>
    <w:rsid w:val="004A25DB"/>
    <w:rsid w:val="004A269A"/>
    <w:rsid w:val="004A270E"/>
    <w:rsid w:val="004A3259"/>
    <w:rsid w:val="004A3FAC"/>
    <w:rsid w:val="004A4930"/>
    <w:rsid w:val="004A5AD4"/>
    <w:rsid w:val="004A6B12"/>
    <w:rsid w:val="004A7AA2"/>
    <w:rsid w:val="004A7F3F"/>
    <w:rsid w:val="004B0223"/>
    <w:rsid w:val="004B02D9"/>
    <w:rsid w:val="004B3609"/>
    <w:rsid w:val="004B3D8B"/>
    <w:rsid w:val="004B4841"/>
    <w:rsid w:val="004B4EFE"/>
    <w:rsid w:val="004B6669"/>
    <w:rsid w:val="004B6767"/>
    <w:rsid w:val="004B7AC0"/>
    <w:rsid w:val="004C209F"/>
    <w:rsid w:val="004C231F"/>
    <w:rsid w:val="004C25B4"/>
    <w:rsid w:val="004C3047"/>
    <w:rsid w:val="004C32E0"/>
    <w:rsid w:val="004C47DE"/>
    <w:rsid w:val="004C55F7"/>
    <w:rsid w:val="004C5718"/>
    <w:rsid w:val="004C5D49"/>
    <w:rsid w:val="004C6477"/>
    <w:rsid w:val="004D02D6"/>
    <w:rsid w:val="004D061F"/>
    <w:rsid w:val="004D340E"/>
    <w:rsid w:val="004D4253"/>
    <w:rsid w:val="004D5146"/>
    <w:rsid w:val="004D53E1"/>
    <w:rsid w:val="004D5C06"/>
    <w:rsid w:val="004D7310"/>
    <w:rsid w:val="004D7A99"/>
    <w:rsid w:val="004E0ED2"/>
    <w:rsid w:val="004E13E3"/>
    <w:rsid w:val="004E1BE1"/>
    <w:rsid w:val="004E1CFB"/>
    <w:rsid w:val="004E20CC"/>
    <w:rsid w:val="004E2225"/>
    <w:rsid w:val="004E2953"/>
    <w:rsid w:val="004E4AEA"/>
    <w:rsid w:val="004E524C"/>
    <w:rsid w:val="004E63FF"/>
    <w:rsid w:val="004E6D7C"/>
    <w:rsid w:val="004F0C19"/>
    <w:rsid w:val="004F14B1"/>
    <w:rsid w:val="004F2C50"/>
    <w:rsid w:val="004F31F9"/>
    <w:rsid w:val="004F3F74"/>
    <w:rsid w:val="004F43FF"/>
    <w:rsid w:val="004F56E2"/>
    <w:rsid w:val="004F6579"/>
    <w:rsid w:val="004F676F"/>
    <w:rsid w:val="004F6917"/>
    <w:rsid w:val="004F6ADE"/>
    <w:rsid w:val="004F6C62"/>
    <w:rsid w:val="004F7DD0"/>
    <w:rsid w:val="00501BF3"/>
    <w:rsid w:val="00502447"/>
    <w:rsid w:val="00502FDF"/>
    <w:rsid w:val="00503E80"/>
    <w:rsid w:val="00503ED1"/>
    <w:rsid w:val="0050480F"/>
    <w:rsid w:val="005052D8"/>
    <w:rsid w:val="00505935"/>
    <w:rsid w:val="00506479"/>
    <w:rsid w:val="00506670"/>
    <w:rsid w:val="005108E6"/>
    <w:rsid w:val="0051102A"/>
    <w:rsid w:val="0051185C"/>
    <w:rsid w:val="0051204F"/>
    <w:rsid w:val="00512A2D"/>
    <w:rsid w:val="00513311"/>
    <w:rsid w:val="00513EB3"/>
    <w:rsid w:val="005143AC"/>
    <w:rsid w:val="0051464D"/>
    <w:rsid w:val="00514747"/>
    <w:rsid w:val="00515C85"/>
    <w:rsid w:val="00515F89"/>
    <w:rsid w:val="00516245"/>
    <w:rsid w:val="00517289"/>
    <w:rsid w:val="005175B8"/>
    <w:rsid w:val="005175CF"/>
    <w:rsid w:val="00520163"/>
    <w:rsid w:val="005204ED"/>
    <w:rsid w:val="0052067B"/>
    <w:rsid w:val="005220A6"/>
    <w:rsid w:val="00522DDB"/>
    <w:rsid w:val="0052301D"/>
    <w:rsid w:val="0052304B"/>
    <w:rsid w:val="0052322A"/>
    <w:rsid w:val="00523739"/>
    <w:rsid w:val="00523983"/>
    <w:rsid w:val="0052657F"/>
    <w:rsid w:val="00527520"/>
    <w:rsid w:val="00527B2F"/>
    <w:rsid w:val="00531D0F"/>
    <w:rsid w:val="00532766"/>
    <w:rsid w:val="00532D95"/>
    <w:rsid w:val="00534677"/>
    <w:rsid w:val="00534DEC"/>
    <w:rsid w:val="00535B18"/>
    <w:rsid w:val="00536BC2"/>
    <w:rsid w:val="005375AC"/>
    <w:rsid w:val="00540AF6"/>
    <w:rsid w:val="00541010"/>
    <w:rsid w:val="0054179F"/>
    <w:rsid w:val="00541E73"/>
    <w:rsid w:val="00542439"/>
    <w:rsid w:val="005444FB"/>
    <w:rsid w:val="00544521"/>
    <w:rsid w:val="0054517D"/>
    <w:rsid w:val="00545229"/>
    <w:rsid w:val="00545CC7"/>
    <w:rsid w:val="00545F19"/>
    <w:rsid w:val="00550C89"/>
    <w:rsid w:val="00551745"/>
    <w:rsid w:val="00551AB0"/>
    <w:rsid w:val="005522B6"/>
    <w:rsid w:val="00552C2C"/>
    <w:rsid w:val="00552F4F"/>
    <w:rsid w:val="00553D19"/>
    <w:rsid w:val="00554BE7"/>
    <w:rsid w:val="00555111"/>
    <w:rsid w:val="00555B06"/>
    <w:rsid w:val="0055678C"/>
    <w:rsid w:val="005576CE"/>
    <w:rsid w:val="005608C4"/>
    <w:rsid w:val="00560E9D"/>
    <w:rsid w:val="005612D4"/>
    <w:rsid w:val="00561601"/>
    <w:rsid w:val="00562863"/>
    <w:rsid w:val="005628C0"/>
    <w:rsid w:val="00562A71"/>
    <w:rsid w:val="00563330"/>
    <w:rsid w:val="00563A32"/>
    <w:rsid w:val="005653EF"/>
    <w:rsid w:val="005657DA"/>
    <w:rsid w:val="00565951"/>
    <w:rsid w:val="00566568"/>
    <w:rsid w:val="00566663"/>
    <w:rsid w:val="005672AC"/>
    <w:rsid w:val="00567912"/>
    <w:rsid w:val="005702F0"/>
    <w:rsid w:val="00571627"/>
    <w:rsid w:val="005717E8"/>
    <w:rsid w:val="005733FE"/>
    <w:rsid w:val="00575816"/>
    <w:rsid w:val="005761DA"/>
    <w:rsid w:val="00577986"/>
    <w:rsid w:val="00580B06"/>
    <w:rsid w:val="00582033"/>
    <w:rsid w:val="0058339F"/>
    <w:rsid w:val="005836B7"/>
    <w:rsid w:val="0058396B"/>
    <w:rsid w:val="00583AA1"/>
    <w:rsid w:val="00584467"/>
    <w:rsid w:val="00584A3A"/>
    <w:rsid w:val="005859F3"/>
    <w:rsid w:val="00585D04"/>
    <w:rsid w:val="00586E12"/>
    <w:rsid w:val="005900B0"/>
    <w:rsid w:val="0059041C"/>
    <w:rsid w:val="005928B7"/>
    <w:rsid w:val="00592B2D"/>
    <w:rsid w:val="00592D10"/>
    <w:rsid w:val="00595992"/>
    <w:rsid w:val="00595ED3"/>
    <w:rsid w:val="005961EF"/>
    <w:rsid w:val="0059700C"/>
    <w:rsid w:val="0059788E"/>
    <w:rsid w:val="005A01E3"/>
    <w:rsid w:val="005A040F"/>
    <w:rsid w:val="005A0506"/>
    <w:rsid w:val="005A0C8D"/>
    <w:rsid w:val="005A231E"/>
    <w:rsid w:val="005A26D7"/>
    <w:rsid w:val="005A4442"/>
    <w:rsid w:val="005A5786"/>
    <w:rsid w:val="005A5D2B"/>
    <w:rsid w:val="005A5EB5"/>
    <w:rsid w:val="005B09DF"/>
    <w:rsid w:val="005B0ACF"/>
    <w:rsid w:val="005B0CA5"/>
    <w:rsid w:val="005B0FBB"/>
    <w:rsid w:val="005B1CE5"/>
    <w:rsid w:val="005B2B58"/>
    <w:rsid w:val="005B39EA"/>
    <w:rsid w:val="005B400D"/>
    <w:rsid w:val="005B45C8"/>
    <w:rsid w:val="005B4CBB"/>
    <w:rsid w:val="005B516E"/>
    <w:rsid w:val="005B5B07"/>
    <w:rsid w:val="005B5FC6"/>
    <w:rsid w:val="005B6B70"/>
    <w:rsid w:val="005B7259"/>
    <w:rsid w:val="005B799C"/>
    <w:rsid w:val="005B7FB1"/>
    <w:rsid w:val="005C04DB"/>
    <w:rsid w:val="005C16E0"/>
    <w:rsid w:val="005C1E9B"/>
    <w:rsid w:val="005C3686"/>
    <w:rsid w:val="005C45EC"/>
    <w:rsid w:val="005C5473"/>
    <w:rsid w:val="005C56E4"/>
    <w:rsid w:val="005C57B4"/>
    <w:rsid w:val="005C59D9"/>
    <w:rsid w:val="005C5DC8"/>
    <w:rsid w:val="005C75AF"/>
    <w:rsid w:val="005D169E"/>
    <w:rsid w:val="005D1B97"/>
    <w:rsid w:val="005D42C2"/>
    <w:rsid w:val="005D4564"/>
    <w:rsid w:val="005D66D3"/>
    <w:rsid w:val="005D6951"/>
    <w:rsid w:val="005D6AD7"/>
    <w:rsid w:val="005D7474"/>
    <w:rsid w:val="005D76ED"/>
    <w:rsid w:val="005E03BE"/>
    <w:rsid w:val="005E0FF4"/>
    <w:rsid w:val="005E2EB8"/>
    <w:rsid w:val="005E300F"/>
    <w:rsid w:val="005E3680"/>
    <w:rsid w:val="005E3951"/>
    <w:rsid w:val="005E3F31"/>
    <w:rsid w:val="005E4271"/>
    <w:rsid w:val="005E4D4F"/>
    <w:rsid w:val="005E57D7"/>
    <w:rsid w:val="005E6D17"/>
    <w:rsid w:val="005E7813"/>
    <w:rsid w:val="005F02A8"/>
    <w:rsid w:val="005F030D"/>
    <w:rsid w:val="005F085B"/>
    <w:rsid w:val="005F095E"/>
    <w:rsid w:val="005F18E4"/>
    <w:rsid w:val="005F1DDA"/>
    <w:rsid w:val="005F2B94"/>
    <w:rsid w:val="005F2FC9"/>
    <w:rsid w:val="005F6F4F"/>
    <w:rsid w:val="00601BF2"/>
    <w:rsid w:val="00602130"/>
    <w:rsid w:val="00602518"/>
    <w:rsid w:val="006038FB"/>
    <w:rsid w:val="00603C2E"/>
    <w:rsid w:val="00604BF2"/>
    <w:rsid w:val="00604ED9"/>
    <w:rsid w:val="006079F7"/>
    <w:rsid w:val="00607E30"/>
    <w:rsid w:val="0061112A"/>
    <w:rsid w:val="00611A88"/>
    <w:rsid w:val="00612451"/>
    <w:rsid w:val="006125C0"/>
    <w:rsid w:val="0061303F"/>
    <w:rsid w:val="0061388D"/>
    <w:rsid w:val="00614DB4"/>
    <w:rsid w:val="00615692"/>
    <w:rsid w:val="00616F0F"/>
    <w:rsid w:val="0061734C"/>
    <w:rsid w:val="00617F88"/>
    <w:rsid w:val="006201EF"/>
    <w:rsid w:val="006208F3"/>
    <w:rsid w:val="00621056"/>
    <w:rsid w:val="006211E4"/>
    <w:rsid w:val="00623550"/>
    <w:rsid w:val="00623BCA"/>
    <w:rsid w:val="00623E9B"/>
    <w:rsid w:val="0062415C"/>
    <w:rsid w:val="0062496F"/>
    <w:rsid w:val="00625B04"/>
    <w:rsid w:val="00626F1E"/>
    <w:rsid w:val="006278B3"/>
    <w:rsid w:val="006306B7"/>
    <w:rsid w:val="00632373"/>
    <w:rsid w:val="00632419"/>
    <w:rsid w:val="00632523"/>
    <w:rsid w:val="00632CB4"/>
    <w:rsid w:val="00633A11"/>
    <w:rsid w:val="00633C3D"/>
    <w:rsid w:val="00633E21"/>
    <w:rsid w:val="006342D3"/>
    <w:rsid w:val="00636899"/>
    <w:rsid w:val="0063693C"/>
    <w:rsid w:val="006412F1"/>
    <w:rsid w:val="00641B4C"/>
    <w:rsid w:val="00641D03"/>
    <w:rsid w:val="00641E97"/>
    <w:rsid w:val="00642072"/>
    <w:rsid w:val="00642C1D"/>
    <w:rsid w:val="006439BB"/>
    <w:rsid w:val="00644344"/>
    <w:rsid w:val="00645FD8"/>
    <w:rsid w:val="0064640D"/>
    <w:rsid w:val="00646903"/>
    <w:rsid w:val="0064785F"/>
    <w:rsid w:val="0065042F"/>
    <w:rsid w:val="00652A5D"/>
    <w:rsid w:val="006532E3"/>
    <w:rsid w:val="0065468F"/>
    <w:rsid w:val="006572E5"/>
    <w:rsid w:val="006609C2"/>
    <w:rsid w:val="006615B1"/>
    <w:rsid w:val="00661C8A"/>
    <w:rsid w:val="00662760"/>
    <w:rsid w:val="006627DB"/>
    <w:rsid w:val="00663C37"/>
    <w:rsid w:val="00664028"/>
    <w:rsid w:val="00665199"/>
    <w:rsid w:val="006658D2"/>
    <w:rsid w:val="00666913"/>
    <w:rsid w:val="00666B67"/>
    <w:rsid w:val="00667109"/>
    <w:rsid w:val="00670368"/>
    <w:rsid w:val="006709F7"/>
    <w:rsid w:val="00670ADE"/>
    <w:rsid w:val="00670D4E"/>
    <w:rsid w:val="00671766"/>
    <w:rsid w:val="00671AC7"/>
    <w:rsid w:val="00672518"/>
    <w:rsid w:val="00672C8C"/>
    <w:rsid w:val="006739F0"/>
    <w:rsid w:val="006744EF"/>
    <w:rsid w:val="00675E7D"/>
    <w:rsid w:val="00676FEE"/>
    <w:rsid w:val="0067719D"/>
    <w:rsid w:val="0067757E"/>
    <w:rsid w:val="0067773F"/>
    <w:rsid w:val="006819F8"/>
    <w:rsid w:val="00682774"/>
    <w:rsid w:val="006828BE"/>
    <w:rsid w:val="00682992"/>
    <w:rsid w:val="00684CE0"/>
    <w:rsid w:val="00685093"/>
    <w:rsid w:val="006851E3"/>
    <w:rsid w:val="00686972"/>
    <w:rsid w:val="00687069"/>
    <w:rsid w:val="006878C1"/>
    <w:rsid w:val="00690DC2"/>
    <w:rsid w:val="00691031"/>
    <w:rsid w:val="0069163D"/>
    <w:rsid w:val="00691911"/>
    <w:rsid w:val="00691F38"/>
    <w:rsid w:val="0069748D"/>
    <w:rsid w:val="0069765D"/>
    <w:rsid w:val="006A0239"/>
    <w:rsid w:val="006A2675"/>
    <w:rsid w:val="006A3A74"/>
    <w:rsid w:val="006A490B"/>
    <w:rsid w:val="006A4913"/>
    <w:rsid w:val="006A5BE0"/>
    <w:rsid w:val="006A7D6A"/>
    <w:rsid w:val="006A7EBC"/>
    <w:rsid w:val="006B0144"/>
    <w:rsid w:val="006B0538"/>
    <w:rsid w:val="006B1081"/>
    <w:rsid w:val="006B1505"/>
    <w:rsid w:val="006B21F2"/>
    <w:rsid w:val="006B228E"/>
    <w:rsid w:val="006B24FC"/>
    <w:rsid w:val="006B2DB6"/>
    <w:rsid w:val="006B3F3B"/>
    <w:rsid w:val="006B616E"/>
    <w:rsid w:val="006B6ADD"/>
    <w:rsid w:val="006C02EC"/>
    <w:rsid w:val="006C1A38"/>
    <w:rsid w:val="006C1D2A"/>
    <w:rsid w:val="006C1FB2"/>
    <w:rsid w:val="006C4335"/>
    <w:rsid w:val="006C4697"/>
    <w:rsid w:val="006C48D6"/>
    <w:rsid w:val="006C4E8C"/>
    <w:rsid w:val="006C5C63"/>
    <w:rsid w:val="006C6278"/>
    <w:rsid w:val="006D06FC"/>
    <w:rsid w:val="006D1FBF"/>
    <w:rsid w:val="006D22F2"/>
    <w:rsid w:val="006D2F50"/>
    <w:rsid w:val="006D3527"/>
    <w:rsid w:val="006D4D19"/>
    <w:rsid w:val="006D51E1"/>
    <w:rsid w:val="006D5AED"/>
    <w:rsid w:val="006D5E5E"/>
    <w:rsid w:val="006D74BF"/>
    <w:rsid w:val="006D7C9A"/>
    <w:rsid w:val="006E1101"/>
    <w:rsid w:val="006E21A2"/>
    <w:rsid w:val="006E2C9F"/>
    <w:rsid w:val="006E3757"/>
    <w:rsid w:val="006E567E"/>
    <w:rsid w:val="006E76C8"/>
    <w:rsid w:val="006E7B49"/>
    <w:rsid w:val="006F09DB"/>
    <w:rsid w:val="006F2912"/>
    <w:rsid w:val="006F3186"/>
    <w:rsid w:val="006F4C06"/>
    <w:rsid w:val="006F5305"/>
    <w:rsid w:val="006F53AC"/>
    <w:rsid w:val="006F54A3"/>
    <w:rsid w:val="006F592E"/>
    <w:rsid w:val="006F6420"/>
    <w:rsid w:val="006F67DD"/>
    <w:rsid w:val="006F6844"/>
    <w:rsid w:val="006F6F2B"/>
    <w:rsid w:val="00700158"/>
    <w:rsid w:val="00700A96"/>
    <w:rsid w:val="007026CC"/>
    <w:rsid w:val="00704D72"/>
    <w:rsid w:val="00704DFC"/>
    <w:rsid w:val="0070576C"/>
    <w:rsid w:val="007063A1"/>
    <w:rsid w:val="00706BBF"/>
    <w:rsid w:val="007070D2"/>
    <w:rsid w:val="00707848"/>
    <w:rsid w:val="00707968"/>
    <w:rsid w:val="00707D1E"/>
    <w:rsid w:val="00710988"/>
    <w:rsid w:val="00713EAE"/>
    <w:rsid w:val="0071432B"/>
    <w:rsid w:val="00714821"/>
    <w:rsid w:val="00716244"/>
    <w:rsid w:val="00717F3F"/>
    <w:rsid w:val="00720C6D"/>
    <w:rsid w:val="00720E79"/>
    <w:rsid w:val="00723E7D"/>
    <w:rsid w:val="00724144"/>
    <w:rsid w:val="007241FC"/>
    <w:rsid w:val="007254EA"/>
    <w:rsid w:val="00725EF9"/>
    <w:rsid w:val="00727280"/>
    <w:rsid w:val="00730983"/>
    <w:rsid w:val="00730E43"/>
    <w:rsid w:val="007314D5"/>
    <w:rsid w:val="00732B22"/>
    <w:rsid w:val="00732B91"/>
    <w:rsid w:val="00735D82"/>
    <w:rsid w:val="007363D9"/>
    <w:rsid w:val="00737084"/>
    <w:rsid w:val="007375DB"/>
    <w:rsid w:val="00740F36"/>
    <w:rsid w:val="00741163"/>
    <w:rsid w:val="00741660"/>
    <w:rsid w:val="00741855"/>
    <w:rsid w:val="00743278"/>
    <w:rsid w:val="00744FD7"/>
    <w:rsid w:val="0074501A"/>
    <w:rsid w:val="00745638"/>
    <w:rsid w:val="00746BDD"/>
    <w:rsid w:val="00747591"/>
    <w:rsid w:val="0074759C"/>
    <w:rsid w:val="00751319"/>
    <w:rsid w:val="00751D81"/>
    <w:rsid w:val="00752667"/>
    <w:rsid w:val="00752BC0"/>
    <w:rsid w:val="00752C40"/>
    <w:rsid w:val="007544FE"/>
    <w:rsid w:val="00754A79"/>
    <w:rsid w:val="00755995"/>
    <w:rsid w:val="00756C30"/>
    <w:rsid w:val="00757C74"/>
    <w:rsid w:val="0076010B"/>
    <w:rsid w:val="00760E23"/>
    <w:rsid w:val="00761129"/>
    <w:rsid w:val="007612C8"/>
    <w:rsid w:val="007619F6"/>
    <w:rsid w:val="00762129"/>
    <w:rsid w:val="00762902"/>
    <w:rsid w:val="00762BFD"/>
    <w:rsid w:val="0076398C"/>
    <w:rsid w:val="00763D05"/>
    <w:rsid w:val="0076582E"/>
    <w:rsid w:val="00766E08"/>
    <w:rsid w:val="00767664"/>
    <w:rsid w:val="00767B25"/>
    <w:rsid w:val="00767DDD"/>
    <w:rsid w:val="007700D7"/>
    <w:rsid w:val="00772AC7"/>
    <w:rsid w:val="0077367B"/>
    <w:rsid w:val="007737F2"/>
    <w:rsid w:val="00774412"/>
    <w:rsid w:val="00775C4E"/>
    <w:rsid w:val="00776AF2"/>
    <w:rsid w:val="00776C43"/>
    <w:rsid w:val="00777464"/>
    <w:rsid w:val="0077763D"/>
    <w:rsid w:val="00781512"/>
    <w:rsid w:val="00781EE1"/>
    <w:rsid w:val="0078359E"/>
    <w:rsid w:val="00783DD7"/>
    <w:rsid w:val="007844CF"/>
    <w:rsid w:val="0078464B"/>
    <w:rsid w:val="00784E07"/>
    <w:rsid w:val="00785780"/>
    <w:rsid w:val="00785841"/>
    <w:rsid w:val="00787E72"/>
    <w:rsid w:val="00790A5A"/>
    <w:rsid w:val="00790AEE"/>
    <w:rsid w:val="0079241C"/>
    <w:rsid w:val="00792947"/>
    <w:rsid w:val="00792C86"/>
    <w:rsid w:val="00792E09"/>
    <w:rsid w:val="00793173"/>
    <w:rsid w:val="007942BE"/>
    <w:rsid w:val="00794819"/>
    <w:rsid w:val="00796DF3"/>
    <w:rsid w:val="007A14DF"/>
    <w:rsid w:val="007A1761"/>
    <w:rsid w:val="007A18D1"/>
    <w:rsid w:val="007A1962"/>
    <w:rsid w:val="007A2169"/>
    <w:rsid w:val="007A22EA"/>
    <w:rsid w:val="007A489E"/>
    <w:rsid w:val="007A48DA"/>
    <w:rsid w:val="007A5E1C"/>
    <w:rsid w:val="007A792B"/>
    <w:rsid w:val="007A7C3B"/>
    <w:rsid w:val="007B1477"/>
    <w:rsid w:val="007B159E"/>
    <w:rsid w:val="007B1E80"/>
    <w:rsid w:val="007B1F1F"/>
    <w:rsid w:val="007B219C"/>
    <w:rsid w:val="007B2295"/>
    <w:rsid w:val="007B26EF"/>
    <w:rsid w:val="007B30E4"/>
    <w:rsid w:val="007B796F"/>
    <w:rsid w:val="007C01FD"/>
    <w:rsid w:val="007C159A"/>
    <w:rsid w:val="007C1D62"/>
    <w:rsid w:val="007C2587"/>
    <w:rsid w:val="007C2C34"/>
    <w:rsid w:val="007C2C92"/>
    <w:rsid w:val="007C3700"/>
    <w:rsid w:val="007C3987"/>
    <w:rsid w:val="007C5166"/>
    <w:rsid w:val="007C52BE"/>
    <w:rsid w:val="007C5AD9"/>
    <w:rsid w:val="007C7472"/>
    <w:rsid w:val="007C7E85"/>
    <w:rsid w:val="007D1415"/>
    <w:rsid w:val="007D1A24"/>
    <w:rsid w:val="007D24A9"/>
    <w:rsid w:val="007D3D4B"/>
    <w:rsid w:val="007D3DF0"/>
    <w:rsid w:val="007D468D"/>
    <w:rsid w:val="007E0710"/>
    <w:rsid w:val="007E21B8"/>
    <w:rsid w:val="007E2340"/>
    <w:rsid w:val="007E272D"/>
    <w:rsid w:val="007E3E02"/>
    <w:rsid w:val="007E3F61"/>
    <w:rsid w:val="007E4A64"/>
    <w:rsid w:val="007E4AA0"/>
    <w:rsid w:val="007E53BB"/>
    <w:rsid w:val="007E5D50"/>
    <w:rsid w:val="007E6ECF"/>
    <w:rsid w:val="007E7020"/>
    <w:rsid w:val="007E7A87"/>
    <w:rsid w:val="007E7C38"/>
    <w:rsid w:val="007E7D42"/>
    <w:rsid w:val="007F01EA"/>
    <w:rsid w:val="007F1563"/>
    <w:rsid w:val="007F254E"/>
    <w:rsid w:val="007F255F"/>
    <w:rsid w:val="007F27DE"/>
    <w:rsid w:val="007F37AE"/>
    <w:rsid w:val="007F494B"/>
    <w:rsid w:val="007F4DBD"/>
    <w:rsid w:val="007F6855"/>
    <w:rsid w:val="00801D30"/>
    <w:rsid w:val="008020BB"/>
    <w:rsid w:val="0080251F"/>
    <w:rsid w:val="00802961"/>
    <w:rsid w:val="00802E98"/>
    <w:rsid w:val="00803C02"/>
    <w:rsid w:val="00803E46"/>
    <w:rsid w:val="00803EB0"/>
    <w:rsid w:val="008049CD"/>
    <w:rsid w:val="00804C07"/>
    <w:rsid w:val="00807730"/>
    <w:rsid w:val="00807D39"/>
    <w:rsid w:val="00810655"/>
    <w:rsid w:val="0081108D"/>
    <w:rsid w:val="00812780"/>
    <w:rsid w:val="00812D94"/>
    <w:rsid w:val="00812FFC"/>
    <w:rsid w:val="00813BA8"/>
    <w:rsid w:val="00814FD3"/>
    <w:rsid w:val="0081664D"/>
    <w:rsid w:val="008200C3"/>
    <w:rsid w:val="00820338"/>
    <w:rsid w:val="008205F2"/>
    <w:rsid w:val="00820E92"/>
    <w:rsid w:val="00822381"/>
    <w:rsid w:val="008227C2"/>
    <w:rsid w:val="00823935"/>
    <w:rsid w:val="00823ADB"/>
    <w:rsid w:val="00824858"/>
    <w:rsid w:val="00824B60"/>
    <w:rsid w:val="008259D9"/>
    <w:rsid w:val="00825E49"/>
    <w:rsid w:val="00826CAB"/>
    <w:rsid w:val="00827DEC"/>
    <w:rsid w:val="00830492"/>
    <w:rsid w:val="008305DE"/>
    <w:rsid w:val="008318E6"/>
    <w:rsid w:val="00832D76"/>
    <w:rsid w:val="00832F93"/>
    <w:rsid w:val="0083319B"/>
    <w:rsid w:val="0083348C"/>
    <w:rsid w:val="00833EAD"/>
    <w:rsid w:val="0083456C"/>
    <w:rsid w:val="00834F68"/>
    <w:rsid w:val="00835788"/>
    <w:rsid w:val="00835937"/>
    <w:rsid w:val="00836701"/>
    <w:rsid w:val="00836E53"/>
    <w:rsid w:val="008373CF"/>
    <w:rsid w:val="008374FE"/>
    <w:rsid w:val="00837CE4"/>
    <w:rsid w:val="008417C4"/>
    <w:rsid w:val="00841C55"/>
    <w:rsid w:val="00842638"/>
    <w:rsid w:val="00842C7A"/>
    <w:rsid w:val="00842E6C"/>
    <w:rsid w:val="00843D4C"/>
    <w:rsid w:val="00843E0B"/>
    <w:rsid w:val="00843F5E"/>
    <w:rsid w:val="00844D25"/>
    <w:rsid w:val="00845752"/>
    <w:rsid w:val="00846097"/>
    <w:rsid w:val="008475EA"/>
    <w:rsid w:val="008501B9"/>
    <w:rsid w:val="0085231E"/>
    <w:rsid w:val="0085276E"/>
    <w:rsid w:val="00853063"/>
    <w:rsid w:val="008535A3"/>
    <w:rsid w:val="00854421"/>
    <w:rsid w:val="00854C0B"/>
    <w:rsid w:val="00854FFA"/>
    <w:rsid w:val="008569D1"/>
    <w:rsid w:val="00856F04"/>
    <w:rsid w:val="00857007"/>
    <w:rsid w:val="0085773F"/>
    <w:rsid w:val="008605E5"/>
    <w:rsid w:val="00860B1A"/>
    <w:rsid w:val="00861DF0"/>
    <w:rsid w:val="0086208C"/>
    <w:rsid w:val="00862230"/>
    <w:rsid w:val="008629B9"/>
    <w:rsid w:val="0086329A"/>
    <w:rsid w:val="00863B1C"/>
    <w:rsid w:val="00864525"/>
    <w:rsid w:val="00864F57"/>
    <w:rsid w:val="00865A7E"/>
    <w:rsid w:val="00865C0C"/>
    <w:rsid w:val="00866D75"/>
    <w:rsid w:val="008675B4"/>
    <w:rsid w:val="00867B15"/>
    <w:rsid w:val="00867CF3"/>
    <w:rsid w:val="008701C8"/>
    <w:rsid w:val="00870262"/>
    <w:rsid w:val="00870D96"/>
    <w:rsid w:val="00871B99"/>
    <w:rsid w:val="00872262"/>
    <w:rsid w:val="008738A3"/>
    <w:rsid w:val="0087481D"/>
    <w:rsid w:val="00874CA7"/>
    <w:rsid w:val="008753DE"/>
    <w:rsid w:val="0087578C"/>
    <w:rsid w:val="0087684E"/>
    <w:rsid w:val="00876946"/>
    <w:rsid w:val="00876A1B"/>
    <w:rsid w:val="00876B4D"/>
    <w:rsid w:val="0087729F"/>
    <w:rsid w:val="00880DF9"/>
    <w:rsid w:val="00882388"/>
    <w:rsid w:val="00882D5D"/>
    <w:rsid w:val="0088497A"/>
    <w:rsid w:val="00885CBB"/>
    <w:rsid w:val="008869E6"/>
    <w:rsid w:val="00886C08"/>
    <w:rsid w:val="00886EF5"/>
    <w:rsid w:val="008877FC"/>
    <w:rsid w:val="00887AE4"/>
    <w:rsid w:val="00887BF0"/>
    <w:rsid w:val="00887CA8"/>
    <w:rsid w:val="00890978"/>
    <w:rsid w:val="00892F0C"/>
    <w:rsid w:val="00893D43"/>
    <w:rsid w:val="00893F63"/>
    <w:rsid w:val="008975A1"/>
    <w:rsid w:val="008A06E3"/>
    <w:rsid w:val="008A0706"/>
    <w:rsid w:val="008A16E6"/>
    <w:rsid w:val="008A2407"/>
    <w:rsid w:val="008A2793"/>
    <w:rsid w:val="008A3B6C"/>
    <w:rsid w:val="008A4BB2"/>
    <w:rsid w:val="008A530D"/>
    <w:rsid w:val="008A712F"/>
    <w:rsid w:val="008A7933"/>
    <w:rsid w:val="008B0202"/>
    <w:rsid w:val="008B0C20"/>
    <w:rsid w:val="008B11CA"/>
    <w:rsid w:val="008B189E"/>
    <w:rsid w:val="008B19CB"/>
    <w:rsid w:val="008B1EB9"/>
    <w:rsid w:val="008B2165"/>
    <w:rsid w:val="008B28EF"/>
    <w:rsid w:val="008B2947"/>
    <w:rsid w:val="008B34A7"/>
    <w:rsid w:val="008B3B75"/>
    <w:rsid w:val="008B3C2F"/>
    <w:rsid w:val="008B4238"/>
    <w:rsid w:val="008B4BA2"/>
    <w:rsid w:val="008B4C74"/>
    <w:rsid w:val="008B5B01"/>
    <w:rsid w:val="008B7121"/>
    <w:rsid w:val="008C05CD"/>
    <w:rsid w:val="008C0CD8"/>
    <w:rsid w:val="008C1715"/>
    <w:rsid w:val="008C2C09"/>
    <w:rsid w:val="008C2F41"/>
    <w:rsid w:val="008C324D"/>
    <w:rsid w:val="008C3F83"/>
    <w:rsid w:val="008C5451"/>
    <w:rsid w:val="008C547C"/>
    <w:rsid w:val="008C59E6"/>
    <w:rsid w:val="008C6331"/>
    <w:rsid w:val="008C6360"/>
    <w:rsid w:val="008C68A8"/>
    <w:rsid w:val="008C7333"/>
    <w:rsid w:val="008D0770"/>
    <w:rsid w:val="008D0A88"/>
    <w:rsid w:val="008D1071"/>
    <w:rsid w:val="008D2468"/>
    <w:rsid w:val="008D268D"/>
    <w:rsid w:val="008D355D"/>
    <w:rsid w:val="008D3561"/>
    <w:rsid w:val="008D38D2"/>
    <w:rsid w:val="008D4C91"/>
    <w:rsid w:val="008D530D"/>
    <w:rsid w:val="008D53B1"/>
    <w:rsid w:val="008D5420"/>
    <w:rsid w:val="008D59DE"/>
    <w:rsid w:val="008D6D3C"/>
    <w:rsid w:val="008D6FE2"/>
    <w:rsid w:val="008D7004"/>
    <w:rsid w:val="008D7047"/>
    <w:rsid w:val="008D70A1"/>
    <w:rsid w:val="008D735A"/>
    <w:rsid w:val="008D7AD6"/>
    <w:rsid w:val="008E0B10"/>
    <w:rsid w:val="008E0D3E"/>
    <w:rsid w:val="008E1C1C"/>
    <w:rsid w:val="008E2629"/>
    <w:rsid w:val="008E2655"/>
    <w:rsid w:val="008E276F"/>
    <w:rsid w:val="008E317B"/>
    <w:rsid w:val="008E4E49"/>
    <w:rsid w:val="008E6559"/>
    <w:rsid w:val="008E73E8"/>
    <w:rsid w:val="008F162F"/>
    <w:rsid w:val="008F36BD"/>
    <w:rsid w:val="008F4419"/>
    <w:rsid w:val="008F4459"/>
    <w:rsid w:val="008F4993"/>
    <w:rsid w:val="008F52C4"/>
    <w:rsid w:val="008F52C9"/>
    <w:rsid w:val="008F57BE"/>
    <w:rsid w:val="008F5A87"/>
    <w:rsid w:val="008F5B03"/>
    <w:rsid w:val="008F63AB"/>
    <w:rsid w:val="008F794F"/>
    <w:rsid w:val="00900185"/>
    <w:rsid w:val="0090046A"/>
    <w:rsid w:val="00900FB0"/>
    <w:rsid w:val="009016A4"/>
    <w:rsid w:val="009017F4"/>
    <w:rsid w:val="00901A0C"/>
    <w:rsid w:val="00902242"/>
    <w:rsid w:val="009023F5"/>
    <w:rsid w:val="009049D5"/>
    <w:rsid w:val="00904BAD"/>
    <w:rsid w:val="00905942"/>
    <w:rsid w:val="009079C1"/>
    <w:rsid w:val="00907A80"/>
    <w:rsid w:val="00907D3F"/>
    <w:rsid w:val="00910292"/>
    <w:rsid w:val="0091110C"/>
    <w:rsid w:val="009112D8"/>
    <w:rsid w:val="00913A4D"/>
    <w:rsid w:val="00914845"/>
    <w:rsid w:val="009148F5"/>
    <w:rsid w:val="009168F0"/>
    <w:rsid w:val="00917981"/>
    <w:rsid w:val="0092049F"/>
    <w:rsid w:val="00921865"/>
    <w:rsid w:val="0092229A"/>
    <w:rsid w:val="009241AD"/>
    <w:rsid w:val="00924314"/>
    <w:rsid w:val="00924898"/>
    <w:rsid w:val="00925A4F"/>
    <w:rsid w:val="00926174"/>
    <w:rsid w:val="00927199"/>
    <w:rsid w:val="00931630"/>
    <w:rsid w:val="0093371A"/>
    <w:rsid w:val="00933E21"/>
    <w:rsid w:val="00934CF2"/>
    <w:rsid w:val="0093514B"/>
    <w:rsid w:val="00937ECA"/>
    <w:rsid w:val="00940D53"/>
    <w:rsid w:val="00941C2C"/>
    <w:rsid w:val="0094255F"/>
    <w:rsid w:val="00942801"/>
    <w:rsid w:val="00943377"/>
    <w:rsid w:val="0094374C"/>
    <w:rsid w:val="00943DB1"/>
    <w:rsid w:val="00944B62"/>
    <w:rsid w:val="00945AC8"/>
    <w:rsid w:val="009475BA"/>
    <w:rsid w:val="00950FF0"/>
    <w:rsid w:val="009510CE"/>
    <w:rsid w:val="0095324F"/>
    <w:rsid w:val="0095540F"/>
    <w:rsid w:val="00955D24"/>
    <w:rsid w:val="00956289"/>
    <w:rsid w:val="009563F9"/>
    <w:rsid w:val="009566A5"/>
    <w:rsid w:val="0095703A"/>
    <w:rsid w:val="00957071"/>
    <w:rsid w:val="00957B4B"/>
    <w:rsid w:val="009600D4"/>
    <w:rsid w:val="00960B0D"/>
    <w:rsid w:val="00960D04"/>
    <w:rsid w:val="00961405"/>
    <w:rsid w:val="00961B7D"/>
    <w:rsid w:val="00962DEE"/>
    <w:rsid w:val="009640E3"/>
    <w:rsid w:val="009646B3"/>
    <w:rsid w:val="00964E1D"/>
    <w:rsid w:val="0096507E"/>
    <w:rsid w:val="0096756A"/>
    <w:rsid w:val="00967689"/>
    <w:rsid w:val="00970F46"/>
    <w:rsid w:val="009719B7"/>
    <w:rsid w:val="00972320"/>
    <w:rsid w:val="00972377"/>
    <w:rsid w:val="009728D3"/>
    <w:rsid w:val="009733E6"/>
    <w:rsid w:val="00974D7D"/>
    <w:rsid w:val="00974E55"/>
    <w:rsid w:val="0097594F"/>
    <w:rsid w:val="00975E50"/>
    <w:rsid w:val="0097734E"/>
    <w:rsid w:val="00977695"/>
    <w:rsid w:val="00983854"/>
    <w:rsid w:val="00984A98"/>
    <w:rsid w:val="00984CAF"/>
    <w:rsid w:val="00985F28"/>
    <w:rsid w:val="00986434"/>
    <w:rsid w:val="00986934"/>
    <w:rsid w:val="00986AC9"/>
    <w:rsid w:val="0099180B"/>
    <w:rsid w:val="00993667"/>
    <w:rsid w:val="00994212"/>
    <w:rsid w:val="009944CC"/>
    <w:rsid w:val="0099552A"/>
    <w:rsid w:val="009958A3"/>
    <w:rsid w:val="009962D8"/>
    <w:rsid w:val="00996677"/>
    <w:rsid w:val="0099720F"/>
    <w:rsid w:val="0099744A"/>
    <w:rsid w:val="009975FC"/>
    <w:rsid w:val="009A2D47"/>
    <w:rsid w:val="009A35C2"/>
    <w:rsid w:val="009A4681"/>
    <w:rsid w:val="009A4B13"/>
    <w:rsid w:val="009A53E6"/>
    <w:rsid w:val="009A57DC"/>
    <w:rsid w:val="009A5A4B"/>
    <w:rsid w:val="009A6495"/>
    <w:rsid w:val="009A70CA"/>
    <w:rsid w:val="009A7757"/>
    <w:rsid w:val="009A79CA"/>
    <w:rsid w:val="009A7B76"/>
    <w:rsid w:val="009B046C"/>
    <w:rsid w:val="009B15C4"/>
    <w:rsid w:val="009B1A60"/>
    <w:rsid w:val="009B205B"/>
    <w:rsid w:val="009B3440"/>
    <w:rsid w:val="009B5CA2"/>
    <w:rsid w:val="009B5DA8"/>
    <w:rsid w:val="009B5E10"/>
    <w:rsid w:val="009B72B0"/>
    <w:rsid w:val="009B7837"/>
    <w:rsid w:val="009C25A1"/>
    <w:rsid w:val="009C2931"/>
    <w:rsid w:val="009C33DC"/>
    <w:rsid w:val="009C4758"/>
    <w:rsid w:val="009C5255"/>
    <w:rsid w:val="009C5720"/>
    <w:rsid w:val="009C5C4E"/>
    <w:rsid w:val="009C5EE6"/>
    <w:rsid w:val="009C65D8"/>
    <w:rsid w:val="009C685C"/>
    <w:rsid w:val="009C6A96"/>
    <w:rsid w:val="009C7617"/>
    <w:rsid w:val="009C7F42"/>
    <w:rsid w:val="009D3195"/>
    <w:rsid w:val="009D5345"/>
    <w:rsid w:val="009D565A"/>
    <w:rsid w:val="009D57B5"/>
    <w:rsid w:val="009D5A72"/>
    <w:rsid w:val="009D5AC1"/>
    <w:rsid w:val="009D7528"/>
    <w:rsid w:val="009E0335"/>
    <w:rsid w:val="009E04BD"/>
    <w:rsid w:val="009E04FC"/>
    <w:rsid w:val="009E0898"/>
    <w:rsid w:val="009E0C32"/>
    <w:rsid w:val="009E13A8"/>
    <w:rsid w:val="009E2B03"/>
    <w:rsid w:val="009E31DD"/>
    <w:rsid w:val="009E357A"/>
    <w:rsid w:val="009E71AD"/>
    <w:rsid w:val="009E7537"/>
    <w:rsid w:val="009E7D34"/>
    <w:rsid w:val="009E7FAA"/>
    <w:rsid w:val="009F1750"/>
    <w:rsid w:val="009F2F2D"/>
    <w:rsid w:val="009F3BE9"/>
    <w:rsid w:val="009F3C9F"/>
    <w:rsid w:val="009F3D9A"/>
    <w:rsid w:val="009F4506"/>
    <w:rsid w:val="009F49BF"/>
    <w:rsid w:val="009F4CCE"/>
    <w:rsid w:val="009F4F17"/>
    <w:rsid w:val="009F5742"/>
    <w:rsid w:val="009F57D4"/>
    <w:rsid w:val="009F5A5D"/>
    <w:rsid w:val="009F5BA5"/>
    <w:rsid w:val="009F6281"/>
    <w:rsid w:val="009F6CDF"/>
    <w:rsid w:val="00A00261"/>
    <w:rsid w:val="00A00C31"/>
    <w:rsid w:val="00A02769"/>
    <w:rsid w:val="00A02C0F"/>
    <w:rsid w:val="00A03225"/>
    <w:rsid w:val="00A03BF6"/>
    <w:rsid w:val="00A03C3C"/>
    <w:rsid w:val="00A04776"/>
    <w:rsid w:val="00A1021D"/>
    <w:rsid w:val="00A10853"/>
    <w:rsid w:val="00A1257F"/>
    <w:rsid w:val="00A1355E"/>
    <w:rsid w:val="00A138FC"/>
    <w:rsid w:val="00A146EA"/>
    <w:rsid w:val="00A147F6"/>
    <w:rsid w:val="00A151A0"/>
    <w:rsid w:val="00A151A5"/>
    <w:rsid w:val="00A1614D"/>
    <w:rsid w:val="00A16D40"/>
    <w:rsid w:val="00A17B49"/>
    <w:rsid w:val="00A17D76"/>
    <w:rsid w:val="00A17EDD"/>
    <w:rsid w:val="00A17FEA"/>
    <w:rsid w:val="00A20150"/>
    <w:rsid w:val="00A208CA"/>
    <w:rsid w:val="00A20A3E"/>
    <w:rsid w:val="00A20EEC"/>
    <w:rsid w:val="00A21FBC"/>
    <w:rsid w:val="00A22775"/>
    <w:rsid w:val="00A22A6C"/>
    <w:rsid w:val="00A236F8"/>
    <w:rsid w:val="00A238AA"/>
    <w:rsid w:val="00A2450E"/>
    <w:rsid w:val="00A24589"/>
    <w:rsid w:val="00A2469F"/>
    <w:rsid w:val="00A246E2"/>
    <w:rsid w:val="00A252D3"/>
    <w:rsid w:val="00A25781"/>
    <w:rsid w:val="00A26075"/>
    <w:rsid w:val="00A26BDB"/>
    <w:rsid w:val="00A27191"/>
    <w:rsid w:val="00A27480"/>
    <w:rsid w:val="00A27611"/>
    <w:rsid w:val="00A27A89"/>
    <w:rsid w:val="00A30039"/>
    <w:rsid w:val="00A319EC"/>
    <w:rsid w:val="00A31CE0"/>
    <w:rsid w:val="00A31DCB"/>
    <w:rsid w:val="00A31F7D"/>
    <w:rsid w:val="00A322BD"/>
    <w:rsid w:val="00A32E80"/>
    <w:rsid w:val="00A33B9E"/>
    <w:rsid w:val="00A35E44"/>
    <w:rsid w:val="00A36BBC"/>
    <w:rsid w:val="00A373F4"/>
    <w:rsid w:val="00A41736"/>
    <w:rsid w:val="00A4215C"/>
    <w:rsid w:val="00A42288"/>
    <w:rsid w:val="00A434B9"/>
    <w:rsid w:val="00A43951"/>
    <w:rsid w:val="00A43FA9"/>
    <w:rsid w:val="00A440F2"/>
    <w:rsid w:val="00A442A2"/>
    <w:rsid w:val="00A45113"/>
    <w:rsid w:val="00A46C41"/>
    <w:rsid w:val="00A46F97"/>
    <w:rsid w:val="00A47617"/>
    <w:rsid w:val="00A50D68"/>
    <w:rsid w:val="00A50F69"/>
    <w:rsid w:val="00A51566"/>
    <w:rsid w:val="00A531D4"/>
    <w:rsid w:val="00A550BA"/>
    <w:rsid w:val="00A552AF"/>
    <w:rsid w:val="00A60296"/>
    <w:rsid w:val="00A6218D"/>
    <w:rsid w:val="00A624CD"/>
    <w:rsid w:val="00A627D3"/>
    <w:rsid w:val="00A62FD7"/>
    <w:rsid w:val="00A63113"/>
    <w:rsid w:val="00A635F5"/>
    <w:rsid w:val="00A63685"/>
    <w:rsid w:val="00A64D6B"/>
    <w:rsid w:val="00A64FF1"/>
    <w:rsid w:val="00A65746"/>
    <w:rsid w:val="00A65CD9"/>
    <w:rsid w:val="00A67299"/>
    <w:rsid w:val="00A67404"/>
    <w:rsid w:val="00A70D05"/>
    <w:rsid w:val="00A71649"/>
    <w:rsid w:val="00A735A5"/>
    <w:rsid w:val="00A73C1F"/>
    <w:rsid w:val="00A742EA"/>
    <w:rsid w:val="00A745A6"/>
    <w:rsid w:val="00A745AF"/>
    <w:rsid w:val="00A75BA7"/>
    <w:rsid w:val="00A775BA"/>
    <w:rsid w:val="00A775FE"/>
    <w:rsid w:val="00A80518"/>
    <w:rsid w:val="00A812F9"/>
    <w:rsid w:val="00A81584"/>
    <w:rsid w:val="00A815A2"/>
    <w:rsid w:val="00A82727"/>
    <w:rsid w:val="00A83084"/>
    <w:rsid w:val="00A86C9C"/>
    <w:rsid w:val="00A87A02"/>
    <w:rsid w:val="00A9041C"/>
    <w:rsid w:val="00A906E5"/>
    <w:rsid w:val="00A912E0"/>
    <w:rsid w:val="00A91F7F"/>
    <w:rsid w:val="00A92309"/>
    <w:rsid w:val="00A9299B"/>
    <w:rsid w:val="00A9325C"/>
    <w:rsid w:val="00A94BB3"/>
    <w:rsid w:val="00A94E9C"/>
    <w:rsid w:val="00A96C41"/>
    <w:rsid w:val="00AA13C2"/>
    <w:rsid w:val="00AA2760"/>
    <w:rsid w:val="00AA3610"/>
    <w:rsid w:val="00AA45E0"/>
    <w:rsid w:val="00AA599F"/>
    <w:rsid w:val="00AA6C81"/>
    <w:rsid w:val="00AA704F"/>
    <w:rsid w:val="00AB0DF8"/>
    <w:rsid w:val="00AB1238"/>
    <w:rsid w:val="00AB20F1"/>
    <w:rsid w:val="00AB379D"/>
    <w:rsid w:val="00AB4012"/>
    <w:rsid w:val="00AB583C"/>
    <w:rsid w:val="00AB6305"/>
    <w:rsid w:val="00AB7116"/>
    <w:rsid w:val="00AC07F0"/>
    <w:rsid w:val="00AC08C7"/>
    <w:rsid w:val="00AC0D7B"/>
    <w:rsid w:val="00AC1807"/>
    <w:rsid w:val="00AC1EE2"/>
    <w:rsid w:val="00AC2295"/>
    <w:rsid w:val="00AC2D6D"/>
    <w:rsid w:val="00AC346A"/>
    <w:rsid w:val="00AC3C41"/>
    <w:rsid w:val="00AC3E53"/>
    <w:rsid w:val="00AC472E"/>
    <w:rsid w:val="00AC4AEA"/>
    <w:rsid w:val="00AC5FC9"/>
    <w:rsid w:val="00AC62D5"/>
    <w:rsid w:val="00AC6CED"/>
    <w:rsid w:val="00AC735A"/>
    <w:rsid w:val="00AC77B8"/>
    <w:rsid w:val="00AC77C3"/>
    <w:rsid w:val="00AD055E"/>
    <w:rsid w:val="00AD0BF6"/>
    <w:rsid w:val="00AD1E03"/>
    <w:rsid w:val="00AD2B93"/>
    <w:rsid w:val="00AD2F20"/>
    <w:rsid w:val="00AD33AB"/>
    <w:rsid w:val="00AD4364"/>
    <w:rsid w:val="00AD7532"/>
    <w:rsid w:val="00AD763D"/>
    <w:rsid w:val="00AE0772"/>
    <w:rsid w:val="00AE0943"/>
    <w:rsid w:val="00AE205B"/>
    <w:rsid w:val="00AE2193"/>
    <w:rsid w:val="00AE2445"/>
    <w:rsid w:val="00AE374B"/>
    <w:rsid w:val="00AE45FC"/>
    <w:rsid w:val="00AE5283"/>
    <w:rsid w:val="00AE5408"/>
    <w:rsid w:val="00AE60BB"/>
    <w:rsid w:val="00AE695E"/>
    <w:rsid w:val="00AF04DA"/>
    <w:rsid w:val="00AF0E7D"/>
    <w:rsid w:val="00AF142C"/>
    <w:rsid w:val="00AF2152"/>
    <w:rsid w:val="00AF22A5"/>
    <w:rsid w:val="00AF3189"/>
    <w:rsid w:val="00AF4A11"/>
    <w:rsid w:val="00AF6F5F"/>
    <w:rsid w:val="00B00301"/>
    <w:rsid w:val="00B0031C"/>
    <w:rsid w:val="00B00811"/>
    <w:rsid w:val="00B022EE"/>
    <w:rsid w:val="00B02912"/>
    <w:rsid w:val="00B042F4"/>
    <w:rsid w:val="00B0502A"/>
    <w:rsid w:val="00B06053"/>
    <w:rsid w:val="00B06215"/>
    <w:rsid w:val="00B06AEB"/>
    <w:rsid w:val="00B07BDB"/>
    <w:rsid w:val="00B10027"/>
    <w:rsid w:val="00B125A2"/>
    <w:rsid w:val="00B127F1"/>
    <w:rsid w:val="00B13068"/>
    <w:rsid w:val="00B1393B"/>
    <w:rsid w:val="00B13C32"/>
    <w:rsid w:val="00B13F81"/>
    <w:rsid w:val="00B14368"/>
    <w:rsid w:val="00B14D7D"/>
    <w:rsid w:val="00B15F28"/>
    <w:rsid w:val="00B169BD"/>
    <w:rsid w:val="00B16E70"/>
    <w:rsid w:val="00B17C0B"/>
    <w:rsid w:val="00B20DCC"/>
    <w:rsid w:val="00B2286D"/>
    <w:rsid w:val="00B22E00"/>
    <w:rsid w:val="00B23B43"/>
    <w:rsid w:val="00B249E4"/>
    <w:rsid w:val="00B264A0"/>
    <w:rsid w:val="00B2693A"/>
    <w:rsid w:val="00B26B2A"/>
    <w:rsid w:val="00B27D43"/>
    <w:rsid w:val="00B308E4"/>
    <w:rsid w:val="00B3112A"/>
    <w:rsid w:val="00B318CB"/>
    <w:rsid w:val="00B32167"/>
    <w:rsid w:val="00B32ABF"/>
    <w:rsid w:val="00B345F8"/>
    <w:rsid w:val="00B3466C"/>
    <w:rsid w:val="00B35391"/>
    <w:rsid w:val="00B369DE"/>
    <w:rsid w:val="00B404FC"/>
    <w:rsid w:val="00B406B3"/>
    <w:rsid w:val="00B42C88"/>
    <w:rsid w:val="00B43211"/>
    <w:rsid w:val="00B43583"/>
    <w:rsid w:val="00B45DA4"/>
    <w:rsid w:val="00B45E9D"/>
    <w:rsid w:val="00B4642E"/>
    <w:rsid w:val="00B4734F"/>
    <w:rsid w:val="00B47F1A"/>
    <w:rsid w:val="00B503FA"/>
    <w:rsid w:val="00B5096C"/>
    <w:rsid w:val="00B52C82"/>
    <w:rsid w:val="00B5423F"/>
    <w:rsid w:val="00B54603"/>
    <w:rsid w:val="00B54E0C"/>
    <w:rsid w:val="00B554B2"/>
    <w:rsid w:val="00B556F4"/>
    <w:rsid w:val="00B55775"/>
    <w:rsid w:val="00B56B1A"/>
    <w:rsid w:val="00B5707C"/>
    <w:rsid w:val="00B57522"/>
    <w:rsid w:val="00B62655"/>
    <w:rsid w:val="00B63C2B"/>
    <w:rsid w:val="00B64046"/>
    <w:rsid w:val="00B6428A"/>
    <w:rsid w:val="00B6698E"/>
    <w:rsid w:val="00B66F18"/>
    <w:rsid w:val="00B66F28"/>
    <w:rsid w:val="00B67C50"/>
    <w:rsid w:val="00B7016A"/>
    <w:rsid w:val="00B71257"/>
    <w:rsid w:val="00B71406"/>
    <w:rsid w:val="00B71E1D"/>
    <w:rsid w:val="00B720DD"/>
    <w:rsid w:val="00B72A87"/>
    <w:rsid w:val="00B74094"/>
    <w:rsid w:val="00B74617"/>
    <w:rsid w:val="00B74ADA"/>
    <w:rsid w:val="00B75B19"/>
    <w:rsid w:val="00B7706B"/>
    <w:rsid w:val="00B77B3B"/>
    <w:rsid w:val="00B805EE"/>
    <w:rsid w:val="00B818B8"/>
    <w:rsid w:val="00B81E6F"/>
    <w:rsid w:val="00B81EEB"/>
    <w:rsid w:val="00B83E9E"/>
    <w:rsid w:val="00B84134"/>
    <w:rsid w:val="00B841ED"/>
    <w:rsid w:val="00B85C1D"/>
    <w:rsid w:val="00B87B7E"/>
    <w:rsid w:val="00B90264"/>
    <w:rsid w:val="00B90339"/>
    <w:rsid w:val="00B91113"/>
    <w:rsid w:val="00B919E4"/>
    <w:rsid w:val="00B92F47"/>
    <w:rsid w:val="00B94C9E"/>
    <w:rsid w:val="00B95100"/>
    <w:rsid w:val="00B95C8F"/>
    <w:rsid w:val="00B96C6C"/>
    <w:rsid w:val="00B97F32"/>
    <w:rsid w:val="00BA11FD"/>
    <w:rsid w:val="00BA18EE"/>
    <w:rsid w:val="00BA2060"/>
    <w:rsid w:val="00BA2A3F"/>
    <w:rsid w:val="00BA2F9D"/>
    <w:rsid w:val="00BA3BF9"/>
    <w:rsid w:val="00BA75E4"/>
    <w:rsid w:val="00BB0508"/>
    <w:rsid w:val="00BB0C08"/>
    <w:rsid w:val="00BB108F"/>
    <w:rsid w:val="00BB1915"/>
    <w:rsid w:val="00BB1CB0"/>
    <w:rsid w:val="00BB24F6"/>
    <w:rsid w:val="00BB5CCA"/>
    <w:rsid w:val="00BB67D4"/>
    <w:rsid w:val="00BC0F57"/>
    <w:rsid w:val="00BC1E97"/>
    <w:rsid w:val="00BC2126"/>
    <w:rsid w:val="00BC2516"/>
    <w:rsid w:val="00BC2853"/>
    <w:rsid w:val="00BC2AAC"/>
    <w:rsid w:val="00BC3462"/>
    <w:rsid w:val="00BC45F3"/>
    <w:rsid w:val="00BC4DCD"/>
    <w:rsid w:val="00BC4E7F"/>
    <w:rsid w:val="00BC50E8"/>
    <w:rsid w:val="00BC51B0"/>
    <w:rsid w:val="00BC5392"/>
    <w:rsid w:val="00BC58BD"/>
    <w:rsid w:val="00BC6082"/>
    <w:rsid w:val="00BC68D2"/>
    <w:rsid w:val="00BC6CBC"/>
    <w:rsid w:val="00BD0EB2"/>
    <w:rsid w:val="00BD1B5D"/>
    <w:rsid w:val="00BD3A1B"/>
    <w:rsid w:val="00BD3B5D"/>
    <w:rsid w:val="00BD5573"/>
    <w:rsid w:val="00BD6E17"/>
    <w:rsid w:val="00BE039C"/>
    <w:rsid w:val="00BE16A0"/>
    <w:rsid w:val="00BE1AC0"/>
    <w:rsid w:val="00BE2246"/>
    <w:rsid w:val="00BE2265"/>
    <w:rsid w:val="00BE2DE3"/>
    <w:rsid w:val="00BE2DFC"/>
    <w:rsid w:val="00BE470D"/>
    <w:rsid w:val="00BE4DB3"/>
    <w:rsid w:val="00BE5D9E"/>
    <w:rsid w:val="00BE5F9D"/>
    <w:rsid w:val="00BE638C"/>
    <w:rsid w:val="00BE6575"/>
    <w:rsid w:val="00BE65D2"/>
    <w:rsid w:val="00BE75E3"/>
    <w:rsid w:val="00BE7A6F"/>
    <w:rsid w:val="00BE7C81"/>
    <w:rsid w:val="00BF362E"/>
    <w:rsid w:val="00BF3C1F"/>
    <w:rsid w:val="00BF3FE6"/>
    <w:rsid w:val="00BF4A43"/>
    <w:rsid w:val="00BF4F11"/>
    <w:rsid w:val="00BF5524"/>
    <w:rsid w:val="00BF6C85"/>
    <w:rsid w:val="00BF7171"/>
    <w:rsid w:val="00BF7244"/>
    <w:rsid w:val="00BF75A4"/>
    <w:rsid w:val="00BF7636"/>
    <w:rsid w:val="00BF7862"/>
    <w:rsid w:val="00BF7BA5"/>
    <w:rsid w:val="00C013AE"/>
    <w:rsid w:val="00C03B47"/>
    <w:rsid w:val="00C0539B"/>
    <w:rsid w:val="00C079BF"/>
    <w:rsid w:val="00C10C9B"/>
    <w:rsid w:val="00C12050"/>
    <w:rsid w:val="00C12D2D"/>
    <w:rsid w:val="00C138CA"/>
    <w:rsid w:val="00C13A8B"/>
    <w:rsid w:val="00C144C1"/>
    <w:rsid w:val="00C146D3"/>
    <w:rsid w:val="00C15F53"/>
    <w:rsid w:val="00C161F7"/>
    <w:rsid w:val="00C2074C"/>
    <w:rsid w:val="00C21726"/>
    <w:rsid w:val="00C21736"/>
    <w:rsid w:val="00C218DC"/>
    <w:rsid w:val="00C22408"/>
    <w:rsid w:val="00C22EF0"/>
    <w:rsid w:val="00C23606"/>
    <w:rsid w:val="00C2376D"/>
    <w:rsid w:val="00C248EE"/>
    <w:rsid w:val="00C24987"/>
    <w:rsid w:val="00C25EB2"/>
    <w:rsid w:val="00C2786A"/>
    <w:rsid w:val="00C31284"/>
    <w:rsid w:val="00C31464"/>
    <w:rsid w:val="00C31ED9"/>
    <w:rsid w:val="00C32F1E"/>
    <w:rsid w:val="00C3398D"/>
    <w:rsid w:val="00C34BBB"/>
    <w:rsid w:val="00C356DE"/>
    <w:rsid w:val="00C35B16"/>
    <w:rsid w:val="00C3692C"/>
    <w:rsid w:val="00C40895"/>
    <w:rsid w:val="00C40C04"/>
    <w:rsid w:val="00C417FB"/>
    <w:rsid w:val="00C419D4"/>
    <w:rsid w:val="00C424A6"/>
    <w:rsid w:val="00C451B8"/>
    <w:rsid w:val="00C463AB"/>
    <w:rsid w:val="00C46855"/>
    <w:rsid w:val="00C46C89"/>
    <w:rsid w:val="00C47647"/>
    <w:rsid w:val="00C5005E"/>
    <w:rsid w:val="00C510CF"/>
    <w:rsid w:val="00C534DB"/>
    <w:rsid w:val="00C53B6C"/>
    <w:rsid w:val="00C5525F"/>
    <w:rsid w:val="00C55FDA"/>
    <w:rsid w:val="00C56950"/>
    <w:rsid w:val="00C579F6"/>
    <w:rsid w:val="00C62341"/>
    <w:rsid w:val="00C62AF3"/>
    <w:rsid w:val="00C65049"/>
    <w:rsid w:val="00C6604A"/>
    <w:rsid w:val="00C719D7"/>
    <w:rsid w:val="00C719D8"/>
    <w:rsid w:val="00C71C85"/>
    <w:rsid w:val="00C7253D"/>
    <w:rsid w:val="00C72C15"/>
    <w:rsid w:val="00C72CBB"/>
    <w:rsid w:val="00C74D93"/>
    <w:rsid w:val="00C74DC6"/>
    <w:rsid w:val="00C75257"/>
    <w:rsid w:val="00C7587C"/>
    <w:rsid w:val="00C7625A"/>
    <w:rsid w:val="00C76D2D"/>
    <w:rsid w:val="00C777CF"/>
    <w:rsid w:val="00C815A5"/>
    <w:rsid w:val="00C81665"/>
    <w:rsid w:val="00C8251E"/>
    <w:rsid w:val="00C827DB"/>
    <w:rsid w:val="00C829A2"/>
    <w:rsid w:val="00C82A23"/>
    <w:rsid w:val="00C83885"/>
    <w:rsid w:val="00C83E7E"/>
    <w:rsid w:val="00C85449"/>
    <w:rsid w:val="00C85A48"/>
    <w:rsid w:val="00C85AE5"/>
    <w:rsid w:val="00C85E26"/>
    <w:rsid w:val="00C8643F"/>
    <w:rsid w:val="00C87435"/>
    <w:rsid w:val="00C87A4F"/>
    <w:rsid w:val="00C87A79"/>
    <w:rsid w:val="00C9054A"/>
    <w:rsid w:val="00C913D8"/>
    <w:rsid w:val="00C94D97"/>
    <w:rsid w:val="00C94F50"/>
    <w:rsid w:val="00C974DD"/>
    <w:rsid w:val="00C97C02"/>
    <w:rsid w:val="00CA09D7"/>
    <w:rsid w:val="00CA1418"/>
    <w:rsid w:val="00CA285D"/>
    <w:rsid w:val="00CA2DB3"/>
    <w:rsid w:val="00CA300D"/>
    <w:rsid w:val="00CA37C9"/>
    <w:rsid w:val="00CA4564"/>
    <w:rsid w:val="00CA457D"/>
    <w:rsid w:val="00CA4AD3"/>
    <w:rsid w:val="00CA5542"/>
    <w:rsid w:val="00CA5A98"/>
    <w:rsid w:val="00CA5B34"/>
    <w:rsid w:val="00CA6B15"/>
    <w:rsid w:val="00CA727E"/>
    <w:rsid w:val="00CA7867"/>
    <w:rsid w:val="00CA7C00"/>
    <w:rsid w:val="00CB178F"/>
    <w:rsid w:val="00CB3E32"/>
    <w:rsid w:val="00CB5079"/>
    <w:rsid w:val="00CB6703"/>
    <w:rsid w:val="00CB6ECE"/>
    <w:rsid w:val="00CB70CF"/>
    <w:rsid w:val="00CB7792"/>
    <w:rsid w:val="00CB7FAC"/>
    <w:rsid w:val="00CC01AC"/>
    <w:rsid w:val="00CC02C3"/>
    <w:rsid w:val="00CC0842"/>
    <w:rsid w:val="00CC0DBD"/>
    <w:rsid w:val="00CC2B4C"/>
    <w:rsid w:val="00CC2C19"/>
    <w:rsid w:val="00CC35D0"/>
    <w:rsid w:val="00CC3709"/>
    <w:rsid w:val="00CC413A"/>
    <w:rsid w:val="00CC4E11"/>
    <w:rsid w:val="00CC4F4B"/>
    <w:rsid w:val="00CC5281"/>
    <w:rsid w:val="00CC52B7"/>
    <w:rsid w:val="00CC5689"/>
    <w:rsid w:val="00CC6A16"/>
    <w:rsid w:val="00CD0777"/>
    <w:rsid w:val="00CD07C5"/>
    <w:rsid w:val="00CD137B"/>
    <w:rsid w:val="00CD1914"/>
    <w:rsid w:val="00CD1BA1"/>
    <w:rsid w:val="00CD344B"/>
    <w:rsid w:val="00CD39BB"/>
    <w:rsid w:val="00CD3A3B"/>
    <w:rsid w:val="00CD3F41"/>
    <w:rsid w:val="00CD4032"/>
    <w:rsid w:val="00CD481D"/>
    <w:rsid w:val="00CD4904"/>
    <w:rsid w:val="00CD5726"/>
    <w:rsid w:val="00CD688E"/>
    <w:rsid w:val="00CD6985"/>
    <w:rsid w:val="00CD6F06"/>
    <w:rsid w:val="00CD763E"/>
    <w:rsid w:val="00CD7BED"/>
    <w:rsid w:val="00CE01A4"/>
    <w:rsid w:val="00CE0445"/>
    <w:rsid w:val="00CE07BD"/>
    <w:rsid w:val="00CE0973"/>
    <w:rsid w:val="00CE10DD"/>
    <w:rsid w:val="00CE11B2"/>
    <w:rsid w:val="00CE1FB8"/>
    <w:rsid w:val="00CE253E"/>
    <w:rsid w:val="00CE3487"/>
    <w:rsid w:val="00CE52D5"/>
    <w:rsid w:val="00CE6926"/>
    <w:rsid w:val="00CE6E3F"/>
    <w:rsid w:val="00CE74B2"/>
    <w:rsid w:val="00CE7AEA"/>
    <w:rsid w:val="00CE7F43"/>
    <w:rsid w:val="00CF1EDB"/>
    <w:rsid w:val="00CF231E"/>
    <w:rsid w:val="00CF3542"/>
    <w:rsid w:val="00CF4861"/>
    <w:rsid w:val="00CF50D1"/>
    <w:rsid w:val="00CF5A1F"/>
    <w:rsid w:val="00CF6679"/>
    <w:rsid w:val="00CF7DF1"/>
    <w:rsid w:val="00CF7F2B"/>
    <w:rsid w:val="00D006E5"/>
    <w:rsid w:val="00D0077C"/>
    <w:rsid w:val="00D01384"/>
    <w:rsid w:val="00D01852"/>
    <w:rsid w:val="00D027A9"/>
    <w:rsid w:val="00D028C7"/>
    <w:rsid w:val="00D02B96"/>
    <w:rsid w:val="00D035BC"/>
    <w:rsid w:val="00D038E0"/>
    <w:rsid w:val="00D04317"/>
    <w:rsid w:val="00D05162"/>
    <w:rsid w:val="00D07CB0"/>
    <w:rsid w:val="00D07EEE"/>
    <w:rsid w:val="00D10966"/>
    <w:rsid w:val="00D11892"/>
    <w:rsid w:val="00D11DFB"/>
    <w:rsid w:val="00D12C66"/>
    <w:rsid w:val="00D13EF4"/>
    <w:rsid w:val="00D142FC"/>
    <w:rsid w:val="00D143F9"/>
    <w:rsid w:val="00D146EB"/>
    <w:rsid w:val="00D153CC"/>
    <w:rsid w:val="00D16AFC"/>
    <w:rsid w:val="00D16DF9"/>
    <w:rsid w:val="00D1757F"/>
    <w:rsid w:val="00D20351"/>
    <w:rsid w:val="00D207BF"/>
    <w:rsid w:val="00D21137"/>
    <w:rsid w:val="00D214DF"/>
    <w:rsid w:val="00D21763"/>
    <w:rsid w:val="00D22BE3"/>
    <w:rsid w:val="00D22F68"/>
    <w:rsid w:val="00D2347E"/>
    <w:rsid w:val="00D23617"/>
    <w:rsid w:val="00D246D2"/>
    <w:rsid w:val="00D258AF"/>
    <w:rsid w:val="00D262E7"/>
    <w:rsid w:val="00D26F48"/>
    <w:rsid w:val="00D27351"/>
    <w:rsid w:val="00D2781B"/>
    <w:rsid w:val="00D27FEF"/>
    <w:rsid w:val="00D30827"/>
    <w:rsid w:val="00D3240A"/>
    <w:rsid w:val="00D32ABA"/>
    <w:rsid w:val="00D36C3F"/>
    <w:rsid w:val="00D41178"/>
    <w:rsid w:val="00D413E4"/>
    <w:rsid w:val="00D42C13"/>
    <w:rsid w:val="00D43E79"/>
    <w:rsid w:val="00D43E98"/>
    <w:rsid w:val="00D4428B"/>
    <w:rsid w:val="00D45110"/>
    <w:rsid w:val="00D45CB9"/>
    <w:rsid w:val="00D45DB0"/>
    <w:rsid w:val="00D46772"/>
    <w:rsid w:val="00D467D8"/>
    <w:rsid w:val="00D5018C"/>
    <w:rsid w:val="00D507CF"/>
    <w:rsid w:val="00D50CCB"/>
    <w:rsid w:val="00D5110A"/>
    <w:rsid w:val="00D529FC"/>
    <w:rsid w:val="00D53358"/>
    <w:rsid w:val="00D536F7"/>
    <w:rsid w:val="00D53834"/>
    <w:rsid w:val="00D5383D"/>
    <w:rsid w:val="00D5422A"/>
    <w:rsid w:val="00D54DF8"/>
    <w:rsid w:val="00D55395"/>
    <w:rsid w:val="00D56C1E"/>
    <w:rsid w:val="00D57176"/>
    <w:rsid w:val="00D579D8"/>
    <w:rsid w:val="00D60F99"/>
    <w:rsid w:val="00D61091"/>
    <w:rsid w:val="00D610F7"/>
    <w:rsid w:val="00D61D63"/>
    <w:rsid w:val="00D62C27"/>
    <w:rsid w:val="00D633AE"/>
    <w:rsid w:val="00D63641"/>
    <w:rsid w:val="00D64142"/>
    <w:rsid w:val="00D642D3"/>
    <w:rsid w:val="00D64EF1"/>
    <w:rsid w:val="00D650BB"/>
    <w:rsid w:val="00D665B6"/>
    <w:rsid w:val="00D67604"/>
    <w:rsid w:val="00D70359"/>
    <w:rsid w:val="00D70843"/>
    <w:rsid w:val="00D71C4C"/>
    <w:rsid w:val="00D7485E"/>
    <w:rsid w:val="00D74ABF"/>
    <w:rsid w:val="00D75D65"/>
    <w:rsid w:val="00D765A0"/>
    <w:rsid w:val="00D772A6"/>
    <w:rsid w:val="00D77908"/>
    <w:rsid w:val="00D77CB1"/>
    <w:rsid w:val="00D77ED3"/>
    <w:rsid w:val="00D80121"/>
    <w:rsid w:val="00D80377"/>
    <w:rsid w:val="00D80934"/>
    <w:rsid w:val="00D81E32"/>
    <w:rsid w:val="00D82AA8"/>
    <w:rsid w:val="00D82EFE"/>
    <w:rsid w:val="00D839A4"/>
    <w:rsid w:val="00D871ED"/>
    <w:rsid w:val="00D908E8"/>
    <w:rsid w:val="00D92178"/>
    <w:rsid w:val="00D929C7"/>
    <w:rsid w:val="00D9321F"/>
    <w:rsid w:val="00D941A9"/>
    <w:rsid w:val="00D9465D"/>
    <w:rsid w:val="00D950F9"/>
    <w:rsid w:val="00D9518A"/>
    <w:rsid w:val="00D951FE"/>
    <w:rsid w:val="00D9705F"/>
    <w:rsid w:val="00D979B8"/>
    <w:rsid w:val="00DA021F"/>
    <w:rsid w:val="00DA0CD3"/>
    <w:rsid w:val="00DA1071"/>
    <w:rsid w:val="00DA18FD"/>
    <w:rsid w:val="00DA24F1"/>
    <w:rsid w:val="00DA2B61"/>
    <w:rsid w:val="00DA5CBB"/>
    <w:rsid w:val="00DA64FF"/>
    <w:rsid w:val="00DA650B"/>
    <w:rsid w:val="00DA6818"/>
    <w:rsid w:val="00DA7067"/>
    <w:rsid w:val="00DA718E"/>
    <w:rsid w:val="00DA7757"/>
    <w:rsid w:val="00DA7BC9"/>
    <w:rsid w:val="00DB23A7"/>
    <w:rsid w:val="00DB2D08"/>
    <w:rsid w:val="00DB34CA"/>
    <w:rsid w:val="00DB4202"/>
    <w:rsid w:val="00DB426F"/>
    <w:rsid w:val="00DB5660"/>
    <w:rsid w:val="00DB729F"/>
    <w:rsid w:val="00DB737B"/>
    <w:rsid w:val="00DB773A"/>
    <w:rsid w:val="00DC02DB"/>
    <w:rsid w:val="00DC1A58"/>
    <w:rsid w:val="00DC1E56"/>
    <w:rsid w:val="00DC20A9"/>
    <w:rsid w:val="00DC2CF9"/>
    <w:rsid w:val="00DC58C8"/>
    <w:rsid w:val="00DC5947"/>
    <w:rsid w:val="00DC6BC5"/>
    <w:rsid w:val="00DC6F9C"/>
    <w:rsid w:val="00DC703F"/>
    <w:rsid w:val="00DC7599"/>
    <w:rsid w:val="00DD016E"/>
    <w:rsid w:val="00DD0D67"/>
    <w:rsid w:val="00DD18F1"/>
    <w:rsid w:val="00DD1B53"/>
    <w:rsid w:val="00DD211F"/>
    <w:rsid w:val="00DD2506"/>
    <w:rsid w:val="00DD356E"/>
    <w:rsid w:val="00DD36DF"/>
    <w:rsid w:val="00DD4132"/>
    <w:rsid w:val="00DD49AC"/>
    <w:rsid w:val="00DD577F"/>
    <w:rsid w:val="00DD57CC"/>
    <w:rsid w:val="00DD5DFF"/>
    <w:rsid w:val="00DD6DA7"/>
    <w:rsid w:val="00DE0850"/>
    <w:rsid w:val="00DE11F4"/>
    <w:rsid w:val="00DE37CC"/>
    <w:rsid w:val="00DE3F57"/>
    <w:rsid w:val="00DE56F4"/>
    <w:rsid w:val="00DE5F3A"/>
    <w:rsid w:val="00DE60C3"/>
    <w:rsid w:val="00DE6A78"/>
    <w:rsid w:val="00DF020E"/>
    <w:rsid w:val="00DF0ADE"/>
    <w:rsid w:val="00DF1312"/>
    <w:rsid w:val="00DF1768"/>
    <w:rsid w:val="00DF29FC"/>
    <w:rsid w:val="00DF3EE6"/>
    <w:rsid w:val="00DF3F48"/>
    <w:rsid w:val="00DF41BE"/>
    <w:rsid w:val="00DF44CA"/>
    <w:rsid w:val="00DF4592"/>
    <w:rsid w:val="00DF48EB"/>
    <w:rsid w:val="00DF4A71"/>
    <w:rsid w:val="00DF4DC0"/>
    <w:rsid w:val="00DF5CBD"/>
    <w:rsid w:val="00DF5D09"/>
    <w:rsid w:val="00DF64CF"/>
    <w:rsid w:val="00DF64EA"/>
    <w:rsid w:val="00DF6BA2"/>
    <w:rsid w:val="00DF6E95"/>
    <w:rsid w:val="00DF72A4"/>
    <w:rsid w:val="00E010B6"/>
    <w:rsid w:val="00E020D8"/>
    <w:rsid w:val="00E0352C"/>
    <w:rsid w:val="00E039EA"/>
    <w:rsid w:val="00E04883"/>
    <w:rsid w:val="00E049B5"/>
    <w:rsid w:val="00E049F0"/>
    <w:rsid w:val="00E05E3F"/>
    <w:rsid w:val="00E070B4"/>
    <w:rsid w:val="00E07968"/>
    <w:rsid w:val="00E10812"/>
    <w:rsid w:val="00E11A36"/>
    <w:rsid w:val="00E11BF8"/>
    <w:rsid w:val="00E11DE4"/>
    <w:rsid w:val="00E11E0D"/>
    <w:rsid w:val="00E13CDC"/>
    <w:rsid w:val="00E13FE9"/>
    <w:rsid w:val="00E149DA"/>
    <w:rsid w:val="00E14C36"/>
    <w:rsid w:val="00E15BEF"/>
    <w:rsid w:val="00E171C2"/>
    <w:rsid w:val="00E20544"/>
    <w:rsid w:val="00E2147C"/>
    <w:rsid w:val="00E218BA"/>
    <w:rsid w:val="00E22874"/>
    <w:rsid w:val="00E2298C"/>
    <w:rsid w:val="00E23627"/>
    <w:rsid w:val="00E24CCF"/>
    <w:rsid w:val="00E31DD7"/>
    <w:rsid w:val="00E3266A"/>
    <w:rsid w:val="00E33954"/>
    <w:rsid w:val="00E34F23"/>
    <w:rsid w:val="00E35387"/>
    <w:rsid w:val="00E36248"/>
    <w:rsid w:val="00E3778D"/>
    <w:rsid w:val="00E37C7D"/>
    <w:rsid w:val="00E4061D"/>
    <w:rsid w:val="00E41E7F"/>
    <w:rsid w:val="00E42595"/>
    <w:rsid w:val="00E431BC"/>
    <w:rsid w:val="00E4365D"/>
    <w:rsid w:val="00E44566"/>
    <w:rsid w:val="00E445DF"/>
    <w:rsid w:val="00E44E07"/>
    <w:rsid w:val="00E44EE2"/>
    <w:rsid w:val="00E45CEE"/>
    <w:rsid w:val="00E45DDE"/>
    <w:rsid w:val="00E462ED"/>
    <w:rsid w:val="00E4664E"/>
    <w:rsid w:val="00E46BF2"/>
    <w:rsid w:val="00E4757A"/>
    <w:rsid w:val="00E475D5"/>
    <w:rsid w:val="00E50A8E"/>
    <w:rsid w:val="00E50CB9"/>
    <w:rsid w:val="00E51CE7"/>
    <w:rsid w:val="00E536C8"/>
    <w:rsid w:val="00E53F81"/>
    <w:rsid w:val="00E53F89"/>
    <w:rsid w:val="00E543FD"/>
    <w:rsid w:val="00E54976"/>
    <w:rsid w:val="00E54EC0"/>
    <w:rsid w:val="00E54F1B"/>
    <w:rsid w:val="00E553C2"/>
    <w:rsid w:val="00E5655F"/>
    <w:rsid w:val="00E56C5A"/>
    <w:rsid w:val="00E57517"/>
    <w:rsid w:val="00E579C2"/>
    <w:rsid w:val="00E57A4B"/>
    <w:rsid w:val="00E57B7E"/>
    <w:rsid w:val="00E6148E"/>
    <w:rsid w:val="00E616AE"/>
    <w:rsid w:val="00E636B3"/>
    <w:rsid w:val="00E63DFA"/>
    <w:rsid w:val="00E6412D"/>
    <w:rsid w:val="00E708AC"/>
    <w:rsid w:val="00E73E6C"/>
    <w:rsid w:val="00E748B0"/>
    <w:rsid w:val="00E75068"/>
    <w:rsid w:val="00E753C8"/>
    <w:rsid w:val="00E75583"/>
    <w:rsid w:val="00E76051"/>
    <w:rsid w:val="00E76858"/>
    <w:rsid w:val="00E7738C"/>
    <w:rsid w:val="00E80A46"/>
    <w:rsid w:val="00E817D9"/>
    <w:rsid w:val="00E83199"/>
    <w:rsid w:val="00E83BF3"/>
    <w:rsid w:val="00E84519"/>
    <w:rsid w:val="00E86960"/>
    <w:rsid w:val="00E87BF2"/>
    <w:rsid w:val="00E903FF"/>
    <w:rsid w:val="00E9113E"/>
    <w:rsid w:val="00E93869"/>
    <w:rsid w:val="00E93D66"/>
    <w:rsid w:val="00E947B6"/>
    <w:rsid w:val="00E96C7E"/>
    <w:rsid w:val="00E96D18"/>
    <w:rsid w:val="00E9766D"/>
    <w:rsid w:val="00EA047D"/>
    <w:rsid w:val="00EA21C6"/>
    <w:rsid w:val="00EA23F3"/>
    <w:rsid w:val="00EA27C4"/>
    <w:rsid w:val="00EA29C9"/>
    <w:rsid w:val="00EA3822"/>
    <w:rsid w:val="00EA3D6A"/>
    <w:rsid w:val="00EA51D8"/>
    <w:rsid w:val="00EA5986"/>
    <w:rsid w:val="00EA615A"/>
    <w:rsid w:val="00EA6AD3"/>
    <w:rsid w:val="00EA7089"/>
    <w:rsid w:val="00EA7FAF"/>
    <w:rsid w:val="00EB16DB"/>
    <w:rsid w:val="00EB173F"/>
    <w:rsid w:val="00EB2922"/>
    <w:rsid w:val="00EB2FE3"/>
    <w:rsid w:val="00EB37E9"/>
    <w:rsid w:val="00EB449E"/>
    <w:rsid w:val="00EB5E80"/>
    <w:rsid w:val="00EB6D7E"/>
    <w:rsid w:val="00EB7CE4"/>
    <w:rsid w:val="00EC0110"/>
    <w:rsid w:val="00EC0779"/>
    <w:rsid w:val="00EC1059"/>
    <w:rsid w:val="00EC4DD0"/>
    <w:rsid w:val="00EC629A"/>
    <w:rsid w:val="00EC6686"/>
    <w:rsid w:val="00EC6731"/>
    <w:rsid w:val="00EC7DD4"/>
    <w:rsid w:val="00ED066B"/>
    <w:rsid w:val="00ED1271"/>
    <w:rsid w:val="00ED1AB2"/>
    <w:rsid w:val="00ED3259"/>
    <w:rsid w:val="00ED39B3"/>
    <w:rsid w:val="00ED492B"/>
    <w:rsid w:val="00ED5FEE"/>
    <w:rsid w:val="00ED66EF"/>
    <w:rsid w:val="00ED73D1"/>
    <w:rsid w:val="00EE003A"/>
    <w:rsid w:val="00EE130B"/>
    <w:rsid w:val="00EE14CC"/>
    <w:rsid w:val="00EE1886"/>
    <w:rsid w:val="00EE331D"/>
    <w:rsid w:val="00EE3F60"/>
    <w:rsid w:val="00EE4F6F"/>
    <w:rsid w:val="00EE55AA"/>
    <w:rsid w:val="00EE7FBB"/>
    <w:rsid w:val="00EF016D"/>
    <w:rsid w:val="00EF0A45"/>
    <w:rsid w:val="00EF1E7A"/>
    <w:rsid w:val="00EF252D"/>
    <w:rsid w:val="00EF2861"/>
    <w:rsid w:val="00EF329D"/>
    <w:rsid w:val="00EF4C89"/>
    <w:rsid w:val="00EF5114"/>
    <w:rsid w:val="00EF599C"/>
    <w:rsid w:val="00EF5DE1"/>
    <w:rsid w:val="00EF76C0"/>
    <w:rsid w:val="00F00387"/>
    <w:rsid w:val="00F01130"/>
    <w:rsid w:val="00F02437"/>
    <w:rsid w:val="00F035CF"/>
    <w:rsid w:val="00F03F94"/>
    <w:rsid w:val="00F04EC7"/>
    <w:rsid w:val="00F05139"/>
    <w:rsid w:val="00F05434"/>
    <w:rsid w:val="00F06C79"/>
    <w:rsid w:val="00F075E6"/>
    <w:rsid w:val="00F1098D"/>
    <w:rsid w:val="00F1143B"/>
    <w:rsid w:val="00F12A38"/>
    <w:rsid w:val="00F146F0"/>
    <w:rsid w:val="00F14C48"/>
    <w:rsid w:val="00F156A6"/>
    <w:rsid w:val="00F17AC3"/>
    <w:rsid w:val="00F17B21"/>
    <w:rsid w:val="00F220A0"/>
    <w:rsid w:val="00F2210E"/>
    <w:rsid w:val="00F22854"/>
    <w:rsid w:val="00F23BD4"/>
    <w:rsid w:val="00F2408E"/>
    <w:rsid w:val="00F24421"/>
    <w:rsid w:val="00F251C4"/>
    <w:rsid w:val="00F25266"/>
    <w:rsid w:val="00F26536"/>
    <w:rsid w:val="00F26608"/>
    <w:rsid w:val="00F26774"/>
    <w:rsid w:val="00F27AA8"/>
    <w:rsid w:val="00F312D5"/>
    <w:rsid w:val="00F31632"/>
    <w:rsid w:val="00F31B05"/>
    <w:rsid w:val="00F325FA"/>
    <w:rsid w:val="00F33143"/>
    <w:rsid w:val="00F33FCB"/>
    <w:rsid w:val="00F36FE7"/>
    <w:rsid w:val="00F3723B"/>
    <w:rsid w:val="00F3794A"/>
    <w:rsid w:val="00F40AFA"/>
    <w:rsid w:val="00F41994"/>
    <w:rsid w:val="00F43E92"/>
    <w:rsid w:val="00F43FEF"/>
    <w:rsid w:val="00F441E7"/>
    <w:rsid w:val="00F44D37"/>
    <w:rsid w:val="00F45D6F"/>
    <w:rsid w:val="00F45EE2"/>
    <w:rsid w:val="00F460DA"/>
    <w:rsid w:val="00F46382"/>
    <w:rsid w:val="00F4761F"/>
    <w:rsid w:val="00F512D0"/>
    <w:rsid w:val="00F54118"/>
    <w:rsid w:val="00F543D9"/>
    <w:rsid w:val="00F55DD0"/>
    <w:rsid w:val="00F55F32"/>
    <w:rsid w:val="00F56326"/>
    <w:rsid w:val="00F57CAA"/>
    <w:rsid w:val="00F6008D"/>
    <w:rsid w:val="00F60921"/>
    <w:rsid w:val="00F609FC"/>
    <w:rsid w:val="00F616B9"/>
    <w:rsid w:val="00F6233B"/>
    <w:rsid w:val="00F62A9D"/>
    <w:rsid w:val="00F63565"/>
    <w:rsid w:val="00F636B4"/>
    <w:rsid w:val="00F63EE8"/>
    <w:rsid w:val="00F65124"/>
    <w:rsid w:val="00F655D3"/>
    <w:rsid w:val="00F65A1B"/>
    <w:rsid w:val="00F67FBB"/>
    <w:rsid w:val="00F71553"/>
    <w:rsid w:val="00F71C5C"/>
    <w:rsid w:val="00F71C8B"/>
    <w:rsid w:val="00F71CC8"/>
    <w:rsid w:val="00F745A4"/>
    <w:rsid w:val="00F747DF"/>
    <w:rsid w:val="00F75F43"/>
    <w:rsid w:val="00F7796B"/>
    <w:rsid w:val="00F8072F"/>
    <w:rsid w:val="00F831C0"/>
    <w:rsid w:val="00F8431E"/>
    <w:rsid w:val="00F85611"/>
    <w:rsid w:val="00F85F36"/>
    <w:rsid w:val="00F86AD8"/>
    <w:rsid w:val="00F876C0"/>
    <w:rsid w:val="00F90834"/>
    <w:rsid w:val="00F9378D"/>
    <w:rsid w:val="00F94546"/>
    <w:rsid w:val="00F9596A"/>
    <w:rsid w:val="00F96542"/>
    <w:rsid w:val="00F96769"/>
    <w:rsid w:val="00F97257"/>
    <w:rsid w:val="00FA09D7"/>
    <w:rsid w:val="00FA209C"/>
    <w:rsid w:val="00FA37BE"/>
    <w:rsid w:val="00FA40D8"/>
    <w:rsid w:val="00FA474F"/>
    <w:rsid w:val="00FA5384"/>
    <w:rsid w:val="00FA55D2"/>
    <w:rsid w:val="00FA640D"/>
    <w:rsid w:val="00FA64DA"/>
    <w:rsid w:val="00FA6F37"/>
    <w:rsid w:val="00FA767F"/>
    <w:rsid w:val="00FB0A91"/>
    <w:rsid w:val="00FB11D1"/>
    <w:rsid w:val="00FB3ED4"/>
    <w:rsid w:val="00FB3F01"/>
    <w:rsid w:val="00FB3FEA"/>
    <w:rsid w:val="00FB466B"/>
    <w:rsid w:val="00FB504F"/>
    <w:rsid w:val="00FB557B"/>
    <w:rsid w:val="00FB5CC4"/>
    <w:rsid w:val="00FB66CE"/>
    <w:rsid w:val="00FB6936"/>
    <w:rsid w:val="00FB6D6B"/>
    <w:rsid w:val="00FB7236"/>
    <w:rsid w:val="00FB74C9"/>
    <w:rsid w:val="00FC048D"/>
    <w:rsid w:val="00FC1F50"/>
    <w:rsid w:val="00FC21A3"/>
    <w:rsid w:val="00FC5268"/>
    <w:rsid w:val="00FC5E5B"/>
    <w:rsid w:val="00FC62C1"/>
    <w:rsid w:val="00FC6384"/>
    <w:rsid w:val="00FC67C6"/>
    <w:rsid w:val="00FC74FB"/>
    <w:rsid w:val="00FD18C1"/>
    <w:rsid w:val="00FD24B3"/>
    <w:rsid w:val="00FD28B0"/>
    <w:rsid w:val="00FD2B8F"/>
    <w:rsid w:val="00FD2DEA"/>
    <w:rsid w:val="00FD3871"/>
    <w:rsid w:val="00FD4BE1"/>
    <w:rsid w:val="00FD5A4C"/>
    <w:rsid w:val="00FD5B4B"/>
    <w:rsid w:val="00FD5CBA"/>
    <w:rsid w:val="00FD60EB"/>
    <w:rsid w:val="00FD6A0D"/>
    <w:rsid w:val="00FE1646"/>
    <w:rsid w:val="00FE16CB"/>
    <w:rsid w:val="00FE2E49"/>
    <w:rsid w:val="00FE2E92"/>
    <w:rsid w:val="00FE33B9"/>
    <w:rsid w:val="00FE3543"/>
    <w:rsid w:val="00FE3BBE"/>
    <w:rsid w:val="00FE4281"/>
    <w:rsid w:val="00FE4575"/>
    <w:rsid w:val="00FE4C59"/>
    <w:rsid w:val="00FE5231"/>
    <w:rsid w:val="00FE562F"/>
    <w:rsid w:val="00FF02F9"/>
    <w:rsid w:val="00FF0800"/>
    <w:rsid w:val="00FF10C0"/>
    <w:rsid w:val="00FF210E"/>
    <w:rsid w:val="00FF286E"/>
    <w:rsid w:val="00FF544F"/>
    <w:rsid w:val="00FF5581"/>
    <w:rsid w:val="00FF671E"/>
    <w:rsid w:val="00FF7683"/>
    <w:rsid w:val="00FF7F9E"/>
    <w:rsid w:val="01C32975"/>
    <w:rsid w:val="07D808DB"/>
    <w:rsid w:val="0C24CEF4"/>
    <w:rsid w:val="0ED030DD"/>
    <w:rsid w:val="0FC5FE0D"/>
    <w:rsid w:val="1A4E5969"/>
    <w:rsid w:val="1E26CD8D"/>
    <w:rsid w:val="2255BADB"/>
    <w:rsid w:val="2904B885"/>
    <w:rsid w:val="382ABDB4"/>
    <w:rsid w:val="395795C7"/>
    <w:rsid w:val="3CE96FCB"/>
    <w:rsid w:val="413ACFD2"/>
    <w:rsid w:val="414932A5"/>
    <w:rsid w:val="48C8F93C"/>
    <w:rsid w:val="4AF2FCF6"/>
    <w:rsid w:val="4CC43F1D"/>
    <w:rsid w:val="56952E24"/>
    <w:rsid w:val="572AA111"/>
    <w:rsid w:val="5785BE02"/>
    <w:rsid w:val="653D477C"/>
    <w:rsid w:val="6EE213D5"/>
    <w:rsid w:val="724B43A7"/>
    <w:rsid w:val="7EC0B8E3"/>
  </w:rsids>
  <m:mathPr>
    <m:mathFont m:val="Cambria Math"/>
    <m:brkBin m:val="before"/>
    <m:brkBinSub m:val="--"/>
    <m:smallFrac m:val="0"/>
    <m:dispDef/>
    <m:lMargin m:val="0"/>
    <m:rMargin m:val="0"/>
    <m:defJc m:val="centerGroup"/>
    <m:wrapIndent m:val="1440"/>
    <m:intLim m:val="subSup"/>
    <m:naryLim m:val="undOvr"/>
  </m:mathPr>
  <w:themeFontLang w:val="af-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8B71"/>
  <w15:chartTrackingRefBased/>
  <w15:docId w15:val="{F63207DA-63EE-4095-9900-06DCB023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C5"/>
  </w:style>
  <w:style w:type="paragraph" w:styleId="Heading1">
    <w:name w:val="heading 1"/>
    <w:basedOn w:val="Normal"/>
    <w:next w:val="Normal"/>
    <w:link w:val="Heading1Char"/>
    <w:qFormat/>
    <w:rsid w:val="009D3195"/>
    <w:pPr>
      <w:keepNext/>
      <w:spacing w:before="240" w:after="60"/>
      <w:outlineLvl w:val="0"/>
    </w:pPr>
    <w:rPr>
      <w:rFonts w:ascii="Calibri Light" w:eastAsia="Times New Roman" w:hAnsi="Calibri Light" w:cs="Times New Roman"/>
      <w:b/>
      <w:bCs/>
      <w:kern w:val="32"/>
      <w:sz w:val="32"/>
      <w:szCs w:val="32"/>
      <w:lang w:val="en-ZA"/>
    </w:rPr>
  </w:style>
  <w:style w:type="paragraph" w:styleId="Heading2">
    <w:name w:val="heading 2"/>
    <w:basedOn w:val="Normal"/>
    <w:next w:val="Normal"/>
    <w:link w:val="Heading2Char"/>
    <w:unhideWhenUsed/>
    <w:qFormat/>
    <w:rsid w:val="00190811"/>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nhideWhenUsed/>
    <w:qFormat/>
    <w:rsid w:val="00CB17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 Sub-Clause Sub-paragraph"/>
    <w:basedOn w:val="Normal"/>
    <w:next w:val="Normal"/>
    <w:link w:val="Heading4Char"/>
    <w:uiPriority w:val="9"/>
    <w:qFormat/>
    <w:rsid w:val="008F52C4"/>
    <w:pPr>
      <w:tabs>
        <w:tab w:val="num" w:pos="864"/>
      </w:tabs>
      <w:spacing w:after="120" w:line="240" w:lineRule="auto"/>
      <w:ind w:left="864" w:hanging="864"/>
      <w:jc w:val="both"/>
      <w:outlineLvl w:val="3"/>
    </w:pPr>
    <w:rPr>
      <w:rFonts w:asciiTheme="majorHAnsi" w:eastAsia="Times New Roman" w:hAnsiTheme="majorHAnsi" w:cs="Times New Roman"/>
      <w:i/>
      <w:sz w:val="24"/>
      <w:szCs w:val="20"/>
      <w:lang w:val="en-GB"/>
    </w:rPr>
  </w:style>
  <w:style w:type="paragraph" w:styleId="Heading5">
    <w:name w:val="heading 5"/>
    <w:basedOn w:val="Normal"/>
    <w:next w:val="Normal"/>
    <w:link w:val="Heading5Char"/>
    <w:qFormat/>
    <w:rsid w:val="008F52C4"/>
    <w:pPr>
      <w:tabs>
        <w:tab w:val="num" w:pos="1008"/>
      </w:tabs>
      <w:spacing w:after="120" w:line="240" w:lineRule="auto"/>
      <w:ind w:left="1008" w:hanging="1008"/>
      <w:jc w:val="both"/>
      <w:outlineLvl w:val="4"/>
    </w:pPr>
    <w:rPr>
      <w:rFonts w:asciiTheme="majorHAnsi" w:eastAsia="Times New Roman" w:hAnsiTheme="majorHAnsi" w:cs="Times New Roman"/>
      <w:sz w:val="24"/>
      <w:szCs w:val="20"/>
      <w:lang w:val="en-GB"/>
    </w:rPr>
  </w:style>
  <w:style w:type="paragraph" w:styleId="Heading6">
    <w:name w:val="heading 6"/>
    <w:basedOn w:val="Normal"/>
    <w:next w:val="Normal"/>
    <w:link w:val="Heading6Char"/>
    <w:qFormat/>
    <w:rsid w:val="008F52C4"/>
    <w:pPr>
      <w:tabs>
        <w:tab w:val="num" w:pos="1152"/>
      </w:tabs>
      <w:spacing w:after="120" w:line="240" w:lineRule="auto"/>
      <w:ind w:left="1152" w:hanging="1152"/>
      <w:jc w:val="both"/>
      <w:outlineLvl w:val="5"/>
    </w:pPr>
    <w:rPr>
      <w:rFonts w:asciiTheme="majorHAnsi" w:eastAsia="Times New Roman" w:hAnsiTheme="majorHAnsi" w:cs="Times New Roman"/>
      <w:sz w:val="24"/>
      <w:szCs w:val="20"/>
      <w:lang w:val="en-GB"/>
    </w:rPr>
  </w:style>
  <w:style w:type="paragraph" w:styleId="Heading7">
    <w:name w:val="heading 7"/>
    <w:basedOn w:val="Normal"/>
    <w:next w:val="Normal"/>
    <w:link w:val="Heading7Char"/>
    <w:qFormat/>
    <w:rsid w:val="008F52C4"/>
    <w:pPr>
      <w:tabs>
        <w:tab w:val="num" w:pos="1296"/>
      </w:tabs>
      <w:spacing w:after="120" w:line="240" w:lineRule="auto"/>
      <w:ind w:left="1296" w:hanging="1296"/>
      <w:jc w:val="both"/>
      <w:outlineLvl w:val="6"/>
    </w:pPr>
    <w:rPr>
      <w:rFonts w:asciiTheme="majorHAnsi" w:eastAsia="Times New Roman" w:hAnsiTheme="majorHAnsi" w:cs="Times New Roman"/>
      <w:sz w:val="24"/>
      <w:szCs w:val="20"/>
      <w:lang w:val="en-GB"/>
    </w:rPr>
  </w:style>
  <w:style w:type="paragraph" w:styleId="Heading8">
    <w:name w:val="heading 8"/>
    <w:basedOn w:val="Normal"/>
    <w:next w:val="Normal"/>
    <w:link w:val="Heading8Char"/>
    <w:qFormat/>
    <w:rsid w:val="008F52C4"/>
    <w:pPr>
      <w:tabs>
        <w:tab w:val="num" w:pos="1440"/>
      </w:tabs>
      <w:spacing w:after="120" w:line="240" w:lineRule="auto"/>
      <w:ind w:left="1440" w:hanging="1440"/>
      <w:jc w:val="both"/>
      <w:outlineLvl w:val="7"/>
    </w:pPr>
    <w:rPr>
      <w:rFonts w:asciiTheme="majorHAnsi" w:eastAsia="Times New Roman" w:hAnsiTheme="majorHAnsi" w:cs="Times New Roman"/>
      <w:sz w:val="24"/>
      <w:szCs w:val="20"/>
      <w:lang w:val="en-GB"/>
    </w:rPr>
  </w:style>
  <w:style w:type="paragraph" w:styleId="Heading9">
    <w:name w:val="heading 9"/>
    <w:basedOn w:val="Normal"/>
    <w:next w:val="Normal"/>
    <w:link w:val="Heading9Char"/>
    <w:qFormat/>
    <w:rsid w:val="008F52C4"/>
    <w:pPr>
      <w:tabs>
        <w:tab w:val="num" w:pos="1584"/>
      </w:tabs>
      <w:spacing w:after="120" w:line="240" w:lineRule="auto"/>
      <w:ind w:left="1584" w:hanging="1584"/>
      <w:jc w:val="both"/>
      <w:outlineLvl w:val="8"/>
    </w:pPr>
    <w:rPr>
      <w:rFonts w:asciiTheme="majorHAnsi" w:eastAsia="Times New Roman" w:hAnsiTheme="majorHAnsi"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3195"/>
    <w:rPr>
      <w:rFonts w:ascii="Calibri Light" w:eastAsia="Times New Roman" w:hAnsi="Calibri Light" w:cs="Times New Roman"/>
      <w:b/>
      <w:bCs/>
      <w:kern w:val="32"/>
      <w:sz w:val="32"/>
      <w:szCs w:val="32"/>
      <w:lang w:val="en-ZA"/>
    </w:rPr>
  </w:style>
  <w:style w:type="character" w:customStyle="1" w:styleId="Heading2Char">
    <w:name w:val="Heading 2 Char"/>
    <w:basedOn w:val="DefaultParagraphFont"/>
    <w:link w:val="Heading2"/>
    <w:rsid w:val="00190811"/>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rsid w:val="00CB178F"/>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 Sub-Clause Sub-paragraph Char"/>
    <w:basedOn w:val="DefaultParagraphFont"/>
    <w:link w:val="Heading4"/>
    <w:uiPriority w:val="9"/>
    <w:rsid w:val="008F52C4"/>
    <w:rPr>
      <w:rFonts w:asciiTheme="majorHAnsi" w:eastAsia="Times New Roman" w:hAnsiTheme="majorHAnsi" w:cs="Times New Roman"/>
      <w:i/>
      <w:sz w:val="24"/>
      <w:szCs w:val="20"/>
      <w:lang w:val="en-GB"/>
    </w:rPr>
  </w:style>
  <w:style w:type="character" w:customStyle="1" w:styleId="Heading5Char">
    <w:name w:val="Heading 5 Char"/>
    <w:basedOn w:val="DefaultParagraphFont"/>
    <w:link w:val="Heading5"/>
    <w:rsid w:val="008F52C4"/>
    <w:rPr>
      <w:rFonts w:asciiTheme="majorHAnsi" w:eastAsia="Times New Roman" w:hAnsiTheme="majorHAnsi" w:cs="Times New Roman"/>
      <w:sz w:val="24"/>
      <w:szCs w:val="20"/>
      <w:lang w:val="en-GB"/>
    </w:rPr>
  </w:style>
  <w:style w:type="character" w:customStyle="1" w:styleId="Heading6Char">
    <w:name w:val="Heading 6 Char"/>
    <w:basedOn w:val="DefaultParagraphFont"/>
    <w:link w:val="Heading6"/>
    <w:rsid w:val="008F52C4"/>
    <w:rPr>
      <w:rFonts w:asciiTheme="majorHAnsi" w:eastAsia="Times New Roman" w:hAnsiTheme="majorHAnsi" w:cs="Times New Roman"/>
      <w:sz w:val="24"/>
      <w:szCs w:val="20"/>
      <w:lang w:val="en-GB"/>
    </w:rPr>
  </w:style>
  <w:style w:type="character" w:customStyle="1" w:styleId="Heading7Char">
    <w:name w:val="Heading 7 Char"/>
    <w:basedOn w:val="DefaultParagraphFont"/>
    <w:link w:val="Heading7"/>
    <w:rsid w:val="008F52C4"/>
    <w:rPr>
      <w:rFonts w:asciiTheme="majorHAnsi" w:eastAsia="Times New Roman" w:hAnsiTheme="majorHAnsi" w:cs="Times New Roman"/>
      <w:sz w:val="24"/>
      <w:szCs w:val="20"/>
      <w:lang w:val="en-GB"/>
    </w:rPr>
  </w:style>
  <w:style w:type="character" w:customStyle="1" w:styleId="Heading8Char">
    <w:name w:val="Heading 8 Char"/>
    <w:basedOn w:val="DefaultParagraphFont"/>
    <w:link w:val="Heading8"/>
    <w:rsid w:val="008F52C4"/>
    <w:rPr>
      <w:rFonts w:asciiTheme="majorHAnsi" w:eastAsia="Times New Roman" w:hAnsiTheme="majorHAnsi" w:cs="Times New Roman"/>
      <w:sz w:val="24"/>
      <w:szCs w:val="20"/>
      <w:lang w:val="en-GB"/>
    </w:rPr>
  </w:style>
  <w:style w:type="character" w:customStyle="1" w:styleId="Heading9Char">
    <w:name w:val="Heading 9 Char"/>
    <w:basedOn w:val="DefaultParagraphFont"/>
    <w:link w:val="Heading9"/>
    <w:rsid w:val="008F52C4"/>
    <w:rPr>
      <w:rFonts w:asciiTheme="majorHAnsi" w:eastAsia="Times New Roman" w:hAnsiTheme="majorHAnsi" w:cs="Times New Roman"/>
      <w:sz w:val="24"/>
      <w:szCs w:val="20"/>
      <w:lang w:val="en-GB"/>
    </w:rPr>
  </w:style>
  <w:style w:type="paragraph" w:styleId="ListParagraph">
    <w:name w:val="List Paragraph"/>
    <w:aliases w:val="Akapit z listą BS,Bullet1,Bullets,Citation List,H,Ha,List Paragraph (numbered (a)),List Paragraph1,List_Paragraph,Liste 1,Main numbered paragraph,Multilevel para_II,NUMBERED PARAGRAPH,Numbered List Paragraph,NumberedParas,References,b,ANN"/>
    <w:basedOn w:val="Normal"/>
    <w:link w:val="ListParagraphChar"/>
    <w:uiPriority w:val="34"/>
    <w:qFormat/>
    <w:rsid w:val="00203329"/>
    <w:pPr>
      <w:ind w:left="720"/>
      <w:contextualSpacing/>
    </w:pPr>
  </w:style>
  <w:style w:type="character" w:customStyle="1" w:styleId="ListParagraphChar">
    <w:name w:val="List Paragraph Char"/>
    <w:aliases w:val="Akapit z listą BS Char,Bullet1 Char,Bullets Char,Citation List Char,H Char,Ha Char,List Paragraph (numbered (a)) Char,List Paragraph1 Char,List_Paragraph Char,Liste 1 Char,Main numbered paragraph Char,Multilevel para_II Char,b Char"/>
    <w:link w:val="ListParagraph"/>
    <w:uiPriority w:val="34"/>
    <w:qFormat/>
    <w:rsid w:val="00D142FC"/>
  </w:style>
  <w:style w:type="table" w:styleId="TableGrid">
    <w:name w:val="Table Grid"/>
    <w:aliases w:val="BPUA Table,GFA Table Grid,Plain Table,TabelEcorys,Table long document,Vale 4,mtbs,表格样式"/>
    <w:basedOn w:val="TableNormal"/>
    <w:uiPriority w:val="59"/>
    <w:rsid w:val="00E53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A2C"/>
    <w:rPr>
      <w:color w:val="0563C1" w:themeColor="hyperlink"/>
      <w:u w:val="single"/>
    </w:rPr>
  </w:style>
  <w:style w:type="character" w:customStyle="1" w:styleId="UnresolvedMention1">
    <w:name w:val="Unresolved Mention1"/>
    <w:basedOn w:val="DefaultParagraphFont"/>
    <w:uiPriority w:val="99"/>
    <w:semiHidden/>
    <w:unhideWhenUsed/>
    <w:rsid w:val="00044A2C"/>
    <w:rPr>
      <w:color w:val="605E5C"/>
      <w:shd w:val="clear" w:color="auto" w:fill="E1DFDD"/>
    </w:rPr>
  </w:style>
  <w:style w:type="paragraph" w:styleId="BalloonText">
    <w:name w:val="Balloon Text"/>
    <w:basedOn w:val="Normal"/>
    <w:link w:val="BalloonTextChar"/>
    <w:unhideWhenUsed/>
    <w:rsid w:val="00A442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442A2"/>
    <w:rPr>
      <w:rFonts w:ascii="Segoe UI" w:hAnsi="Segoe UI" w:cs="Segoe UI"/>
      <w:sz w:val="18"/>
      <w:szCs w:val="18"/>
    </w:rPr>
  </w:style>
  <w:style w:type="paragraph" w:styleId="Header">
    <w:name w:val="header"/>
    <w:basedOn w:val="Normal"/>
    <w:link w:val="HeaderChar"/>
    <w:unhideWhenUsed/>
    <w:rsid w:val="00F85611"/>
    <w:pPr>
      <w:tabs>
        <w:tab w:val="center" w:pos="4680"/>
        <w:tab w:val="right" w:pos="9360"/>
      </w:tabs>
      <w:spacing w:after="0" w:line="240" w:lineRule="auto"/>
    </w:pPr>
  </w:style>
  <w:style w:type="character" w:customStyle="1" w:styleId="HeaderChar">
    <w:name w:val="Header Char"/>
    <w:basedOn w:val="DefaultParagraphFont"/>
    <w:link w:val="Header"/>
    <w:rsid w:val="00F85611"/>
  </w:style>
  <w:style w:type="paragraph" w:styleId="Footer">
    <w:name w:val="footer"/>
    <w:basedOn w:val="Normal"/>
    <w:link w:val="FooterChar"/>
    <w:unhideWhenUsed/>
    <w:rsid w:val="00F85611"/>
    <w:pPr>
      <w:tabs>
        <w:tab w:val="center" w:pos="4680"/>
        <w:tab w:val="right" w:pos="9360"/>
      </w:tabs>
      <w:spacing w:after="0" w:line="240" w:lineRule="auto"/>
    </w:pPr>
  </w:style>
  <w:style w:type="character" w:customStyle="1" w:styleId="FooterChar">
    <w:name w:val="Footer Char"/>
    <w:basedOn w:val="DefaultParagraphFont"/>
    <w:link w:val="Footer"/>
    <w:rsid w:val="00F85611"/>
  </w:style>
  <w:style w:type="paragraph" w:styleId="FootnoteText">
    <w:name w:val="footnote text"/>
    <w:aliases w:val="FOOTNOTES,fn,single space,footnote text"/>
    <w:basedOn w:val="Normal"/>
    <w:link w:val="FootnoteTextChar"/>
    <w:uiPriority w:val="99"/>
    <w:unhideWhenUsed/>
    <w:rsid w:val="00335E8C"/>
    <w:pPr>
      <w:spacing w:after="0" w:line="240" w:lineRule="auto"/>
    </w:pPr>
    <w:rPr>
      <w:rFonts w:ascii="Calibri" w:eastAsia="Calibri" w:hAnsi="Calibri" w:cs="Times New Roman"/>
      <w:sz w:val="20"/>
      <w:szCs w:val="20"/>
      <w:lang w:val="en-GB"/>
    </w:rPr>
  </w:style>
  <w:style w:type="character" w:customStyle="1" w:styleId="FootnoteTextChar">
    <w:name w:val="Footnote Text Char"/>
    <w:aliases w:val="FOOTNOTES Char,fn Char,single space Char,footnote text Char"/>
    <w:basedOn w:val="DefaultParagraphFont"/>
    <w:link w:val="FootnoteText"/>
    <w:uiPriority w:val="99"/>
    <w:rsid w:val="00335E8C"/>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335E8C"/>
    <w:rPr>
      <w:vertAlign w:val="superscript"/>
    </w:rPr>
  </w:style>
  <w:style w:type="character" w:styleId="CommentReference">
    <w:name w:val="annotation reference"/>
    <w:uiPriority w:val="99"/>
    <w:unhideWhenUsed/>
    <w:rsid w:val="00C7587C"/>
    <w:rPr>
      <w:sz w:val="16"/>
      <w:szCs w:val="16"/>
    </w:rPr>
  </w:style>
  <w:style w:type="paragraph" w:styleId="CommentText">
    <w:name w:val="annotation text"/>
    <w:basedOn w:val="Normal"/>
    <w:link w:val="CommentTextChar"/>
    <w:uiPriority w:val="99"/>
    <w:unhideWhenUsed/>
    <w:rsid w:val="004F6579"/>
    <w:pPr>
      <w:spacing w:line="240" w:lineRule="auto"/>
    </w:pPr>
    <w:rPr>
      <w:sz w:val="20"/>
      <w:szCs w:val="20"/>
      <w:lang w:val="en-ZA"/>
    </w:rPr>
  </w:style>
  <w:style w:type="character" w:customStyle="1" w:styleId="CommentTextChar">
    <w:name w:val="Comment Text Char"/>
    <w:basedOn w:val="DefaultParagraphFont"/>
    <w:link w:val="CommentText"/>
    <w:uiPriority w:val="99"/>
    <w:qFormat/>
    <w:rsid w:val="004F6579"/>
    <w:rPr>
      <w:sz w:val="20"/>
      <w:szCs w:val="20"/>
      <w:lang w:val="en-ZA"/>
    </w:rPr>
  </w:style>
  <w:style w:type="paragraph" w:styleId="CommentSubject">
    <w:name w:val="annotation subject"/>
    <w:basedOn w:val="CommentText"/>
    <w:next w:val="CommentText"/>
    <w:link w:val="CommentSubjectChar"/>
    <w:unhideWhenUsed/>
    <w:rsid w:val="009A6495"/>
    <w:rPr>
      <w:b/>
      <w:bCs/>
      <w:lang w:val="af-ZA"/>
    </w:rPr>
  </w:style>
  <w:style w:type="character" w:customStyle="1" w:styleId="CommentSubjectChar">
    <w:name w:val="Comment Subject Char"/>
    <w:basedOn w:val="CommentTextChar"/>
    <w:link w:val="CommentSubject"/>
    <w:rsid w:val="009A6495"/>
    <w:rPr>
      <w:b/>
      <w:bCs/>
      <w:sz w:val="20"/>
      <w:szCs w:val="20"/>
      <w:lang w:val="en-ZA"/>
    </w:rPr>
  </w:style>
  <w:style w:type="paragraph" w:styleId="NormalWeb">
    <w:name w:val="Normal (Web)"/>
    <w:basedOn w:val="Normal"/>
    <w:uiPriority w:val="99"/>
    <w:unhideWhenUsed/>
    <w:rsid w:val="004F691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F26608"/>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1"/>
    <w:rsid w:val="00F26608"/>
    <w:rPr>
      <w:rFonts w:ascii="Calibri" w:eastAsia="Times New Roman" w:hAnsi="Calibri" w:cs="Times New Roman"/>
      <w:lang w:val="en-US"/>
    </w:rPr>
  </w:style>
  <w:style w:type="paragraph" w:styleId="Caption">
    <w:name w:val="caption"/>
    <w:basedOn w:val="Normal"/>
    <w:next w:val="Normal"/>
    <w:unhideWhenUsed/>
    <w:qFormat/>
    <w:rsid w:val="00985F28"/>
    <w:pPr>
      <w:spacing w:after="200" w:line="240" w:lineRule="auto"/>
    </w:pPr>
    <w:rPr>
      <w:i/>
      <w:iCs/>
      <w:color w:val="44546A" w:themeColor="text2"/>
      <w:sz w:val="18"/>
      <w:szCs w:val="18"/>
    </w:rPr>
  </w:style>
  <w:style w:type="character" w:customStyle="1" w:styleId="disabled-text">
    <w:name w:val="disabled-text"/>
    <w:basedOn w:val="DefaultParagraphFont"/>
    <w:rsid w:val="0036368A"/>
  </w:style>
  <w:style w:type="paragraph" w:styleId="TOCHeading">
    <w:name w:val="TOC Heading"/>
    <w:basedOn w:val="Heading1"/>
    <w:next w:val="Normal"/>
    <w:uiPriority w:val="39"/>
    <w:unhideWhenUsed/>
    <w:qFormat/>
    <w:rsid w:val="006C02EC"/>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4756B7"/>
    <w:pPr>
      <w:tabs>
        <w:tab w:val="left" w:pos="440"/>
        <w:tab w:val="right" w:leader="dot" w:pos="9016"/>
      </w:tabs>
      <w:spacing w:after="100"/>
    </w:pPr>
  </w:style>
  <w:style w:type="paragraph" w:styleId="TOC2">
    <w:name w:val="toc 2"/>
    <w:basedOn w:val="Normal"/>
    <w:next w:val="Normal"/>
    <w:autoRedefine/>
    <w:uiPriority w:val="39"/>
    <w:unhideWhenUsed/>
    <w:rsid w:val="00CB178F"/>
    <w:pPr>
      <w:spacing w:after="100"/>
      <w:ind w:left="220"/>
    </w:pPr>
  </w:style>
  <w:style w:type="paragraph" w:styleId="TOC3">
    <w:name w:val="toc 3"/>
    <w:basedOn w:val="Normal"/>
    <w:next w:val="Normal"/>
    <w:autoRedefine/>
    <w:uiPriority w:val="39"/>
    <w:unhideWhenUsed/>
    <w:rsid w:val="0020153A"/>
    <w:pPr>
      <w:spacing w:after="100"/>
      <w:ind w:left="440"/>
    </w:pPr>
  </w:style>
  <w:style w:type="paragraph" w:styleId="TableofFigures">
    <w:name w:val="table of figures"/>
    <w:basedOn w:val="Normal"/>
    <w:next w:val="Normal"/>
    <w:uiPriority w:val="99"/>
    <w:unhideWhenUsed/>
    <w:rsid w:val="00466884"/>
    <w:pPr>
      <w:spacing w:after="0"/>
    </w:pPr>
  </w:style>
  <w:style w:type="table" w:styleId="GridTable4-Accent5">
    <w:name w:val="Grid Table 4 Accent 5"/>
    <w:basedOn w:val="TableNormal"/>
    <w:uiPriority w:val="49"/>
    <w:rsid w:val="00FA538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BodyTextIndent">
    <w:name w:val="Body Text Indent"/>
    <w:basedOn w:val="Normal"/>
    <w:link w:val="BodyTextIndentChar"/>
    <w:unhideWhenUsed/>
    <w:rsid w:val="00DC6F9C"/>
    <w:pPr>
      <w:spacing w:after="120"/>
      <w:ind w:left="283"/>
      <w:jc w:val="both"/>
    </w:pPr>
    <w:rPr>
      <w:rFonts w:ascii="Times New Roman" w:hAnsi="Times New Roman"/>
      <w:sz w:val="24"/>
      <w:lang w:val="en-US"/>
    </w:rPr>
  </w:style>
  <w:style w:type="character" w:customStyle="1" w:styleId="BodyTextIndentChar">
    <w:name w:val="Body Text Indent Char"/>
    <w:basedOn w:val="DefaultParagraphFont"/>
    <w:link w:val="BodyTextIndent"/>
    <w:rsid w:val="00DC6F9C"/>
    <w:rPr>
      <w:rFonts w:ascii="Times New Roman" w:hAnsi="Times New Roman"/>
      <w:sz w:val="24"/>
      <w:lang w:val="en-US"/>
    </w:rPr>
  </w:style>
  <w:style w:type="paragraph" w:styleId="BodyText">
    <w:name w:val="Body Text"/>
    <w:basedOn w:val="Normal"/>
    <w:link w:val="BodyTextChar"/>
    <w:unhideWhenUsed/>
    <w:rsid w:val="008F52C4"/>
    <w:pPr>
      <w:spacing w:after="120"/>
    </w:pPr>
  </w:style>
  <w:style w:type="character" w:customStyle="1" w:styleId="BodyTextChar">
    <w:name w:val="Body Text Char"/>
    <w:basedOn w:val="DefaultParagraphFont"/>
    <w:link w:val="BodyText"/>
    <w:rsid w:val="008F52C4"/>
  </w:style>
  <w:style w:type="paragraph" w:customStyle="1" w:styleId="HeaderBase">
    <w:name w:val="Header Base"/>
    <w:basedOn w:val="BodyText"/>
    <w:rsid w:val="008F52C4"/>
    <w:pPr>
      <w:keepLines/>
      <w:tabs>
        <w:tab w:val="center" w:pos="4320"/>
        <w:tab w:val="right" w:pos="8640"/>
      </w:tabs>
      <w:spacing w:after="0" w:line="220" w:lineRule="atLeast"/>
    </w:pPr>
    <w:rPr>
      <w:rFonts w:asciiTheme="majorHAnsi" w:eastAsia="Times New Roman" w:hAnsiTheme="majorHAnsi" w:cs="Times New Roman"/>
      <w:spacing w:val="-5"/>
      <w:sz w:val="24"/>
      <w:szCs w:val="20"/>
      <w:lang w:val="en-GB"/>
    </w:rPr>
  </w:style>
  <w:style w:type="paragraph" w:customStyle="1" w:styleId="FootnoteBase">
    <w:name w:val="Footnote Base"/>
    <w:basedOn w:val="BodyText"/>
    <w:link w:val="FootnoteBaseChar"/>
    <w:rsid w:val="008F52C4"/>
    <w:pPr>
      <w:keepLines/>
      <w:spacing w:after="220" w:line="220" w:lineRule="atLeast"/>
      <w:jc w:val="both"/>
    </w:pPr>
    <w:rPr>
      <w:rFonts w:asciiTheme="majorHAnsi" w:eastAsia="Times New Roman" w:hAnsiTheme="majorHAnsi" w:cs="Times New Roman"/>
      <w:spacing w:val="-5"/>
      <w:sz w:val="16"/>
      <w:szCs w:val="20"/>
      <w:lang w:val="en-GB"/>
    </w:rPr>
  </w:style>
  <w:style w:type="character" w:customStyle="1" w:styleId="FootnoteBaseChar">
    <w:name w:val="Footnote Base Char"/>
    <w:basedOn w:val="BodyTextChar"/>
    <w:link w:val="FootnoteBase"/>
    <w:rsid w:val="008F52C4"/>
    <w:rPr>
      <w:rFonts w:asciiTheme="majorHAnsi" w:eastAsia="Times New Roman" w:hAnsiTheme="majorHAnsi" w:cs="Times New Roman"/>
      <w:spacing w:val="-5"/>
      <w:sz w:val="16"/>
      <w:szCs w:val="20"/>
      <w:lang w:val="en-GB"/>
    </w:rPr>
  </w:style>
  <w:style w:type="paragraph" w:customStyle="1" w:styleId="AttentionLine">
    <w:name w:val="Attention Line"/>
    <w:basedOn w:val="BodyText"/>
    <w:next w:val="Normal"/>
    <w:rsid w:val="008F52C4"/>
    <w:pPr>
      <w:spacing w:before="220" w:after="220" w:line="220" w:lineRule="atLeast"/>
      <w:jc w:val="both"/>
    </w:pPr>
    <w:rPr>
      <w:rFonts w:asciiTheme="majorHAnsi" w:eastAsia="Times New Roman" w:hAnsiTheme="majorHAnsi" w:cs="Times New Roman"/>
      <w:spacing w:val="-5"/>
      <w:sz w:val="24"/>
      <w:szCs w:val="20"/>
      <w:lang w:val="en-GB"/>
    </w:rPr>
  </w:style>
  <w:style w:type="paragraph" w:customStyle="1" w:styleId="BlockQuotation">
    <w:name w:val="Block Quotation"/>
    <w:basedOn w:val="BodyText"/>
    <w:rsid w:val="008F52C4"/>
    <w:pPr>
      <w:keepLines/>
      <w:spacing w:after="220" w:line="220" w:lineRule="atLeast"/>
      <w:ind w:left="720" w:right="720"/>
      <w:jc w:val="both"/>
    </w:pPr>
    <w:rPr>
      <w:rFonts w:asciiTheme="majorHAnsi" w:eastAsia="Times New Roman" w:hAnsiTheme="majorHAnsi" w:cs="Times New Roman"/>
      <w:spacing w:val="-5"/>
      <w:sz w:val="24"/>
      <w:szCs w:val="20"/>
      <w:lang w:val="en-GB"/>
    </w:rPr>
  </w:style>
  <w:style w:type="paragraph" w:customStyle="1" w:styleId="BodyTextKeep">
    <w:name w:val="Body Text Keep"/>
    <w:basedOn w:val="BodyText"/>
    <w:rsid w:val="008F52C4"/>
    <w:pPr>
      <w:keepNext/>
      <w:spacing w:after="220" w:line="220" w:lineRule="atLeast"/>
      <w:jc w:val="both"/>
    </w:pPr>
    <w:rPr>
      <w:rFonts w:asciiTheme="majorHAnsi" w:eastAsia="Times New Roman" w:hAnsiTheme="majorHAnsi" w:cs="Times New Roman"/>
      <w:spacing w:val="-5"/>
      <w:sz w:val="24"/>
      <w:szCs w:val="20"/>
      <w:lang w:val="en-GB"/>
    </w:rPr>
  </w:style>
  <w:style w:type="paragraph" w:customStyle="1" w:styleId="Picture">
    <w:name w:val="Picture"/>
    <w:basedOn w:val="Normal"/>
    <w:next w:val="Caption"/>
    <w:rsid w:val="008F52C4"/>
    <w:pPr>
      <w:keepNext/>
      <w:spacing w:after="120" w:line="240" w:lineRule="auto"/>
      <w:jc w:val="both"/>
    </w:pPr>
    <w:rPr>
      <w:rFonts w:asciiTheme="majorHAnsi" w:eastAsia="Times New Roman" w:hAnsiTheme="majorHAnsi" w:cs="Times New Roman"/>
      <w:sz w:val="24"/>
      <w:szCs w:val="20"/>
      <w:lang w:val="en-GB"/>
    </w:rPr>
  </w:style>
  <w:style w:type="paragraph" w:customStyle="1" w:styleId="CC">
    <w:name w:val="CC"/>
    <w:basedOn w:val="BodyText"/>
    <w:rsid w:val="008F52C4"/>
    <w:pPr>
      <w:keepLines/>
      <w:spacing w:after="220" w:line="220" w:lineRule="atLeast"/>
      <w:ind w:left="360" w:hanging="360"/>
    </w:pPr>
    <w:rPr>
      <w:rFonts w:asciiTheme="majorHAnsi" w:eastAsia="Times New Roman" w:hAnsiTheme="majorHAnsi" w:cs="Times New Roman"/>
      <w:spacing w:val="-5"/>
      <w:sz w:val="24"/>
      <w:szCs w:val="20"/>
      <w:lang w:val="en-GB"/>
    </w:rPr>
  </w:style>
  <w:style w:type="character" w:customStyle="1" w:styleId="Checkbox">
    <w:name w:val="Checkbox"/>
    <w:rsid w:val="008F52C4"/>
    <w:rPr>
      <w:rFonts w:ascii="Wingdings" w:hAnsi="Wingdings"/>
      <w:spacing w:val="0"/>
      <w:sz w:val="22"/>
    </w:rPr>
  </w:style>
  <w:style w:type="paragraph" w:styleId="Closing">
    <w:name w:val="Closing"/>
    <w:basedOn w:val="BodyText"/>
    <w:next w:val="Normal"/>
    <w:link w:val="ClosingChar"/>
    <w:rsid w:val="008F52C4"/>
    <w:pPr>
      <w:keepNext/>
      <w:spacing w:after="60" w:line="220" w:lineRule="atLeast"/>
    </w:pPr>
    <w:rPr>
      <w:rFonts w:asciiTheme="majorHAnsi" w:eastAsia="Times New Roman" w:hAnsiTheme="majorHAnsi" w:cs="Times New Roman"/>
      <w:spacing w:val="-5"/>
      <w:sz w:val="24"/>
      <w:szCs w:val="20"/>
      <w:lang w:val="en-GB"/>
    </w:rPr>
  </w:style>
  <w:style w:type="character" w:customStyle="1" w:styleId="ClosingChar">
    <w:name w:val="Closing Char"/>
    <w:basedOn w:val="DefaultParagraphFont"/>
    <w:link w:val="Closing"/>
    <w:rsid w:val="008F52C4"/>
    <w:rPr>
      <w:rFonts w:asciiTheme="majorHAnsi" w:eastAsia="Times New Roman" w:hAnsiTheme="majorHAnsi" w:cs="Times New Roman"/>
      <w:spacing w:val="-5"/>
      <w:sz w:val="24"/>
      <w:szCs w:val="20"/>
      <w:lang w:val="en-GB"/>
    </w:rPr>
  </w:style>
  <w:style w:type="paragraph" w:customStyle="1" w:styleId="CompanyName">
    <w:name w:val="Company Name"/>
    <w:basedOn w:val="Normal"/>
    <w:rsid w:val="008F52C4"/>
    <w:pPr>
      <w:framePr w:w="3840" w:h="1752" w:wrap="notBeside" w:vAnchor="page" w:hAnchor="margin" w:y="889" w:anchorLock="1"/>
      <w:spacing w:after="120" w:line="280" w:lineRule="atLeast"/>
      <w:jc w:val="both"/>
    </w:pPr>
    <w:rPr>
      <w:rFonts w:ascii="Arial Black" w:eastAsia="Times New Roman" w:hAnsi="Arial Black" w:cs="Times New Roman"/>
      <w:spacing w:val="-25"/>
      <w:sz w:val="32"/>
      <w:szCs w:val="20"/>
      <w:lang w:val="en-GB"/>
    </w:rPr>
  </w:style>
  <w:style w:type="paragraph" w:styleId="Date">
    <w:name w:val="Date"/>
    <w:basedOn w:val="BodyText"/>
    <w:next w:val="Normal"/>
    <w:link w:val="DateChar"/>
    <w:rsid w:val="008F52C4"/>
    <w:pPr>
      <w:spacing w:after="440" w:line="220" w:lineRule="atLeast"/>
      <w:ind w:left="4320"/>
    </w:pPr>
    <w:rPr>
      <w:rFonts w:asciiTheme="majorHAnsi" w:eastAsia="Times New Roman" w:hAnsiTheme="majorHAnsi" w:cs="Times New Roman"/>
      <w:spacing w:val="-5"/>
      <w:sz w:val="24"/>
      <w:szCs w:val="20"/>
      <w:lang w:val="en-GB"/>
    </w:rPr>
  </w:style>
  <w:style w:type="character" w:customStyle="1" w:styleId="DateChar">
    <w:name w:val="Date Char"/>
    <w:basedOn w:val="DefaultParagraphFont"/>
    <w:link w:val="Date"/>
    <w:rsid w:val="008F52C4"/>
    <w:rPr>
      <w:rFonts w:asciiTheme="majorHAnsi" w:eastAsia="Times New Roman" w:hAnsiTheme="majorHAnsi" w:cs="Times New Roman"/>
      <w:spacing w:val="-5"/>
      <w:sz w:val="24"/>
      <w:szCs w:val="20"/>
      <w:lang w:val="en-GB"/>
    </w:rPr>
  </w:style>
  <w:style w:type="paragraph" w:customStyle="1" w:styleId="DocumentLabel">
    <w:name w:val="Document Label"/>
    <w:next w:val="Normal"/>
    <w:rsid w:val="008F52C4"/>
    <w:pPr>
      <w:spacing w:before="100" w:after="720" w:line="600" w:lineRule="exact"/>
      <w:ind w:left="840"/>
    </w:pPr>
    <w:rPr>
      <w:rFonts w:ascii="Times New Roman" w:eastAsia="Times New Roman" w:hAnsi="Times New Roman" w:cs="Times New Roman"/>
      <w:spacing w:val="-34"/>
      <w:sz w:val="60"/>
      <w:szCs w:val="20"/>
      <w:lang w:val="en-US"/>
    </w:rPr>
  </w:style>
  <w:style w:type="character" w:styleId="Emphasis">
    <w:name w:val="Emphasis"/>
    <w:qFormat/>
    <w:rsid w:val="008F52C4"/>
    <w:rPr>
      <w:rFonts w:ascii="Arial Black" w:hAnsi="Arial Black"/>
      <w:sz w:val="18"/>
    </w:rPr>
  </w:style>
  <w:style w:type="paragraph" w:customStyle="1" w:styleId="Enclosure">
    <w:name w:val="Enclosure"/>
    <w:basedOn w:val="BodyText"/>
    <w:next w:val="CC"/>
    <w:rsid w:val="008F52C4"/>
    <w:pPr>
      <w:keepNext/>
      <w:keepLines/>
      <w:spacing w:after="220" w:line="220" w:lineRule="atLeast"/>
    </w:pPr>
    <w:rPr>
      <w:rFonts w:asciiTheme="majorHAnsi" w:eastAsia="Times New Roman" w:hAnsiTheme="majorHAnsi" w:cs="Times New Roman"/>
      <w:spacing w:val="-5"/>
      <w:sz w:val="24"/>
      <w:szCs w:val="20"/>
      <w:lang w:val="en-GB"/>
    </w:rPr>
  </w:style>
  <w:style w:type="paragraph" w:styleId="EndnoteText">
    <w:name w:val="endnote text"/>
    <w:basedOn w:val="FootnoteBase"/>
    <w:link w:val="EndnoteTextChar"/>
    <w:semiHidden/>
    <w:rsid w:val="008F52C4"/>
  </w:style>
  <w:style w:type="character" w:customStyle="1" w:styleId="EndnoteTextChar">
    <w:name w:val="Endnote Text Char"/>
    <w:basedOn w:val="DefaultParagraphFont"/>
    <w:link w:val="EndnoteText"/>
    <w:semiHidden/>
    <w:rsid w:val="008F52C4"/>
    <w:rPr>
      <w:rFonts w:asciiTheme="majorHAnsi" w:eastAsia="Times New Roman" w:hAnsiTheme="majorHAnsi" w:cs="Times New Roman"/>
      <w:spacing w:val="-5"/>
      <w:sz w:val="16"/>
      <w:szCs w:val="20"/>
      <w:lang w:val="en-GB"/>
    </w:rPr>
  </w:style>
  <w:style w:type="paragraph" w:styleId="EnvelopeAddress">
    <w:name w:val="envelope address"/>
    <w:basedOn w:val="BodyText"/>
    <w:rsid w:val="008F52C4"/>
    <w:pPr>
      <w:framePr w:w="7920" w:h="1987" w:hRule="exact" w:hSpace="187" w:vSpace="187" w:wrap="around" w:hAnchor="page" w:xAlign="center" w:yAlign="bottom"/>
      <w:spacing w:after="0" w:line="220" w:lineRule="atLeast"/>
      <w:ind w:left="2880"/>
      <w:jc w:val="both"/>
    </w:pPr>
    <w:rPr>
      <w:rFonts w:asciiTheme="majorHAnsi" w:eastAsia="Times New Roman" w:hAnsiTheme="majorHAnsi" w:cs="Times New Roman"/>
      <w:spacing w:val="-5"/>
      <w:sz w:val="24"/>
      <w:szCs w:val="20"/>
      <w:lang w:val="en-GB"/>
    </w:rPr>
  </w:style>
  <w:style w:type="paragraph" w:styleId="EnvelopeReturn">
    <w:name w:val="envelope return"/>
    <w:basedOn w:val="BodyText"/>
    <w:rsid w:val="008F52C4"/>
    <w:pPr>
      <w:spacing w:after="0" w:line="220" w:lineRule="atLeast"/>
    </w:pPr>
    <w:rPr>
      <w:rFonts w:asciiTheme="majorHAnsi" w:eastAsia="Times New Roman" w:hAnsiTheme="majorHAnsi" w:cs="Times New Roman"/>
      <w:sz w:val="18"/>
      <w:szCs w:val="20"/>
      <w:lang w:val="en-GB"/>
    </w:rPr>
  </w:style>
  <w:style w:type="paragraph" w:customStyle="1" w:styleId="HeadingBase">
    <w:name w:val="Heading Base"/>
    <w:basedOn w:val="BodyText"/>
    <w:next w:val="BodyText"/>
    <w:rsid w:val="008F52C4"/>
    <w:pPr>
      <w:keepNext/>
      <w:keepLines/>
      <w:spacing w:after="0" w:line="220" w:lineRule="atLeast"/>
      <w:jc w:val="both"/>
    </w:pPr>
    <w:rPr>
      <w:rFonts w:ascii="Arial Black" w:eastAsia="Times New Roman" w:hAnsi="Arial Black" w:cs="Times New Roman"/>
      <w:spacing w:val="-10"/>
      <w:kern w:val="20"/>
      <w:sz w:val="24"/>
      <w:szCs w:val="20"/>
      <w:lang w:val="en-GB"/>
    </w:rPr>
  </w:style>
  <w:style w:type="paragraph" w:customStyle="1" w:styleId="InsideAddress">
    <w:name w:val="Inside Address"/>
    <w:basedOn w:val="BodyText"/>
    <w:rsid w:val="008F52C4"/>
    <w:pPr>
      <w:spacing w:after="0" w:line="220" w:lineRule="atLeast"/>
    </w:pPr>
    <w:rPr>
      <w:rFonts w:asciiTheme="majorHAnsi" w:eastAsia="Times New Roman" w:hAnsiTheme="majorHAnsi" w:cs="Times New Roman"/>
      <w:spacing w:val="-5"/>
      <w:sz w:val="24"/>
      <w:szCs w:val="20"/>
      <w:lang w:val="en-GB"/>
    </w:rPr>
  </w:style>
  <w:style w:type="character" w:customStyle="1" w:styleId="Lead-inEmphasis">
    <w:name w:val="Lead-in Emphasis"/>
    <w:rsid w:val="008F52C4"/>
    <w:rPr>
      <w:rFonts w:ascii="Arial Black" w:hAnsi="Arial Black"/>
      <w:sz w:val="18"/>
    </w:rPr>
  </w:style>
  <w:style w:type="character" w:styleId="LineNumber">
    <w:name w:val="line number"/>
    <w:rsid w:val="008F52C4"/>
    <w:rPr>
      <w:rFonts w:ascii="Arial" w:hAnsi="Arial"/>
      <w:sz w:val="18"/>
    </w:rPr>
  </w:style>
  <w:style w:type="paragraph" w:styleId="List">
    <w:name w:val="List"/>
    <w:basedOn w:val="BodyText"/>
    <w:rsid w:val="008F52C4"/>
    <w:pPr>
      <w:spacing w:after="220" w:line="220" w:lineRule="atLeast"/>
      <w:ind w:left="720" w:hanging="360"/>
      <w:jc w:val="both"/>
    </w:pPr>
    <w:rPr>
      <w:rFonts w:asciiTheme="majorHAnsi" w:eastAsia="Times New Roman" w:hAnsiTheme="majorHAnsi" w:cs="Times New Roman"/>
      <w:spacing w:val="-5"/>
      <w:sz w:val="24"/>
      <w:szCs w:val="20"/>
      <w:lang w:val="en-GB"/>
    </w:rPr>
  </w:style>
  <w:style w:type="paragraph" w:styleId="List2">
    <w:name w:val="List 2"/>
    <w:basedOn w:val="List"/>
    <w:rsid w:val="008F52C4"/>
    <w:pPr>
      <w:ind w:left="1080"/>
    </w:pPr>
  </w:style>
  <w:style w:type="paragraph" w:styleId="List3">
    <w:name w:val="List 3"/>
    <w:basedOn w:val="List"/>
    <w:rsid w:val="008F52C4"/>
    <w:pPr>
      <w:ind w:left="1440"/>
    </w:pPr>
  </w:style>
  <w:style w:type="paragraph" w:styleId="List4">
    <w:name w:val="List 4"/>
    <w:basedOn w:val="List"/>
    <w:rsid w:val="008F52C4"/>
    <w:pPr>
      <w:ind w:left="1800"/>
    </w:pPr>
  </w:style>
  <w:style w:type="paragraph" w:styleId="List5">
    <w:name w:val="List 5"/>
    <w:basedOn w:val="List"/>
    <w:rsid w:val="008F52C4"/>
    <w:pPr>
      <w:ind w:left="2160"/>
    </w:pPr>
  </w:style>
  <w:style w:type="paragraph" w:styleId="ListBullet">
    <w:name w:val="List Bullet"/>
    <w:basedOn w:val="List"/>
    <w:rsid w:val="008F52C4"/>
    <w:pPr>
      <w:ind w:right="720"/>
    </w:pPr>
  </w:style>
  <w:style w:type="paragraph" w:styleId="ListBullet2">
    <w:name w:val="List Bullet 2"/>
    <w:basedOn w:val="ListBullet"/>
    <w:rsid w:val="008F52C4"/>
    <w:pPr>
      <w:ind w:left="1080"/>
    </w:pPr>
  </w:style>
  <w:style w:type="paragraph" w:styleId="ListBullet3">
    <w:name w:val="List Bullet 3"/>
    <w:basedOn w:val="ListBullet"/>
    <w:rsid w:val="008F52C4"/>
    <w:pPr>
      <w:ind w:left="1440"/>
    </w:pPr>
  </w:style>
  <w:style w:type="paragraph" w:styleId="ListBullet4">
    <w:name w:val="List Bullet 4"/>
    <w:basedOn w:val="ListBullet"/>
    <w:rsid w:val="008F52C4"/>
    <w:pPr>
      <w:ind w:left="1800"/>
    </w:pPr>
  </w:style>
  <w:style w:type="paragraph" w:styleId="ListBullet5">
    <w:name w:val="List Bullet 5"/>
    <w:basedOn w:val="ListBullet"/>
    <w:rsid w:val="008F52C4"/>
    <w:pPr>
      <w:ind w:left="2160"/>
    </w:pPr>
  </w:style>
  <w:style w:type="paragraph" w:styleId="ListContinue">
    <w:name w:val="List Continue"/>
    <w:basedOn w:val="List"/>
    <w:rsid w:val="008F52C4"/>
    <w:pPr>
      <w:ind w:right="720" w:firstLine="0"/>
    </w:pPr>
  </w:style>
  <w:style w:type="paragraph" w:styleId="ListContinue2">
    <w:name w:val="List Continue 2"/>
    <w:basedOn w:val="ListContinue"/>
    <w:rsid w:val="008F52C4"/>
    <w:pPr>
      <w:ind w:left="1080"/>
    </w:pPr>
  </w:style>
  <w:style w:type="paragraph" w:styleId="ListContinue3">
    <w:name w:val="List Continue 3"/>
    <w:basedOn w:val="ListContinue"/>
    <w:rsid w:val="008F52C4"/>
    <w:pPr>
      <w:ind w:left="1440"/>
    </w:pPr>
  </w:style>
  <w:style w:type="paragraph" w:styleId="ListContinue4">
    <w:name w:val="List Continue 4"/>
    <w:basedOn w:val="ListContinue"/>
    <w:rsid w:val="008F52C4"/>
    <w:pPr>
      <w:ind w:left="1800"/>
    </w:pPr>
  </w:style>
  <w:style w:type="paragraph" w:styleId="ListContinue5">
    <w:name w:val="List Continue 5"/>
    <w:basedOn w:val="ListContinue"/>
    <w:rsid w:val="008F52C4"/>
    <w:pPr>
      <w:ind w:left="2160"/>
    </w:pPr>
  </w:style>
  <w:style w:type="paragraph" w:styleId="ListNumber">
    <w:name w:val="List Number"/>
    <w:basedOn w:val="List"/>
    <w:rsid w:val="008F52C4"/>
    <w:pPr>
      <w:ind w:right="720"/>
    </w:pPr>
  </w:style>
  <w:style w:type="paragraph" w:styleId="ListNumber2">
    <w:name w:val="List Number 2"/>
    <w:basedOn w:val="ListNumber"/>
    <w:rsid w:val="008F52C4"/>
    <w:pPr>
      <w:ind w:left="1080"/>
    </w:pPr>
  </w:style>
  <w:style w:type="paragraph" w:styleId="ListNumber3">
    <w:name w:val="List Number 3"/>
    <w:basedOn w:val="ListNumber"/>
    <w:rsid w:val="008F52C4"/>
    <w:pPr>
      <w:ind w:left="1440"/>
    </w:pPr>
  </w:style>
  <w:style w:type="paragraph" w:styleId="ListNumber4">
    <w:name w:val="List Number 4"/>
    <w:basedOn w:val="ListNumber"/>
    <w:rsid w:val="008F52C4"/>
    <w:pPr>
      <w:ind w:left="1800"/>
    </w:pPr>
  </w:style>
  <w:style w:type="paragraph" w:styleId="ListNumber5">
    <w:name w:val="List Number 5"/>
    <w:basedOn w:val="ListNumber"/>
    <w:rsid w:val="008F52C4"/>
    <w:pPr>
      <w:ind w:left="2160"/>
    </w:pPr>
  </w:style>
  <w:style w:type="paragraph" w:customStyle="1" w:styleId="Logo">
    <w:name w:val="Logo"/>
    <w:basedOn w:val="Normal"/>
    <w:rsid w:val="008F52C4"/>
    <w:pPr>
      <w:spacing w:after="120" w:line="240" w:lineRule="auto"/>
      <w:jc w:val="both"/>
    </w:pPr>
    <w:rPr>
      <w:rFonts w:asciiTheme="majorHAnsi" w:eastAsia="Times New Roman" w:hAnsiTheme="majorHAnsi" w:cs="Times New Roman"/>
      <w:sz w:val="24"/>
      <w:szCs w:val="20"/>
      <w:lang w:val="en-GB"/>
    </w:rPr>
  </w:style>
  <w:style w:type="character" w:customStyle="1" w:styleId="MacroTextChar">
    <w:name w:val="Macro Text Char"/>
    <w:basedOn w:val="DefaultParagraphFont"/>
    <w:link w:val="MacroText"/>
    <w:semiHidden/>
    <w:rsid w:val="008F52C4"/>
    <w:rPr>
      <w:rFonts w:ascii="Courier New" w:eastAsia="Times New Roman" w:hAnsi="Courier New" w:cs="Times New Roman"/>
      <w:spacing w:val="-5"/>
      <w:sz w:val="24"/>
      <w:szCs w:val="20"/>
      <w:lang w:val="en-GB"/>
    </w:rPr>
  </w:style>
  <w:style w:type="paragraph" w:styleId="MacroText">
    <w:name w:val="macro"/>
    <w:basedOn w:val="BodyText"/>
    <w:link w:val="MacroTextChar"/>
    <w:semiHidden/>
    <w:rsid w:val="008F52C4"/>
    <w:pPr>
      <w:spacing w:after="220" w:line="240" w:lineRule="auto"/>
      <w:jc w:val="both"/>
    </w:pPr>
    <w:rPr>
      <w:rFonts w:ascii="Courier New" w:eastAsia="Times New Roman" w:hAnsi="Courier New" w:cs="Times New Roman"/>
      <w:spacing w:val="-5"/>
      <w:sz w:val="24"/>
      <w:szCs w:val="20"/>
      <w:lang w:val="en-GB"/>
    </w:rPr>
  </w:style>
  <w:style w:type="paragraph" w:styleId="MessageHeader">
    <w:name w:val="Message Header"/>
    <w:basedOn w:val="BodyText"/>
    <w:link w:val="MessageHeaderChar"/>
    <w:rsid w:val="008F52C4"/>
    <w:pPr>
      <w:keepLines/>
      <w:tabs>
        <w:tab w:val="left" w:pos="1560"/>
        <w:tab w:val="left" w:pos="4920"/>
        <w:tab w:val="left" w:pos="5640"/>
      </w:tabs>
      <w:spacing w:after="220" w:line="220" w:lineRule="atLeast"/>
      <w:ind w:left="1560" w:hanging="720"/>
      <w:jc w:val="both"/>
    </w:pPr>
    <w:rPr>
      <w:rFonts w:asciiTheme="majorHAnsi" w:eastAsia="Times New Roman" w:hAnsiTheme="majorHAnsi" w:cs="Times New Roman"/>
      <w:spacing w:val="-5"/>
      <w:sz w:val="24"/>
      <w:szCs w:val="20"/>
      <w:lang w:val="en-GB"/>
    </w:rPr>
  </w:style>
  <w:style w:type="character" w:customStyle="1" w:styleId="MessageHeaderChar">
    <w:name w:val="Message Header Char"/>
    <w:basedOn w:val="DefaultParagraphFont"/>
    <w:link w:val="MessageHeader"/>
    <w:rsid w:val="008F52C4"/>
    <w:rPr>
      <w:rFonts w:asciiTheme="majorHAnsi" w:eastAsia="Times New Roman" w:hAnsiTheme="majorHAnsi" w:cs="Times New Roman"/>
      <w:spacing w:val="-5"/>
      <w:sz w:val="24"/>
      <w:szCs w:val="20"/>
      <w:lang w:val="en-GB"/>
    </w:rPr>
  </w:style>
  <w:style w:type="paragraph" w:customStyle="1" w:styleId="MessageHeaderFirst">
    <w:name w:val="Message Header First"/>
    <w:basedOn w:val="MessageHeader"/>
    <w:next w:val="MessageHeader"/>
    <w:rsid w:val="008F52C4"/>
  </w:style>
  <w:style w:type="character" w:customStyle="1" w:styleId="MessageHeaderLabel">
    <w:name w:val="Message Header Label"/>
    <w:rsid w:val="008F52C4"/>
    <w:rPr>
      <w:rFonts w:ascii="Arial" w:hAnsi="Arial"/>
      <w:b/>
      <w:spacing w:val="-4"/>
      <w:sz w:val="18"/>
    </w:rPr>
  </w:style>
  <w:style w:type="paragraph" w:customStyle="1" w:styleId="MessageHeaderLast">
    <w:name w:val="Message Header Last"/>
    <w:basedOn w:val="MessageHeader"/>
    <w:next w:val="BodyText"/>
    <w:rsid w:val="008F52C4"/>
    <w:pPr>
      <w:tabs>
        <w:tab w:val="clear" w:pos="1560"/>
        <w:tab w:val="clear" w:pos="4920"/>
        <w:tab w:val="clear" w:pos="5640"/>
        <w:tab w:val="left" w:pos="2045"/>
        <w:tab w:val="left" w:pos="3600"/>
        <w:tab w:val="left" w:pos="5645"/>
        <w:tab w:val="left" w:pos="7272"/>
      </w:tabs>
      <w:spacing w:before="100" w:after="920"/>
      <w:ind w:left="840" w:firstLine="0"/>
    </w:pPr>
    <w:rPr>
      <w:spacing w:val="-6"/>
    </w:rPr>
  </w:style>
  <w:style w:type="paragraph" w:styleId="NormalIndent">
    <w:name w:val="Normal Indent"/>
    <w:basedOn w:val="Normal"/>
    <w:rsid w:val="008F52C4"/>
    <w:pPr>
      <w:spacing w:after="120" w:line="240" w:lineRule="auto"/>
      <w:ind w:left="360"/>
      <w:jc w:val="both"/>
    </w:pPr>
    <w:rPr>
      <w:rFonts w:asciiTheme="majorHAnsi" w:eastAsia="Times New Roman" w:hAnsiTheme="majorHAnsi" w:cs="Times New Roman"/>
      <w:sz w:val="24"/>
      <w:szCs w:val="20"/>
      <w:lang w:val="en-GB"/>
    </w:rPr>
  </w:style>
  <w:style w:type="character" w:styleId="PageNumber">
    <w:name w:val="page number"/>
    <w:rsid w:val="008F52C4"/>
    <w:rPr>
      <w:rFonts w:ascii="Arial" w:hAnsi="Arial"/>
      <w:sz w:val="18"/>
      <w:vertAlign w:val="baseline"/>
    </w:rPr>
  </w:style>
  <w:style w:type="paragraph" w:customStyle="1" w:styleId="ReferenceInitials">
    <w:name w:val="Reference Initials"/>
    <w:basedOn w:val="BodyText"/>
    <w:next w:val="Enclosure"/>
    <w:rsid w:val="008F52C4"/>
    <w:pPr>
      <w:keepNext/>
      <w:keepLines/>
      <w:spacing w:before="220" w:after="0" w:line="220" w:lineRule="atLeast"/>
      <w:jc w:val="both"/>
    </w:pPr>
    <w:rPr>
      <w:rFonts w:asciiTheme="majorHAnsi" w:eastAsia="Times New Roman" w:hAnsiTheme="majorHAnsi" w:cs="Times New Roman"/>
      <w:spacing w:val="-5"/>
      <w:sz w:val="24"/>
      <w:szCs w:val="20"/>
      <w:lang w:val="en-GB"/>
    </w:rPr>
  </w:style>
  <w:style w:type="paragraph" w:customStyle="1" w:styleId="ReturnAddress">
    <w:name w:val="Return Address"/>
    <w:basedOn w:val="Normal"/>
    <w:rsid w:val="008F52C4"/>
    <w:pPr>
      <w:keepLines/>
      <w:framePr w:w="5160" w:h="960" w:wrap="notBeside" w:vAnchor="page" w:hAnchor="margin" w:x="4321" w:y="961" w:anchorLock="1"/>
      <w:tabs>
        <w:tab w:val="left" w:pos="2160"/>
      </w:tabs>
      <w:spacing w:after="120" w:line="160" w:lineRule="atLeast"/>
    </w:pPr>
    <w:rPr>
      <w:rFonts w:asciiTheme="majorHAnsi" w:eastAsia="Times New Roman" w:hAnsiTheme="majorHAnsi" w:cs="Times New Roman"/>
      <w:sz w:val="14"/>
      <w:szCs w:val="20"/>
      <w:lang w:val="en-GB"/>
    </w:rPr>
  </w:style>
  <w:style w:type="paragraph" w:styleId="Salutation">
    <w:name w:val="Salutation"/>
    <w:basedOn w:val="BodyText"/>
    <w:next w:val="Normal"/>
    <w:link w:val="SalutationChar"/>
    <w:rsid w:val="008F52C4"/>
    <w:pPr>
      <w:spacing w:before="220" w:after="220" w:line="220" w:lineRule="atLeast"/>
    </w:pPr>
    <w:rPr>
      <w:rFonts w:asciiTheme="majorHAnsi" w:eastAsia="Times New Roman" w:hAnsiTheme="majorHAnsi" w:cs="Times New Roman"/>
      <w:spacing w:val="-5"/>
      <w:sz w:val="24"/>
      <w:szCs w:val="20"/>
      <w:lang w:val="en-GB"/>
    </w:rPr>
  </w:style>
  <w:style w:type="character" w:customStyle="1" w:styleId="SalutationChar">
    <w:name w:val="Salutation Char"/>
    <w:basedOn w:val="DefaultParagraphFont"/>
    <w:link w:val="Salutation"/>
    <w:rsid w:val="008F52C4"/>
    <w:rPr>
      <w:rFonts w:asciiTheme="majorHAnsi" w:eastAsia="Times New Roman" w:hAnsiTheme="majorHAnsi" w:cs="Times New Roman"/>
      <w:spacing w:val="-5"/>
      <w:sz w:val="24"/>
      <w:szCs w:val="20"/>
      <w:lang w:val="en-GB"/>
    </w:rPr>
  </w:style>
  <w:style w:type="paragraph" w:styleId="Signature">
    <w:name w:val="Signature"/>
    <w:basedOn w:val="BodyText"/>
    <w:link w:val="SignatureChar"/>
    <w:rsid w:val="008F52C4"/>
    <w:pPr>
      <w:keepNext/>
      <w:spacing w:before="660" w:after="0" w:line="220" w:lineRule="atLeast"/>
      <w:jc w:val="both"/>
    </w:pPr>
    <w:rPr>
      <w:rFonts w:asciiTheme="majorHAnsi" w:eastAsia="Times New Roman" w:hAnsiTheme="majorHAnsi" w:cs="Times New Roman"/>
      <w:spacing w:val="-5"/>
      <w:sz w:val="24"/>
      <w:szCs w:val="20"/>
      <w:lang w:val="en-GB"/>
    </w:rPr>
  </w:style>
  <w:style w:type="character" w:customStyle="1" w:styleId="SignatureChar">
    <w:name w:val="Signature Char"/>
    <w:basedOn w:val="DefaultParagraphFont"/>
    <w:link w:val="Signature"/>
    <w:rsid w:val="008F52C4"/>
    <w:rPr>
      <w:rFonts w:asciiTheme="majorHAnsi" w:eastAsia="Times New Roman" w:hAnsiTheme="majorHAnsi" w:cs="Times New Roman"/>
      <w:spacing w:val="-5"/>
      <w:sz w:val="24"/>
      <w:szCs w:val="20"/>
      <w:lang w:val="en-GB"/>
    </w:rPr>
  </w:style>
  <w:style w:type="paragraph" w:customStyle="1" w:styleId="SignatureCompanyName">
    <w:name w:val="Signature Company Name"/>
    <w:basedOn w:val="Signature"/>
    <w:next w:val="Normal"/>
    <w:rsid w:val="008F52C4"/>
    <w:pPr>
      <w:spacing w:before="0"/>
      <w:jc w:val="left"/>
    </w:pPr>
  </w:style>
  <w:style w:type="paragraph" w:customStyle="1" w:styleId="SignatureJobTitle">
    <w:name w:val="Signature Job Title"/>
    <w:basedOn w:val="Signature"/>
    <w:next w:val="ReferenceInitials"/>
    <w:rsid w:val="008F52C4"/>
    <w:pPr>
      <w:spacing w:before="0"/>
      <w:jc w:val="left"/>
    </w:pPr>
  </w:style>
  <w:style w:type="paragraph" w:customStyle="1" w:styleId="SignatureName">
    <w:name w:val="Signature Name"/>
    <w:basedOn w:val="Signature"/>
    <w:next w:val="SignatureJobTitle"/>
    <w:rsid w:val="008F52C4"/>
    <w:pPr>
      <w:spacing w:before="880"/>
      <w:jc w:val="left"/>
    </w:pPr>
  </w:style>
  <w:style w:type="character" w:customStyle="1" w:styleId="Slogan">
    <w:name w:val="Slogan"/>
    <w:basedOn w:val="DefaultParagraphFont"/>
    <w:rsid w:val="008F52C4"/>
    <w:rPr>
      <w:rFonts w:ascii="Arial Black" w:hAnsi="Arial Black"/>
      <w:sz w:val="18"/>
    </w:rPr>
  </w:style>
  <w:style w:type="paragraph" w:customStyle="1" w:styleId="SubjectLine">
    <w:name w:val="Subject Line"/>
    <w:basedOn w:val="BodyText"/>
    <w:next w:val="BodyText"/>
    <w:rsid w:val="008F52C4"/>
    <w:pPr>
      <w:spacing w:after="220" w:line="220" w:lineRule="atLeast"/>
    </w:pPr>
    <w:rPr>
      <w:rFonts w:ascii="Arial Black" w:eastAsia="Times New Roman" w:hAnsi="Arial Black" w:cs="Times New Roman"/>
      <w:spacing w:val="-10"/>
      <w:sz w:val="24"/>
      <w:szCs w:val="20"/>
      <w:lang w:val="en-GB"/>
    </w:rPr>
  </w:style>
  <w:style w:type="character" w:customStyle="1" w:styleId="Superscript">
    <w:name w:val="Superscript"/>
    <w:rsid w:val="008F52C4"/>
    <w:rPr>
      <w:vertAlign w:val="superscript"/>
    </w:rPr>
  </w:style>
  <w:style w:type="paragraph" w:styleId="Title">
    <w:name w:val="Title"/>
    <w:basedOn w:val="Normal"/>
    <w:link w:val="TitleChar"/>
    <w:qFormat/>
    <w:rsid w:val="008F52C4"/>
    <w:pPr>
      <w:spacing w:after="120" w:line="240" w:lineRule="auto"/>
      <w:jc w:val="center"/>
    </w:pPr>
    <w:rPr>
      <w:rFonts w:asciiTheme="majorHAnsi" w:eastAsia="Times New Roman" w:hAnsiTheme="majorHAnsi" w:cs="Times New Roman"/>
      <w:b/>
      <w:sz w:val="24"/>
      <w:szCs w:val="20"/>
      <w:lang w:val="en-GB"/>
    </w:rPr>
  </w:style>
  <w:style w:type="character" w:customStyle="1" w:styleId="TitleChar">
    <w:name w:val="Title Char"/>
    <w:basedOn w:val="DefaultParagraphFont"/>
    <w:link w:val="Title"/>
    <w:rsid w:val="008F52C4"/>
    <w:rPr>
      <w:rFonts w:asciiTheme="majorHAnsi" w:eastAsia="Times New Roman" w:hAnsiTheme="majorHAnsi" w:cs="Times New Roman"/>
      <w:b/>
      <w:sz w:val="24"/>
      <w:szCs w:val="20"/>
      <w:lang w:val="en-GB"/>
    </w:rPr>
  </w:style>
  <w:style w:type="paragraph" w:customStyle="1" w:styleId="StyleLeft212mm">
    <w:name w:val="Style Left:  21.2 mm"/>
    <w:basedOn w:val="Normal"/>
    <w:rsid w:val="008F52C4"/>
    <w:pPr>
      <w:spacing w:before="120" w:after="120" w:line="240" w:lineRule="auto"/>
      <w:ind w:left="1202"/>
      <w:jc w:val="both"/>
    </w:pPr>
    <w:rPr>
      <w:rFonts w:asciiTheme="majorHAnsi" w:eastAsia="Times New Roman" w:hAnsiTheme="majorHAnsi" w:cs="Times New Roman"/>
      <w:szCs w:val="20"/>
      <w:lang w:val="en-GB"/>
    </w:rPr>
  </w:style>
  <w:style w:type="paragraph" w:styleId="BodyText3">
    <w:name w:val="Body Text 3"/>
    <w:basedOn w:val="Normal"/>
    <w:link w:val="BodyText3Char"/>
    <w:rsid w:val="008F52C4"/>
    <w:pPr>
      <w:spacing w:after="120" w:line="240" w:lineRule="auto"/>
      <w:jc w:val="both"/>
    </w:pPr>
    <w:rPr>
      <w:rFonts w:asciiTheme="majorHAnsi" w:eastAsia="Times New Roman" w:hAnsiTheme="majorHAnsi" w:cs="Times New Roman"/>
      <w:sz w:val="16"/>
      <w:szCs w:val="16"/>
      <w:lang w:val="en-GB"/>
    </w:rPr>
  </w:style>
  <w:style w:type="character" w:customStyle="1" w:styleId="BodyText3Char">
    <w:name w:val="Body Text 3 Char"/>
    <w:basedOn w:val="DefaultParagraphFont"/>
    <w:link w:val="BodyText3"/>
    <w:rsid w:val="008F52C4"/>
    <w:rPr>
      <w:rFonts w:asciiTheme="majorHAnsi" w:eastAsia="Times New Roman" w:hAnsiTheme="majorHAnsi" w:cs="Times New Roman"/>
      <w:sz w:val="16"/>
      <w:szCs w:val="16"/>
      <w:lang w:val="en-GB"/>
    </w:rPr>
  </w:style>
  <w:style w:type="paragraph" w:styleId="BodyText2">
    <w:name w:val="Body Text 2"/>
    <w:basedOn w:val="Normal"/>
    <w:link w:val="BodyText2Char"/>
    <w:rsid w:val="008F52C4"/>
    <w:pPr>
      <w:spacing w:after="120" w:line="480" w:lineRule="auto"/>
      <w:jc w:val="both"/>
    </w:pPr>
    <w:rPr>
      <w:rFonts w:asciiTheme="majorHAnsi" w:eastAsia="Times New Roman" w:hAnsiTheme="majorHAnsi" w:cs="Times New Roman"/>
      <w:sz w:val="24"/>
      <w:szCs w:val="20"/>
      <w:lang w:val="en-GB"/>
    </w:rPr>
  </w:style>
  <w:style w:type="character" w:customStyle="1" w:styleId="BodyText2Char">
    <w:name w:val="Body Text 2 Char"/>
    <w:basedOn w:val="DefaultParagraphFont"/>
    <w:link w:val="BodyText2"/>
    <w:rsid w:val="008F52C4"/>
    <w:rPr>
      <w:rFonts w:asciiTheme="majorHAnsi" w:eastAsia="Times New Roman" w:hAnsiTheme="majorHAnsi" w:cs="Times New Roman"/>
      <w:sz w:val="24"/>
      <w:szCs w:val="20"/>
      <w:lang w:val="en-GB"/>
    </w:rPr>
  </w:style>
  <w:style w:type="paragraph" w:customStyle="1" w:styleId="Default">
    <w:name w:val="Default"/>
    <w:rsid w:val="008F52C4"/>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Normale">
    <w:name w:val="Normale"/>
    <w:basedOn w:val="Default"/>
    <w:next w:val="Default"/>
    <w:uiPriority w:val="99"/>
    <w:rsid w:val="008F52C4"/>
    <w:rPr>
      <w:color w:val="auto"/>
    </w:rPr>
  </w:style>
  <w:style w:type="paragraph" w:customStyle="1" w:styleId="ListBulletNoSpace">
    <w:name w:val="List Bullet NoSpace"/>
    <w:basedOn w:val="ListBullet"/>
    <w:rsid w:val="008F52C4"/>
    <w:pPr>
      <w:tabs>
        <w:tab w:val="left" w:pos="425"/>
      </w:tabs>
      <w:spacing w:after="0" w:line="270" w:lineRule="atLeast"/>
      <w:ind w:left="425" w:right="0" w:hanging="425"/>
      <w:jc w:val="left"/>
    </w:pPr>
    <w:rPr>
      <w:rFonts w:ascii="Times New Roman" w:hAnsi="Times New Roman"/>
      <w:spacing w:val="0"/>
      <w:sz w:val="23"/>
    </w:rPr>
  </w:style>
  <w:style w:type="paragraph" w:customStyle="1" w:styleId="Text1">
    <w:name w:val="Text 1"/>
    <w:basedOn w:val="Normal"/>
    <w:rsid w:val="008F52C4"/>
    <w:pPr>
      <w:spacing w:after="240" w:line="240" w:lineRule="auto"/>
      <w:ind w:left="482"/>
      <w:jc w:val="both"/>
    </w:pPr>
    <w:rPr>
      <w:rFonts w:ascii="Times New Roman" w:eastAsia="Times New Roman" w:hAnsi="Times New Roman" w:cs="Times New Roman"/>
      <w:sz w:val="24"/>
      <w:szCs w:val="20"/>
      <w:lang w:val="en-GB" w:eastAsia="en-GB"/>
    </w:rPr>
  </w:style>
  <w:style w:type="paragraph" w:customStyle="1" w:styleId="Style11ptAfter6ptCondensedby01pt">
    <w:name w:val="Style 11 pt After:  6 pt Condensed by  0.1 pt"/>
    <w:basedOn w:val="Normal"/>
    <w:rsid w:val="008F52C4"/>
    <w:pPr>
      <w:spacing w:after="120" w:line="240" w:lineRule="auto"/>
      <w:jc w:val="both"/>
    </w:pPr>
    <w:rPr>
      <w:rFonts w:asciiTheme="majorHAnsi" w:eastAsia="Times New Roman" w:hAnsiTheme="majorHAnsi" w:cs="Times New Roman"/>
      <w:spacing w:val="-2"/>
      <w:sz w:val="24"/>
      <w:szCs w:val="20"/>
      <w:lang w:val="en-GB"/>
    </w:rPr>
  </w:style>
  <w:style w:type="character" w:customStyle="1" w:styleId="hps">
    <w:name w:val="hps"/>
    <w:basedOn w:val="DefaultParagraphFont"/>
    <w:rsid w:val="008F52C4"/>
  </w:style>
  <w:style w:type="character" w:customStyle="1" w:styleId="longtext">
    <w:name w:val="long_text"/>
    <w:basedOn w:val="DefaultParagraphFont"/>
    <w:rsid w:val="008F52C4"/>
  </w:style>
  <w:style w:type="character" w:styleId="BookTitle">
    <w:name w:val="Book Title"/>
    <w:basedOn w:val="DefaultParagraphFont"/>
    <w:uiPriority w:val="33"/>
    <w:qFormat/>
    <w:rsid w:val="008F52C4"/>
    <w:rPr>
      <w:b/>
      <w:bCs/>
      <w:smallCaps/>
      <w:spacing w:val="5"/>
    </w:rPr>
  </w:style>
  <w:style w:type="paragraph" w:customStyle="1" w:styleId="MediumGrid21">
    <w:name w:val="Medium Grid 21"/>
    <w:link w:val="MediumGrid2Char"/>
    <w:uiPriority w:val="1"/>
    <w:qFormat/>
    <w:rsid w:val="008F52C4"/>
    <w:pPr>
      <w:spacing w:after="0" w:line="240" w:lineRule="auto"/>
    </w:pPr>
    <w:rPr>
      <w:rFonts w:ascii="Calibri" w:eastAsia="Calibri" w:hAnsi="Calibri" w:cs="Times New Roman"/>
      <w:lang w:val="en-GB" w:eastAsia="en-GB"/>
    </w:rPr>
  </w:style>
  <w:style w:type="character" w:customStyle="1" w:styleId="MediumGrid2Char">
    <w:name w:val="Medium Grid 2 Char"/>
    <w:link w:val="MediumGrid21"/>
    <w:uiPriority w:val="1"/>
    <w:rsid w:val="008F52C4"/>
    <w:rPr>
      <w:rFonts w:ascii="Calibri" w:eastAsia="Calibri" w:hAnsi="Calibri" w:cs="Times New Roman"/>
      <w:lang w:val="en-GB" w:eastAsia="en-GB"/>
    </w:rPr>
  </w:style>
  <w:style w:type="paragraph" w:styleId="Subtitle">
    <w:name w:val="Subtitle"/>
    <w:basedOn w:val="Normal"/>
    <w:link w:val="SubtitleChar"/>
    <w:qFormat/>
    <w:rsid w:val="008F52C4"/>
    <w:pPr>
      <w:overflowPunct w:val="0"/>
      <w:autoSpaceDE w:val="0"/>
      <w:autoSpaceDN w:val="0"/>
      <w:adjustRightInd w:val="0"/>
      <w:spacing w:after="120" w:line="240" w:lineRule="auto"/>
      <w:jc w:val="center"/>
      <w:textAlignment w:val="baseline"/>
    </w:pPr>
    <w:rPr>
      <w:rFonts w:ascii="Times New Roman" w:eastAsia="Times New Roman" w:hAnsi="Times New Roman" w:cs="Times New Roman"/>
      <w:b/>
      <w:sz w:val="44"/>
      <w:szCs w:val="20"/>
      <w:lang w:val="en-GB"/>
    </w:rPr>
  </w:style>
  <w:style w:type="character" w:customStyle="1" w:styleId="SubtitleChar">
    <w:name w:val="Subtitle Char"/>
    <w:basedOn w:val="DefaultParagraphFont"/>
    <w:link w:val="Subtitle"/>
    <w:rsid w:val="008F52C4"/>
    <w:rPr>
      <w:rFonts w:ascii="Times New Roman" w:eastAsia="Times New Roman" w:hAnsi="Times New Roman" w:cs="Times New Roman"/>
      <w:b/>
      <w:sz w:val="44"/>
      <w:szCs w:val="20"/>
      <w:lang w:val="en-GB"/>
    </w:rPr>
  </w:style>
  <w:style w:type="paragraph" w:customStyle="1" w:styleId="ModelNrmlDouble">
    <w:name w:val="ModelNrmlDouble"/>
    <w:basedOn w:val="Normal"/>
    <w:link w:val="ModelNrmlDoubleChar"/>
    <w:rsid w:val="008F52C4"/>
    <w:pPr>
      <w:spacing w:after="360" w:line="480" w:lineRule="auto"/>
      <w:ind w:firstLine="720"/>
      <w:jc w:val="both"/>
    </w:pPr>
    <w:rPr>
      <w:rFonts w:ascii="Times New Roman" w:eastAsia="Times New Roman" w:hAnsi="Times New Roman" w:cs="Times New Roman"/>
      <w:szCs w:val="20"/>
      <w:lang w:val="x-none" w:eastAsia="x-none"/>
    </w:rPr>
  </w:style>
  <w:style w:type="character" w:customStyle="1" w:styleId="ModelNrmlDoubleChar">
    <w:name w:val="ModelNrmlDouble Char"/>
    <w:link w:val="ModelNrmlDouble"/>
    <w:rsid w:val="008F52C4"/>
    <w:rPr>
      <w:rFonts w:ascii="Times New Roman" w:eastAsia="Times New Roman" w:hAnsi="Times New Roman" w:cs="Times New Roman"/>
      <w:szCs w:val="20"/>
      <w:lang w:val="x-none" w:eastAsia="x-none"/>
    </w:rPr>
  </w:style>
  <w:style w:type="paragraph" w:styleId="Revision">
    <w:name w:val="Revision"/>
    <w:hidden/>
    <w:uiPriority w:val="99"/>
    <w:semiHidden/>
    <w:rsid w:val="004C5718"/>
    <w:pPr>
      <w:spacing w:after="0" w:line="240" w:lineRule="auto"/>
    </w:pPr>
  </w:style>
  <w:style w:type="character" w:customStyle="1" w:styleId="UnresolvedMention2">
    <w:name w:val="Unresolved Mention2"/>
    <w:basedOn w:val="DefaultParagraphFont"/>
    <w:uiPriority w:val="99"/>
    <w:semiHidden/>
    <w:unhideWhenUsed/>
    <w:rsid w:val="00272E2B"/>
    <w:rPr>
      <w:color w:val="605E5C"/>
      <w:shd w:val="clear" w:color="auto" w:fill="E1DFDD"/>
    </w:rPr>
  </w:style>
  <w:style w:type="character" w:styleId="FollowedHyperlink">
    <w:name w:val="FollowedHyperlink"/>
    <w:basedOn w:val="DefaultParagraphFont"/>
    <w:uiPriority w:val="99"/>
    <w:semiHidden/>
    <w:unhideWhenUsed/>
    <w:rsid w:val="008227C2"/>
    <w:rPr>
      <w:color w:val="954F72" w:themeColor="followedHyperlink"/>
      <w:u w:val="single"/>
    </w:rPr>
  </w:style>
  <w:style w:type="character" w:styleId="Strong">
    <w:name w:val="Strong"/>
    <w:basedOn w:val="DefaultParagraphFont"/>
    <w:uiPriority w:val="22"/>
    <w:qFormat/>
    <w:rsid w:val="00C85449"/>
    <w:rPr>
      <w:b/>
      <w:bCs/>
    </w:rPr>
  </w:style>
  <w:style w:type="paragraph" w:customStyle="1" w:styleId="isselectedend">
    <w:name w:val="isselectedend"/>
    <w:basedOn w:val="Normal"/>
    <w:rsid w:val="00AC3C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ph">
    <w:name w:val="paragraph"/>
    <w:basedOn w:val="Normal"/>
    <w:rsid w:val="00C752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C75257"/>
  </w:style>
  <w:style w:type="character" w:customStyle="1" w:styleId="eop">
    <w:name w:val="eop"/>
    <w:basedOn w:val="DefaultParagraphFont"/>
    <w:rsid w:val="00C75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9488">
      <w:bodyDiv w:val="1"/>
      <w:marLeft w:val="0"/>
      <w:marRight w:val="0"/>
      <w:marTop w:val="0"/>
      <w:marBottom w:val="0"/>
      <w:divBdr>
        <w:top w:val="none" w:sz="0" w:space="0" w:color="auto"/>
        <w:left w:val="none" w:sz="0" w:space="0" w:color="auto"/>
        <w:bottom w:val="none" w:sz="0" w:space="0" w:color="auto"/>
        <w:right w:val="none" w:sz="0" w:space="0" w:color="auto"/>
      </w:divBdr>
      <w:divsChild>
        <w:div w:id="801197593">
          <w:marLeft w:val="446"/>
          <w:marRight w:val="0"/>
          <w:marTop w:val="0"/>
          <w:marBottom w:val="0"/>
          <w:divBdr>
            <w:top w:val="none" w:sz="0" w:space="0" w:color="auto"/>
            <w:left w:val="none" w:sz="0" w:space="0" w:color="auto"/>
            <w:bottom w:val="none" w:sz="0" w:space="0" w:color="auto"/>
            <w:right w:val="none" w:sz="0" w:space="0" w:color="auto"/>
          </w:divBdr>
        </w:div>
        <w:div w:id="965158863">
          <w:marLeft w:val="1267"/>
          <w:marRight w:val="0"/>
          <w:marTop w:val="0"/>
          <w:marBottom w:val="0"/>
          <w:divBdr>
            <w:top w:val="none" w:sz="0" w:space="0" w:color="auto"/>
            <w:left w:val="none" w:sz="0" w:space="0" w:color="auto"/>
            <w:bottom w:val="none" w:sz="0" w:space="0" w:color="auto"/>
            <w:right w:val="none" w:sz="0" w:space="0" w:color="auto"/>
          </w:divBdr>
        </w:div>
        <w:div w:id="1637904919">
          <w:marLeft w:val="1267"/>
          <w:marRight w:val="0"/>
          <w:marTop w:val="0"/>
          <w:marBottom w:val="0"/>
          <w:divBdr>
            <w:top w:val="none" w:sz="0" w:space="0" w:color="auto"/>
            <w:left w:val="none" w:sz="0" w:space="0" w:color="auto"/>
            <w:bottom w:val="none" w:sz="0" w:space="0" w:color="auto"/>
            <w:right w:val="none" w:sz="0" w:space="0" w:color="auto"/>
          </w:divBdr>
        </w:div>
        <w:div w:id="1798256228">
          <w:marLeft w:val="1267"/>
          <w:marRight w:val="0"/>
          <w:marTop w:val="0"/>
          <w:marBottom w:val="0"/>
          <w:divBdr>
            <w:top w:val="none" w:sz="0" w:space="0" w:color="auto"/>
            <w:left w:val="none" w:sz="0" w:space="0" w:color="auto"/>
            <w:bottom w:val="none" w:sz="0" w:space="0" w:color="auto"/>
            <w:right w:val="none" w:sz="0" w:space="0" w:color="auto"/>
          </w:divBdr>
        </w:div>
      </w:divsChild>
    </w:div>
    <w:div w:id="50230512">
      <w:bodyDiv w:val="1"/>
      <w:marLeft w:val="0"/>
      <w:marRight w:val="0"/>
      <w:marTop w:val="0"/>
      <w:marBottom w:val="0"/>
      <w:divBdr>
        <w:top w:val="none" w:sz="0" w:space="0" w:color="auto"/>
        <w:left w:val="none" w:sz="0" w:space="0" w:color="auto"/>
        <w:bottom w:val="none" w:sz="0" w:space="0" w:color="auto"/>
        <w:right w:val="none" w:sz="0" w:space="0" w:color="auto"/>
      </w:divBdr>
      <w:divsChild>
        <w:div w:id="834149878">
          <w:marLeft w:val="360"/>
          <w:marRight w:val="0"/>
          <w:marTop w:val="200"/>
          <w:marBottom w:val="0"/>
          <w:divBdr>
            <w:top w:val="none" w:sz="0" w:space="0" w:color="auto"/>
            <w:left w:val="none" w:sz="0" w:space="0" w:color="auto"/>
            <w:bottom w:val="none" w:sz="0" w:space="0" w:color="auto"/>
            <w:right w:val="none" w:sz="0" w:space="0" w:color="auto"/>
          </w:divBdr>
        </w:div>
      </w:divsChild>
    </w:div>
    <w:div w:id="150417010">
      <w:bodyDiv w:val="1"/>
      <w:marLeft w:val="0"/>
      <w:marRight w:val="0"/>
      <w:marTop w:val="0"/>
      <w:marBottom w:val="0"/>
      <w:divBdr>
        <w:top w:val="none" w:sz="0" w:space="0" w:color="auto"/>
        <w:left w:val="none" w:sz="0" w:space="0" w:color="auto"/>
        <w:bottom w:val="none" w:sz="0" w:space="0" w:color="auto"/>
        <w:right w:val="none" w:sz="0" w:space="0" w:color="auto"/>
      </w:divBdr>
      <w:divsChild>
        <w:div w:id="495344811">
          <w:marLeft w:val="994"/>
          <w:marRight w:val="0"/>
          <w:marTop w:val="0"/>
          <w:marBottom w:val="0"/>
          <w:divBdr>
            <w:top w:val="none" w:sz="0" w:space="0" w:color="auto"/>
            <w:left w:val="none" w:sz="0" w:space="0" w:color="auto"/>
            <w:bottom w:val="none" w:sz="0" w:space="0" w:color="auto"/>
            <w:right w:val="none" w:sz="0" w:space="0" w:color="auto"/>
          </w:divBdr>
        </w:div>
        <w:div w:id="740367529">
          <w:marLeft w:val="994"/>
          <w:marRight w:val="0"/>
          <w:marTop w:val="0"/>
          <w:marBottom w:val="0"/>
          <w:divBdr>
            <w:top w:val="none" w:sz="0" w:space="0" w:color="auto"/>
            <w:left w:val="none" w:sz="0" w:space="0" w:color="auto"/>
            <w:bottom w:val="none" w:sz="0" w:space="0" w:color="auto"/>
            <w:right w:val="none" w:sz="0" w:space="0" w:color="auto"/>
          </w:divBdr>
        </w:div>
        <w:div w:id="1347487104">
          <w:marLeft w:val="994"/>
          <w:marRight w:val="0"/>
          <w:marTop w:val="0"/>
          <w:marBottom w:val="0"/>
          <w:divBdr>
            <w:top w:val="none" w:sz="0" w:space="0" w:color="auto"/>
            <w:left w:val="none" w:sz="0" w:space="0" w:color="auto"/>
            <w:bottom w:val="none" w:sz="0" w:space="0" w:color="auto"/>
            <w:right w:val="none" w:sz="0" w:space="0" w:color="auto"/>
          </w:divBdr>
        </w:div>
      </w:divsChild>
    </w:div>
    <w:div w:id="169297398">
      <w:bodyDiv w:val="1"/>
      <w:marLeft w:val="0"/>
      <w:marRight w:val="0"/>
      <w:marTop w:val="0"/>
      <w:marBottom w:val="0"/>
      <w:divBdr>
        <w:top w:val="none" w:sz="0" w:space="0" w:color="auto"/>
        <w:left w:val="none" w:sz="0" w:space="0" w:color="auto"/>
        <w:bottom w:val="none" w:sz="0" w:space="0" w:color="auto"/>
        <w:right w:val="none" w:sz="0" w:space="0" w:color="auto"/>
      </w:divBdr>
      <w:divsChild>
        <w:div w:id="1103496795">
          <w:marLeft w:val="1440"/>
          <w:marRight w:val="0"/>
          <w:marTop w:val="0"/>
          <w:marBottom w:val="0"/>
          <w:divBdr>
            <w:top w:val="none" w:sz="0" w:space="0" w:color="auto"/>
            <w:left w:val="none" w:sz="0" w:space="0" w:color="auto"/>
            <w:bottom w:val="none" w:sz="0" w:space="0" w:color="auto"/>
            <w:right w:val="none" w:sz="0" w:space="0" w:color="auto"/>
          </w:divBdr>
        </w:div>
        <w:div w:id="1755852927">
          <w:marLeft w:val="1440"/>
          <w:marRight w:val="0"/>
          <w:marTop w:val="0"/>
          <w:marBottom w:val="0"/>
          <w:divBdr>
            <w:top w:val="none" w:sz="0" w:space="0" w:color="auto"/>
            <w:left w:val="none" w:sz="0" w:space="0" w:color="auto"/>
            <w:bottom w:val="none" w:sz="0" w:space="0" w:color="auto"/>
            <w:right w:val="none" w:sz="0" w:space="0" w:color="auto"/>
          </w:divBdr>
        </w:div>
        <w:div w:id="1836916089">
          <w:marLeft w:val="1440"/>
          <w:marRight w:val="0"/>
          <w:marTop w:val="0"/>
          <w:marBottom w:val="0"/>
          <w:divBdr>
            <w:top w:val="none" w:sz="0" w:space="0" w:color="auto"/>
            <w:left w:val="none" w:sz="0" w:space="0" w:color="auto"/>
            <w:bottom w:val="none" w:sz="0" w:space="0" w:color="auto"/>
            <w:right w:val="none" w:sz="0" w:space="0" w:color="auto"/>
          </w:divBdr>
        </w:div>
        <w:div w:id="1979064656">
          <w:marLeft w:val="1440"/>
          <w:marRight w:val="0"/>
          <w:marTop w:val="0"/>
          <w:marBottom w:val="0"/>
          <w:divBdr>
            <w:top w:val="none" w:sz="0" w:space="0" w:color="auto"/>
            <w:left w:val="none" w:sz="0" w:space="0" w:color="auto"/>
            <w:bottom w:val="none" w:sz="0" w:space="0" w:color="auto"/>
            <w:right w:val="none" w:sz="0" w:space="0" w:color="auto"/>
          </w:divBdr>
        </w:div>
      </w:divsChild>
    </w:div>
    <w:div w:id="211813402">
      <w:bodyDiv w:val="1"/>
      <w:marLeft w:val="0"/>
      <w:marRight w:val="0"/>
      <w:marTop w:val="0"/>
      <w:marBottom w:val="0"/>
      <w:divBdr>
        <w:top w:val="none" w:sz="0" w:space="0" w:color="auto"/>
        <w:left w:val="none" w:sz="0" w:space="0" w:color="auto"/>
        <w:bottom w:val="none" w:sz="0" w:space="0" w:color="auto"/>
        <w:right w:val="none" w:sz="0" w:space="0" w:color="auto"/>
      </w:divBdr>
      <w:divsChild>
        <w:div w:id="107159885">
          <w:marLeft w:val="1267"/>
          <w:marRight w:val="0"/>
          <w:marTop w:val="0"/>
          <w:marBottom w:val="0"/>
          <w:divBdr>
            <w:top w:val="none" w:sz="0" w:space="0" w:color="auto"/>
            <w:left w:val="none" w:sz="0" w:space="0" w:color="auto"/>
            <w:bottom w:val="none" w:sz="0" w:space="0" w:color="auto"/>
            <w:right w:val="none" w:sz="0" w:space="0" w:color="auto"/>
          </w:divBdr>
        </w:div>
        <w:div w:id="1613245884">
          <w:marLeft w:val="1267"/>
          <w:marRight w:val="0"/>
          <w:marTop w:val="0"/>
          <w:marBottom w:val="0"/>
          <w:divBdr>
            <w:top w:val="none" w:sz="0" w:space="0" w:color="auto"/>
            <w:left w:val="none" w:sz="0" w:space="0" w:color="auto"/>
            <w:bottom w:val="none" w:sz="0" w:space="0" w:color="auto"/>
            <w:right w:val="none" w:sz="0" w:space="0" w:color="auto"/>
          </w:divBdr>
        </w:div>
      </w:divsChild>
    </w:div>
    <w:div w:id="233199788">
      <w:bodyDiv w:val="1"/>
      <w:marLeft w:val="0"/>
      <w:marRight w:val="0"/>
      <w:marTop w:val="0"/>
      <w:marBottom w:val="0"/>
      <w:divBdr>
        <w:top w:val="none" w:sz="0" w:space="0" w:color="auto"/>
        <w:left w:val="none" w:sz="0" w:space="0" w:color="auto"/>
        <w:bottom w:val="none" w:sz="0" w:space="0" w:color="auto"/>
        <w:right w:val="none" w:sz="0" w:space="0" w:color="auto"/>
      </w:divBdr>
    </w:div>
    <w:div w:id="295188248">
      <w:bodyDiv w:val="1"/>
      <w:marLeft w:val="0"/>
      <w:marRight w:val="0"/>
      <w:marTop w:val="0"/>
      <w:marBottom w:val="0"/>
      <w:divBdr>
        <w:top w:val="none" w:sz="0" w:space="0" w:color="auto"/>
        <w:left w:val="none" w:sz="0" w:space="0" w:color="auto"/>
        <w:bottom w:val="none" w:sz="0" w:space="0" w:color="auto"/>
        <w:right w:val="none" w:sz="0" w:space="0" w:color="auto"/>
      </w:divBdr>
    </w:div>
    <w:div w:id="380709645">
      <w:bodyDiv w:val="1"/>
      <w:marLeft w:val="0"/>
      <w:marRight w:val="0"/>
      <w:marTop w:val="0"/>
      <w:marBottom w:val="0"/>
      <w:divBdr>
        <w:top w:val="none" w:sz="0" w:space="0" w:color="auto"/>
        <w:left w:val="none" w:sz="0" w:space="0" w:color="auto"/>
        <w:bottom w:val="none" w:sz="0" w:space="0" w:color="auto"/>
        <w:right w:val="none" w:sz="0" w:space="0" w:color="auto"/>
      </w:divBdr>
    </w:div>
    <w:div w:id="402223343">
      <w:bodyDiv w:val="1"/>
      <w:marLeft w:val="0"/>
      <w:marRight w:val="0"/>
      <w:marTop w:val="0"/>
      <w:marBottom w:val="0"/>
      <w:divBdr>
        <w:top w:val="none" w:sz="0" w:space="0" w:color="auto"/>
        <w:left w:val="none" w:sz="0" w:space="0" w:color="auto"/>
        <w:bottom w:val="none" w:sz="0" w:space="0" w:color="auto"/>
        <w:right w:val="none" w:sz="0" w:space="0" w:color="auto"/>
      </w:divBdr>
      <w:divsChild>
        <w:div w:id="380831118">
          <w:marLeft w:val="1440"/>
          <w:marRight w:val="0"/>
          <w:marTop w:val="0"/>
          <w:marBottom w:val="0"/>
          <w:divBdr>
            <w:top w:val="none" w:sz="0" w:space="0" w:color="auto"/>
            <w:left w:val="none" w:sz="0" w:space="0" w:color="auto"/>
            <w:bottom w:val="none" w:sz="0" w:space="0" w:color="auto"/>
            <w:right w:val="none" w:sz="0" w:space="0" w:color="auto"/>
          </w:divBdr>
        </w:div>
        <w:div w:id="561673368">
          <w:marLeft w:val="1440"/>
          <w:marRight w:val="0"/>
          <w:marTop w:val="0"/>
          <w:marBottom w:val="0"/>
          <w:divBdr>
            <w:top w:val="none" w:sz="0" w:space="0" w:color="auto"/>
            <w:left w:val="none" w:sz="0" w:space="0" w:color="auto"/>
            <w:bottom w:val="none" w:sz="0" w:space="0" w:color="auto"/>
            <w:right w:val="none" w:sz="0" w:space="0" w:color="auto"/>
          </w:divBdr>
        </w:div>
        <w:div w:id="639457744">
          <w:marLeft w:val="1440"/>
          <w:marRight w:val="0"/>
          <w:marTop w:val="0"/>
          <w:marBottom w:val="0"/>
          <w:divBdr>
            <w:top w:val="none" w:sz="0" w:space="0" w:color="auto"/>
            <w:left w:val="none" w:sz="0" w:space="0" w:color="auto"/>
            <w:bottom w:val="none" w:sz="0" w:space="0" w:color="auto"/>
            <w:right w:val="none" w:sz="0" w:space="0" w:color="auto"/>
          </w:divBdr>
        </w:div>
        <w:div w:id="1245189189">
          <w:marLeft w:val="1440"/>
          <w:marRight w:val="0"/>
          <w:marTop w:val="0"/>
          <w:marBottom w:val="0"/>
          <w:divBdr>
            <w:top w:val="none" w:sz="0" w:space="0" w:color="auto"/>
            <w:left w:val="none" w:sz="0" w:space="0" w:color="auto"/>
            <w:bottom w:val="none" w:sz="0" w:space="0" w:color="auto"/>
            <w:right w:val="none" w:sz="0" w:space="0" w:color="auto"/>
          </w:divBdr>
        </w:div>
        <w:div w:id="1929270091">
          <w:marLeft w:val="1440"/>
          <w:marRight w:val="0"/>
          <w:marTop w:val="0"/>
          <w:marBottom w:val="0"/>
          <w:divBdr>
            <w:top w:val="none" w:sz="0" w:space="0" w:color="auto"/>
            <w:left w:val="none" w:sz="0" w:space="0" w:color="auto"/>
            <w:bottom w:val="none" w:sz="0" w:space="0" w:color="auto"/>
            <w:right w:val="none" w:sz="0" w:space="0" w:color="auto"/>
          </w:divBdr>
        </w:div>
        <w:div w:id="2108310856">
          <w:marLeft w:val="1440"/>
          <w:marRight w:val="0"/>
          <w:marTop w:val="0"/>
          <w:marBottom w:val="0"/>
          <w:divBdr>
            <w:top w:val="none" w:sz="0" w:space="0" w:color="auto"/>
            <w:left w:val="none" w:sz="0" w:space="0" w:color="auto"/>
            <w:bottom w:val="none" w:sz="0" w:space="0" w:color="auto"/>
            <w:right w:val="none" w:sz="0" w:space="0" w:color="auto"/>
          </w:divBdr>
        </w:div>
      </w:divsChild>
    </w:div>
    <w:div w:id="411122844">
      <w:bodyDiv w:val="1"/>
      <w:marLeft w:val="0"/>
      <w:marRight w:val="0"/>
      <w:marTop w:val="0"/>
      <w:marBottom w:val="0"/>
      <w:divBdr>
        <w:top w:val="none" w:sz="0" w:space="0" w:color="auto"/>
        <w:left w:val="none" w:sz="0" w:space="0" w:color="auto"/>
        <w:bottom w:val="none" w:sz="0" w:space="0" w:color="auto"/>
        <w:right w:val="none" w:sz="0" w:space="0" w:color="auto"/>
      </w:divBdr>
      <w:divsChild>
        <w:div w:id="1215850991">
          <w:marLeft w:val="1440"/>
          <w:marRight w:val="0"/>
          <w:marTop w:val="0"/>
          <w:marBottom w:val="0"/>
          <w:divBdr>
            <w:top w:val="none" w:sz="0" w:space="0" w:color="auto"/>
            <w:left w:val="none" w:sz="0" w:space="0" w:color="auto"/>
            <w:bottom w:val="none" w:sz="0" w:space="0" w:color="auto"/>
            <w:right w:val="none" w:sz="0" w:space="0" w:color="auto"/>
          </w:divBdr>
        </w:div>
      </w:divsChild>
    </w:div>
    <w:div w:id="411318037">
      <w:bodyDiv w:val="1"/>
      <w:marLeft w:val="0"/>
      <w:marRight w:val="0"/>
      <w:marTop w:val="0"/>
      <w:marBottom w:val="0"/>
      <w:divBdr>
        <w:top w:val="none" w:sz="0" w:space="0" w:color="auto"/>
        <w:left w:val="none" w:sz="0" w:space="0" w:color="auto"/>
        <w:bottom w:val="none" w:sz="0" w:space="0" w:color="auto"/>
        <w:right w:val="none" w:sz="0" w:space="0" w:color="auto"/>
      </w:divBdr>
    </w:div>
    <w:div w:id="422383697">
      <w:bodyDiv w:val="1"/>
      <w:marLeft w:val="0"/>
      <w:marRight w:val="0"/>
      <w:marTop w:val="0"/>
      <w:marBottom w:val="0"/>
      <w:divBdr>
        <w:top w:val="none" w:sz="0" w:space="0" w:color="auto"/>
        <w:left w:val="none" w:sz="0" w:space="0" w:color="auto"/>
        <w:bottom w:val="none" w:sz="0" w:space="0" w:color="auto"/>
        <w:right w:val="none" w:sz="0" w:space="0" w:color="auto"/>
      </w:divBdr>
    </w:div>
    <w:div w:id="509685699">
      <w:bodyDiv w:val="1"/>
      <w:marLeft w:val="0"/>
      <w:marRight w:val="0"/>
      <w:marTop w:val="0"/>
      <w:marBottom w:val="0"/>
      <w:divBdr>
        <w:top w:val="none" w:sz="0" w:space="0" w:color="auto"/>
        <w:left w:val="none" w:sz="0" w:space="0" w:color="auto"/>
        <w:bottom w:val="none" w:sz="0" w:space="0" w:color="auto"/>
        <w:right w:val="none" w:sz="0" w:space="0" w:color="auto"/>
      </w:divBdr>
    </w:div>
    <w:div w:id="566645209">
      <w:bodyDiv w:val="1"/>
      <w:marLeft w:val="0"/>
      <w:marRight w:val="0"/>
      <w:marTop w:val="0"/>
      <w:marBottom w:val="0"/>
      <w:divBdr>
        <w:top w:val="none" w:sz="0" w:space="0" w:color="auto"/>
        <w:left w:val="none" w:sz="0" w:space="0" w:color="auto"/>
        <w:bottom w:val="none" w:sz="0" w:space="0" w:color="auto"/>
        <w:right w:val="none" w:sz="0" w:space="0" w:color="auto"/>
      </w:divBdr>
      <w:divsChild>
        <w:div w:id="249432616">
          <w:marLeft w:val="1440"/>
          <w:marRight w:val="0"/>
          <w:marTop w:val="0"/>
          <w:marBottom w:val="0"/>
          <w:divBdr>
            <w:top w:val="none" w:sz="0" w:space="0" w:color="auto"/>
            <w:left w:val="none" w:sz="0" w:space="0" w:color="auto"/>
            <w:bottom w:val="none" w:sz="0" w:space="0" w:color="auto"/>
            <w:right w:val="none" w:sz="0" w:space="0" w:color="auto"/>
          </w:divBdr>
        </w:div>
      </w:divsChild>
    </w:div>
    <w:div w:id="604070833">
      <w:bodyDiv w:val="1"/>
      <w:marLeft w:val="0"/>
      <w:marRight w:val="0"/>
      <w:marTop w:val="0"/>
      <w:marBottom w:val="0"/>
      <w:divBdr>
        <w:top w:val="none" w:sz="0" w:space="0" w:color="auto"/>
        <w:left w:val="none" w:sz="0" w:space="0" w:color="auto"/>
        <w:bottom w:val="none" w:sz="0" w:space="0" w:color="auto"/>
        <w:right w:val="none" w:sz="0" w:space="0" w:color="auto"/>
      </w:divBdr>
      <w:divsChild>
        <w:div w:id="670647496">
          <w:marLeft w:val="1267"/>
          <w:marRight w:val="0"/>
          <w:marTop w:val="0"/>
          <w:marBottom w:val="0"/>
          <w:divBdr>
            <w:top w:val="none" w:sz="0" w:space="0" w:color="auto"/>
            <w:left w:val="none" w:sz="0" w:space="0" w:color="auto"/>
            <w:bottom w:val="none" w:sz="0" w:space="0" w:color="auto"/>
            <w:right w:val="none" w:sz="0" w:space="0" w:color="auto"/>
          </w:divBdr>
        </w:div>
        <w:div w:id="1232697470">
          <w:marLeft w:val="1267"/>
          <w:marRight w:val="0"/>
          <w:marTop w:val="0"/>
          <w:marBottom w:val="0"/>
          <w:divBdr>
            <w:top w:val="none" w:sz="0" w:space="0" w:color="auto"/>
            <w:left w:val="none" w:sz="0" w:space="0" w:color="auto"/>
            <w:bottom w:val="none" w:sz="0" w:space="0" w:color="auto"/>
            <w:right w:val="none" w:sz="0" w:space="0" w:color="auto"/>
          </w:divBdr>
        </w:div>
      </w:divsChild>
    </w:div>
    <w:div w:id="615865673">
      <w:bodyDiv w:val="1"/>
      <w:marLeft w:val="0"/>
      <w:marRight w:val="0"/>
      <w:marTop w:val="0"/>
      <w:marBottom w:val="0"/>
      <w:divBdr>
        <w:top w:val="none" w:sz="0" w:space="0" w:color="auto"/>
        <w:left w:val="none" w:sz="0" w:space="0" w:color="auto"/>
        <w:bottom w:val="none" w:sz="0" w:space="0" w:color="auto"/>
        <w:right w:val="none" w:sz="0" w:space="0" w:color="auto"/>
      </w:divBdr>
      <w:divsChild>
        <w:div w:id="708577732">
          <w:marLeft w:val="1267"/>
          <w:marRight w:val="0"/>
          <w:marTop w:val="0"/>
          <w:marBottom w:val="0"/>
          <w:divBdr>
            <w:top w:val="none" w:sz="0" w:space="0" w:color="auto"/>
            <w:left w:val="none" w:sz="0" w:space="0" w:color="auto"/>
            <w:bottom w:val="none" w:sz="0" w:space="0" w:color="auto"/>
            <w:right w:val="none" w:sz="0" w:space="0" w:color="auto"/>
          </w:divBdr>
        </w:div>
        <w:div w:id="1905289490">
          <w:marLeft w:val="1267"/>
          <w:marRight w:val="0"/>
          <w:marTop w:val="0"/>
          <w:marBottom w:val="0"/>
          <w:divBdr>
            <w:top w:val="none" w:sz="0" w:space="0" w:color="auto"/>
            <w:left w:val="none" w:sz="0" w:space="0" w:color="auto"/>
            <w:bottom w:val="none" w:sz="0" w:space="0" w:color="auto"/>
            <w:right w:val="none" w:sz="0" w:space="0" w:color="auto"/>
          </w:divBdr>
        </w:div>
      </w:divsChild>
    </w:div>
    <w:div w:id="769202354">
      <w:bodyDiv w:val="1"/>
      <w:marLeft w:val="0"/>
      <w:marRight w:val="0"/>
      <w:marTop w:val="0"/>
      <w:marBottom w:val="0"/>
      <w:divBdr>
        <w:top w:val="none" w:sz="0" w:space="0" w:color="auto"/>
        <w:left w:val="none" w:sz="0" w:space="0" w:color="auto"/>
        <w:bottom w:val="none" w:sz="0" w:space="0" w:color="auto"/>
        <w:right w:val="none" w:sz="0" w:space="0" w:color="auto"/>
      </w:divBdr>
      <w:divsChild>
        <w:div w:id="227108062">
          <w:marLeft w:val="1440"/>
          <w:marRight w:val="0"/>
          <w:marTop w:val="0"/>
          <w:marBottom w:val="0"/>
          <w:divBdr>
            <w:top w:val="none" w:sz="0" w:space="0" w:color="auto"/>
            <w:left w:val="none" w:sz="0" w:space="0" w:color="auto"/>
            <w:bottom w:val="none" w:sz="0" w:space="0" w:color="auto"/>
            <w:right w:val="none" w:sz="0" w:space="0" w:color="auto"/>
          </w:divBdr>
        </w:div>
        <w:div w:id="1924491870">
          <w:marLeft w:val="2880"/>
          <w:marRight w:val="0"/>
          <w:marTop w:val="0"/>
          <w:marBottom w:val="0"/>
          <w:divBdr>
            <w:top w:val="none" w:sz="0" w:space="0" w:color="auto"/>
            <w:left w:val="none" w:sz="0" w:space="0" w:color="auto"/>
            <w:bottom w:val="none" w:sz="0" w:space="0" w:color="auto"/>
            <w:right w:val="none" w:sz="0" w:space="0" w:color="auto"/>
          </w:divBdr>
        </w:div>
      </w:divsChild>
    </w:div>
    <w:div w:id="772407787">
      <w:bodyDiv w:val="1"/>
      <w:marLeft w:val="0"/>
      <w:marRight w:val="0"/>
      <w:marTop w:val="0"/>
      <w:marBottom w:val="0"/>
      <w:divBdr>
        <w:top w:val="none" w:sz="0" w:space="0" w:color="auto"/>
        <w:left w:val="none" w:sz="0" w:space="0" w:color="auto"/>
        <w:bottom w:val="none" w:sz="0" w:space="0" w:color="auto"/>
        <w:right w:val="none" w:sz="0" w:space="0" w:color="auto"/>
      </w:divBdr>
    </w:div>
    <w:div w:id="796723448">
      <w:bodyDiv w:val="1"/>
      <w:marLeft w:val="0"/>
      <w:marRight w:val="0"/>
      <w:marTop w:val="0"/>
      <w:marBottom w:val="0"/>
      <w:divBdr>
        <w:top w:val="none" w:sz="0" w:space="0" w:color="auto"/>
        <w:left w:val="none" w:sz="0" w:space="0" w:color="auto"/>
        <w:bottom w:val="none" w:sz="0" w:space="0" w:color="auto"/>
        <w:right w:val="none" w:sz="0" w:space="0" w:color="auto"/>
      </w:divBdr>
    </w:div>
    <w:div w:id="812915995">
      <w:bodyDiv w:val="1"/>
      <w:marLeft w:val="0"/>
      <w:marRight w:val="0"/>
      <w:marTop w:val="0"/>
      <w:marBottom w:val="0"/>
      <w:divBdr>
        <w:top w:val="none" w:sz="0" w:space="0" w:color="auto"/>
        <w:left w:val="none" w:sz="0" w:space="0" w:color="auto"/>
        <w:bottom w:val="none" w:sz="0" w:space="0" w:color="auto"/>
        <w:right w:val="none" w:sz="0" w:space="0" w:color="auto"/>
      </w:divBdr>
    </w:div>
    <w:div w:id="876700229">
      <w:bodyDiv w:val="1"/>
      <w:marLeft w:val="0"/>
      <w:marRight w:val="0"/>
      <w:marTop w:val="0"/>
      <w:marBottom w:val="0"/>
      <w:divBdr>
        <w:top w:val="none" w:sz="0" w:space="0" w:color="auto"/>
        <w:left w:val="none" w:sz="0" w:space="0" w:color="auto"/>
        <w:bottom w:val="none" w:sz="0" w:space="0" w:color="auto"/>
        <w:right w:val="none" w:sz="0" w:space="0" w:color="auto"/>
      </w:divBdr>
    </w:div>
    <w:div w:id="1028483797">
      <w:bodyDiv w:val="1"/>
      <w:marLeft w:val="0"/>
      <w:marRight w:val="0"/>
      <w:marTop w:val="0"/>
      <w:marBottom w:val="0"/>
      <w:divBdr>
        <w:top w:val="none" w:sz="0" w:space="0" w:color="auto"/>
        <w:left w:val="none" w:sz="0" w:space="0" w:color="auto"/>
        <w:bottom w:val="none" w:sz="0" w:space="0" w:color="auto"/>
        <w:right w:val="none" w:sz="0" w:space="0" w:color="auto"/>
      </w:divBdr>
      <w:divsChild>
        <w:div w:id="428550919">
          <w:marLeft w:val="1526"/>
          <w:marRight w:val="0"/>
          <w:marTop w:val="0"/>
          <w:marBottom w:val="0"/>
          <w:divBdr>
            <w:top w:val="none" w:sz="0" w:space="0" w:color="auto"/>
            <w:left w:val="none" w:sz="0" w:space="0" w:color="auto"/>
            <w:bottom w:val="none" w:sz="0" w:space="0" w:color="auto"/>
            <w:right w:val="none" w:sz="0" w:space="0" w:color="auto"/>
          </w:divBdr>
        </w:div>
      </w:divsChild>
    </w:div>
    <w:div w:id="1049257051">
      <w:bodyDiv w:val="1"/>
      <w:marLeft w:val="0"/>
      <w:marRight w:val="0"/>
      <w:marTop w:val="0"/>
      <w:marBottom w:val="0"/>
      <w:divBdr>
        <w:top w:val="none" w:sz="0" w:space="0" w:color="auto"/>
        <w:left w:val="none" w:sz="0" w:space="0" w:color="auto"/>
        <w:bottom w:val="none" w:sz="0" w:space="0" w:color="auto"/>
        <w:right w:val="none" w:sz="0" w:space="0" w:color="auto"/>
      </w:divBdr>
    </w:div>
    <w:div w:id="1086878792">
      <w:bodyDiv w:val="1"/>
      <w:marLeft w:val="0"/>
      <w:marRight w:val="0"/>
      <w:marTop w:val="0"/>
      <w:marBottom w:val="0"/>
      <w:divBdr>
        <w:top w:val="none" w:sz="0" w:space="0" w:color="auto"/>
        <w:left w:val="none" w:sz="0" w:space="0" w:color="auto"/>
        <w:bottom w:val="none" w:sz="0" w:space="0" w:color="auto"/>
        <w:right w:val="none" w:sz="0" w:space="0" w:color="auto"/>
      </w:divBdr>
      <w:divsChild>
        <w:div w:id="1809979796">
          <w:marLeft w:val="1166"/>
          <w:marRight w:val="0"/>
          <w:marTop w:val="200"/>
          <w:marBottom w:val="0"/>
          <w:divBdr>
            <w:top w:val="none" w:sz="0" w:space="0" w:color="auto"/>
            <w:left w:val="none" w:sz="0" w:space="0" w:color="auto"/>
            <w:bottom w:val="none" w:sz="0" w:space="0" w:color="auto"/>
            <w:right w:val="none" w:sz="0" w:space="0" w:color="auto"/>
          </w:divBdr>
        </w:div>
      </w:divsChild>
    </w:div>
    <w:div w:id="1092508251">
      <w:bodyDiv w:val="1"/>
      <w:marLeft w:val="0"/>
      <w:marRight w:val="0"/>
      <w:marTop w:val="0"/>
      <w:marBottom w:val="0"/>
      <w:divBdr>
        <w:top w:val="none" w:sz="0" w:space="0" w:color="auto"/>
        <w:left w:val="none" w:sz="0" w:space="0" w:color="auto"/>
        <w:bottom w:val="none" w:sz="0" w:space="0" w:color="auto"/>
        <w:right w:val="none" w:sz="0" w:space="0" w:color="auto"/>
      </w:divBdr>
    </w:div>
    <w:div w:id="1180391989">
      <w:bodyDiv w:val="1"/>
      <w:marLeft w:val="0"/>
      <w:marRight w:val="0"/>
      <w:marTop w:val="0"/>
      <w:marBottom w:val="0"/>
      <w:divBdr>
        <w:top w:val="none" w:sz="0" w:space="0" w:color="auto"/>
        <w:left w:val="none" w:sz="0" w:space="0" w:color="auto"/>
        <w:bottom w:val="none" w:sz="0" w:space="0" w:color="auto"/>
        <w:right w:val="none" w:sz="0" w:space="0" w:color="auto"/>
      </w:divBdr>
      <w:divsChild>
        <w:div w:id="258025290">
          <w:marLeft w:val="1267"/>
          <w:marRight w:val="0"/>
          <w:marTop w:val="0"/>
          <w:marBottom w:val="0"/>
          <w:divBdr>
            <w:top w:val="none" w:sz="0" w:space="0" w:color="auto"/>
            <w:left w:val="none" w:sz="0" w:space="0" w:color="auto"/>
            <w:bottom w:val="none" w:sz="0" w:space="0" w:color="auto"/>
            <w:right w:val="none" w:sz="0" w:space="0" w:color="auto"/>
          </w:divBdr>
        </w:div>
        <w:div w:id="362560076">
          <w:marLeft w:val="1267"/>
          <w:marRight w:val="0"/>
          <w:marTop w:val="0"/>
          <w:marBottom w:val="0"/>
          <w:divBdr>
            <w:top w:val="none" w:sz="0" w:space="0" w:color="auto"/>
            <w:left w:val="none" w:sz="0" w:space="0" w:color="auto"/>
            <w:bottom w:val="none" w:sz="0" w:space="0" w:color="auto"/>
            <w:right w:val="none" w:sz="0" w:space="0" w:color="auto"/>
          </w:divBdr>
        </w:div>
      </w:divsChild>
    </w:div>
    <w:div w:id="1199471275">
      <w:bodyDiv w:val="1"/>
      <w:marLeft w:val="0"/>
      <w:marRight w:val="0"/>
      <w:marTop w:val="0"/>
      <w:marBottom w:val="0"/>
      <w:divBdr>
        <w:top w:val="none" w:sz="0" w:space="0" w:color="auto"/>
        <w:left w:val="none" w:sz="0" w:space="0" w:color="auto"/>
        <w:bottom w:val="none" w:sz="0" w:space="0" w:color="auto"/>
        <w:right w:val="none" w:sz="0" w:space="0" w:color="auto"/>
      </w:divBdr>
      <w:divsChild>
        <w:div w:id="184639660">
          <w:marLeft w:val="1267"/>
          <w:marRight w:val="0"/>
          <w:marTop w:val="0"/>
          <w:marBottom w:val="0"/>
          <w:divBdr>
            <w:top w:val="none" w:sz="0" w:space="0" w:color="auto"/>
            <w:left w:val="none" w:sz="0" w:space="0" w:color="auto"/>
            <w:bottom w:val="none" w:sz="0" w:space="0" w:color="auto"/>
            <w:right w:val="none" w:sz="0" w:space="0" w:color="auto"/>
          </w:divBdr>
        </w:div>
        <w:div w:id="307516738">
          <w:marLeft w:val="1267"/>
          <w:marRight w:val="0"/>
          <w:marTop w:val="0"/>
          <w:marBottom w:val="0"/>
          <w:divBdr>
            <w:top w:val="none" w:sz="0" w:space="0" w:color="auto"/>
            <w:left w:val="none" w:sz="0" w:space="0" w:color="auto"/>
            <w:bottom w:val="none" w:sz="0" w:space="0" w:color="auto"/>
            <w:right w:val="none" w:sz="0" w:space="0" w:color="auto"/>
          </w:divBdr>
        </w:div>
      </w:divsChild>
    </w:div>
    <w:div w:id="1256355487">
      <w:bodyDiv w:val="1"/>
      <w:marLeft w:val="0"/>
      <w:marRight w:val="0"/>
      <w:marTop w:val="0"/>
      <w:marBottom w:val="0"/>
      <w:divBdr>
        <w:top w:val="none" w:sz="0" w:space="0" w:color="auto"/>
        <w:left w:val="none" w:sz="0" w:space="0" w:color="auto"/>
        <w:bottom w:val="none" w:sz="0" w:space="0" w:color="auto"/>
        <w:right w:val="none" w:sz="0" w:space="0" w:color="auto"/>
      </w:divBdr>
    </w:div>
    <w:div w:id="1265378770">
      <w:bodyDiv w:val="1"/>
      <w:marLeft w:val="0"/>
      <w:marRight w:val="0"/>
      <w:marTop w:val="0"/>
      <w:marBottom w:val="0"/>
      <w:divBdr>
        <w:top w:val="none" w:sz="0" w:space="0" w:color="auto"/>
        <w:left w:val="none" w:sz="0" w:space="0" w:color="auto"/>
        <w:bottom w:val="none" w:sz="0" w:space="0" w:color="auto"/>
        <w:right w:val="none" w:sz="0" w:space="0" w:color="auto"/>
      </w:divBdr>
      <w:divsChild>
        <w:div w:id="1273394620">
          <w:marLeft w:val="1166"/>
          <w:marRight w:val="0"/>
          <w:marTop w:val="200"/>
          <w:marBottom w:val="0"/>
          <w:divBdr>
            <w:top w:val="none" w:sz="0" w:space="0" w:color="auto"/>
            <w:left w:val="none" w:sz="0" w:space="0" w:color="auto"/>
            <w:bottom w:val="none" w:sz="0" w:space="0" w:color="auto"/>
            <w:right w:val="none" w:sz="0" w:space="0" w:color="auto"/>
          </w:divBdr>
        </w:div>
      </w:divsChild>
    </w:div>
    <w:div w:id="1276861299">
      <w:bodyDiv w:val="1"/>
      <w:marLeft w:val="0"/>
      <w:marRight w:val="0"/>
      <w:marTop w:val="0"/>
      <w:marBottom w:val="0"/>
      <w:divBdr>
        <w:top w:val="none" w:sz="0" w:space="0" w:color="auto"/>
        <w:left w:val="none" w:sz="0" w:space="0" w:color="auto"/>
        <w:bottom w:val="none" w:sz="0" w:space="0" w:color="auto"/>
        <w:right w:val="none" w:sz="0" w:space="0" w:color="auto"/>
      </w:divBdr>
    </w:div>
    <w:div w:id="1308323121">
      <w:bodyDiv w:val="1"/>
      <w:marLeft w:val="0"/>
      <w:marRight w:val="0"/>
      <w:marTop w:val="0"/>
      <w:marBottom w:val="0"/>
      <w:divBdr>
        <w:top w:val="none" w:sz="0" w:space="0" w:color="auto"/>
        <w:left w:val="none" w:sz="0" w:space="0" w:color="auto"/>
        <w:bottom w:val="none" w:sz="0" w:space="0" w:color="auto"/>
        <w:right w:val="none" w:sz="0" w:space="0" w:color="auto"/>
      </w:divBdr>
    </w:div>
    <w:div w:id="1315453407">
      <w:bodyDiv w:val="1"/>
      <w:marLeft w:val="0"/>
      <w:marRight w:val="0"/>
      <w:marTop w:val="0"/>
      <w:marBottom w:val="0"/>
      <w:divBdr>
        <w:top w:val="none" w:sz="0" w:space="0" w:color="auto"/>
        <w:left w:val="none" w:sz="0" w:space="0" w:color="auto"/>
        <w:bottom w:val="none" w:sz="0" w:space="0" w:color="auto"/>
        <w:right w:val="none" w:sz="0" w:space="0" w:color="auto"/>
      </w:divBdr>
      <w:divsChild>
        <w:div w:id="460344137">
          <w:marLeft w:val="1166"/>
          <w:marRight w:val="0"/>
          <w:marTop w:val="200"/>
          <w:marBottom w:val="0"/>
          <w:divBdr>
            <w:top w:val="none" w:sz="0" w:space="0" w:color="auto"/>
            <w:left w:val="none" w:sz="0" w:space="0" w:color="auto"/>
            <w:bottom w:val="none" w:sz="0" w:space="0" w:color="auto"/>
            <w:right w:val="none" w:sz="0" w:space="0" w:color="auto"/>
          </w:divBdr>
        </w:div>
        <w:div w:id="1108501412">
          <w:marLeft w:val="1166"/>
          <w:marRight w:val="0"/>
          <w:marTop w:val="120"/>
          <w:marBottom w:val="0"/>
          <w:divBdr>
            <w:top w:val="none" w:sz="0" w:space="0" w:color="auto"/>
            <w:left w:val="none" w:sz="0" w:space="0" w:color="auto"/>
            <w:bottom w:val="none" w:sz="0" w:space="0" w:color="auto"/>
            <w:right w:val="none" w:sz="0" w:space="0" w:color="auto"/>
          </w:divBdr>
        </w:div>
      </w:divsChild>
    </w:div>
    <w:div w:id="1394349021">
      <w:bodyDiv w:val="1"/>
      <w:marLeft w:val="0"/>
      <w:marRight w:val="0"/>
      <w:marTop w:val="0"/>
      <w:marBottom w:val="0"/>
      <w:divBdr>
        <w:top w:val="none" w:sz="0" w:space="0" w:color="auto"/>
        <w:left w:val="none" w:sz="0" w:space="0" w:color="auto"/>
        <w:bottom w:val="none" w:sz="0" w:space="0" w:color="auto"/>
        <w:right w:val="none" w:sz="0" w:space="0" w:color="auto"/>
      </w:divBdr>
      <w:divsChild>
        <w:div w:id="142742215">
          <w:marLeft w:val="1267"/>
          <w:marRight w:val="0"/>
          <w:marTop w:val="0"/>
          <w:marBottom w:val="0"/>
          <w:divBdr>
            <w:top w:val="none" w:sz="0" w:space="0" w:color="auto"/>
            <w:left w:val="none" w:sz="0" w:space="0" w:color="auto"/>
            <w:bottom w:val="none" w:sz="0" w:space="0" w:color="auto"/>
            <w:right w:val="none" w:sz="0" w:space="0" w:color="auto"/>
          </w:divBdr>
        </w:div>
        <w:div w:id="678965752">
          <w:marLeft w:val="1267"/>
          <w:marRight w:val="0"/>
          <w:marTop w:val="0"/>
          <w:marBottom w:val="0"/>
          <w:divBdr>
            <w:top w:val="none" w:sz="0" w:space="0" w:color="auto"/>
            <w:left w:val="none" w:sz="0" w:space="0" w:color="auto"/>
            <w:bottom w:val="none" w:sz="0" w:space="0" w:color="auto"/>
            <w:right w:val="none" w:sz="0" w:space="0" w:color="auto"/>
          </w:divBdr>
        </w:div>
        <w:div w:id="788554126">
          <w:marLeft w:val="1440"/>
          <w:marRight w:val="0"/>
          <w:marTop w:val="0"/>
          <w:marBottom w:val="0"/>
          <w:divBdr>
            <w:top w:val="none" w:sz="0" w:space="0" w:color="auto"/>
            <w:left w:val="none" w:sz="0" w:space="0" w:color="auto"/>
            <w:bottom w:val="none" w:sz="0" w:space="0" w:color="auto"/>
            <w:right w:val="none" w:sz="0" w:space="0" w:color="auto"/>
          </w:divBdr>
        </w:div>
        <w:div w:id="933130404">
          <w:marLeft w:val="1267"/>
          <w:marRight w:val="0"/>
          <w:marTop w:val="0"/>
          <w:marBottom w:val="0"/>
          <w:divBdr>
            <w:top w:val="none" w:sz="0" w:space="0" w:color="auto"/>
            <w:left w:val="none" w:sz="0" w:space="0" w:color="auto"/>
            <w:bottom w:val="none" w:sz="0" w:space="0" w:color="auto"/>
            <w:right w:val="none" w:sz="0" w:space="0" w:color="auto"/>
          </w:divBdr>
        </w:div>
        <w:div w:id="977611845">
          <w:marLeft w:val="1267"/>
          <w:marRight w:val="0"/>
          <w:marTop w:val="0"/>
          <w:marBottom w:val="0"/>
          <w:divBdr>
            <w:top w:val="none" w:sz="0" w:space="0" w:color="auto"/>
            <w:left w:val="none" w:sz="0" w:space="0" w:color="auto"/>
            <w:bottom w:val="none" w:sz="0" w:space="0" w:color="auto"/>
            <w:right w:val="none" w:sz="0" w:space="0" w:color="auto"/>
          </w:divBdr>
        </w:div>
        <w:div w:id="1372342862">
          <w:marLeft w:val="720"/>
          <w:marRight w:val="0"/>
          <w:marTop w:val="0"/>
          <w:marBottom w:val="0"/>
          <w:divBdr>
            <w:top w:val="none" w:sz="0" w:space="0" w:color="auto"/>
            <w:left w:val="none" w:sz="0" w:space="0" w:color="auto"/>
            <w:bottom w:val="none" w:sz="0" w:space="0" w:color="auto"/>
            <w:right w:val="none" w:sz="0" w:space="0" w:color="auto"/>
          </w:divBdr>
        </w:div>
        <w:div w:id="1460149405">
          <w:marLeft w:val="1267"/>
          <w:marRight w:val="0"/>
          <w:marTop w:val="0"/>
          <w:marBottom w:val="0"/>
          <w:divBdr>
            <w:top w:val="none" w:sz="0" w:space="0" w:color="auto"/>
            <w:left w:val="none" w:sz="0" w:space="0" w:color="auto"/>
            <w:bottom w:val="none" w:sz="0" w:space="0" w:color="auto"/>
            <w:right w:val="none" w:sz="0" w:space="0" w:color="auto"/>
          </w:divBdr>
        </w:div>
        <w:div w:id="2005737931">
          <w:marLeft w:val="1440"/>
          <w:marRight w:val="0"/>
          <w:marTop w:val="0"/>
          <w:marBottom w:val="0"/>
          <w:divBdr>
            <w:top w:val="none" w:sz="0" w:space="0" w:color="auto"/>
            <w:left w:val="none" w:sz="0" w:space="0" w:color="auto"/>
            <w:bottom w:val="none" w:sz="0" w:space="0" w:color="auto"/>
            <w:right w:val="none" w:sz="0" w:space="0" w:color="auto"/>
          </w:divBdr>
        </w:div>
        <w:div w:id="2064676694">
          <w:marLeft w:val="720"/>
          <w:marRight w:val="0"/>
          <w:marTop w:val="0"/>
          <w:marBottom w:val="0"/>
          <w:divBdr>
            <w:top w:val="none" w:sz="0" w:space="0" w:color="auto"/>
            <w:left w:val="none" w:sz="0" w:space="0" w:color="auto"/>
            <w:bottom w:val="none" w:sz="0" w:space="0" w:color="auto"/>
            <w:right w:val="none" w:sz="0" w:space="0" w:color="auto"/>
          </w:divBdr>
        </w:div>
      </w:divsChild>
    </w:div>
    <w:div w:id="1471628860">
      <w:bodyDiv w:val="1"/>
      <w:marLeft w:val="0"/>
      <w:marRight w:val="0"/>
      <w:marTop w:val="0"/>
      <w:marBottom w:val="0"/>
      <w:divBdr>
        <w:top w:val="none" w:sz="0" w:space="0" w:color="auto"/>
        <w:left w:val="none" w:sz="0" w:space="0" w:color="auto"/>
        <w:bottom w:val="none" w:sz="0" w:space="0" w:color="auto"/>
        <w:right w:val="none" w:sz="0" w:space="0" w:color="auto"/>
      </w:divBdr>
      <w:divsChild>
        <w:div w:id="975722895">
          <w:marLeft w:val="634"/>
          <w:marRight w:val="0"/>
          <w:marTop w:val="0"/>
          <w:marBottom w:val="0"/>
          <w:divBdr>
            <w:top w:val="none" w:sz="0" w:space="0" w:color="auto"/>
            <w:left w:val="none" w:sz="0" w:space="0" w:color="auto"/>
            <w:bottom w:val="none" w:sz="0" w:space="0" w:color="auto"/>
            <w:right w:val="none" w:sz="0" w:space="0" w:color="auto"/>
          </w:divBdr>
        </w:div>
      </w:divsChild>
    </w:div>
    <w:div w:id="1507866824">
      <w:bodyDiv w:val="1"/>
      <w:marLeft w:val="0"/>
      <w:marRight w:val="0"/>
      <w:marTop w:val="0"/>
      <w:marBottom w:val="0"/>
      <w:divBdr>
        <w:top w:val="none" w:sz="0" w:space="0" w:color="auto"/>
        <w:left w:val="none" w:sz="0" w:space="0" w:color="auto"/>
        <w:bottom w:val="none" w:sz="0" w:space="0" w:color="auto"/>
        <w:right w:val="none" w:sz="0" w:space="0" w:color="auto"/>
      </w:divBdr>
      <w:divsChild>
        <w:div w:id="1125659444">
          <w:marLeft w:val="634"/>
          <w:marRight w:val="0"/>
          <w:marTop w:val="0"/>
          <w:marBottom w:val="0"/>
          <w:divBdr>
            <w:top w:val="none" w:sz="0" w:space="0" w:color="auto"/>
            <w:left w:val="none" w:sz="0" w:space="0" w:color="auto"/>
            <w:bottom w:val="none" w:sz="0" w:space="0" w:color="auto"/>
            <w:right w:val="none" w:sz="0" w:space="0" w:color="auto"/>
          </w:divBdr>
        </w:div>
      </w:divsChild>
    </w:div>
    <w:div w:id="1550846067">
      <w:bodyDiv w:val="1"/>
      <w:marLeft w:val="0"/>
      <w:marRight w:val="0"/>
      <w:marTop w:val="0"/>
      <w:marBottom w:val="0"/>
      <w:divBdr>
        <w:top w:val="none" w:sz="0" w:space="0" w:color="auto"/>
        <w:left w:val="none" w:sz="0" w:space="0" w:color="auto"/>
        <w:bottom w:val="none" w:sz="0" w:space="0" w:color="auto"/>
        <w:right w:val="none" w:sz="0" w:space="0" w:color="auto"/>
      </w:divBdr>
    </w:div>
    <w:div w:id="1671057093">
      <w:bodyDiv w:val="1"/>
      <w:marLeft w:val="0"/>
      <w:marRight w:val="0"/>
      <w:marTop w:val="0"/>
      <w:marBottom w:val="0"/>
      <w:divBdr>
        <w:top w:val="none" w:sz="0" w:space="0" w:color="auto"/>
        <w:left w:val="none" w:sz="0" w:space="0" w:color="auto"/>
        <w:bottom w:val="none" w:sz="0" w:space="0" w:color="auto"/>
        <w:right w:val="none" w:sz="0" w:space="0" w:color="auto"/>
      </w:divBdr>
      <w:divsChild>
        <w:div w:id="1228997144">
          <w:marLeft w:val="634"/>
          <w:marRight w:val="0"/>
          <w:marTop w:val="0"/>
          <w:marBottom w:val="0"/>
          <w:divBdr>
            <w:top w:val="none" w:sz="0" w:space="0" w:color="auto"/>
            <w:left w:val="none" w:sz="0" w:space="0" w:color="auto"/>
            <w:bottom w:val="none" w:sz="0" w:space="0" w:color="auto"/>
            <w:right w:val="none" w:sz="0" w:space="0" w:color="auto"/>
          </w:divBdr>
        </w:div>
      </w:divsChild>
    </w:div>
    <w:div w:id="1804154523">
      <w:bodyDiv w:val="1"/>
      <w:marLeft w:val="0"/>
      <w:marRight w:val="0"/>
      <w:marTop w:val="0"/>
      <w:marBottom w:val="0"/>
      <w:divBdr>
        <w:top w:val="none" w:sz="0" w:space="0" w:color="auto"/>
        <w:left w:val="none" w:sz="0" w:space="0" w:color="auto"/>
        <w:bottom w:val="none" w:sz="0" w:space="0" w:color="auto"/>
        <w:right w:val="none" w:sz="0" w:space="0" w:color="auto"/>
      </w:divBdr>
      <w:divsChild>
        <w:div w:id="337273806">
          <w:marLeft w:val="994"/>
          <w:marRight w:val="0"/>
          <w:marTop w:val="0"/>
          <w:marBottom w:val="0"/>
          <w:divBdr>
            <w:top w:val="none" w:sz="0" w:space="0" w:color="auto"/>
            <w:left w:val="none" w:sz="0" w:space="0" w:color="auto"/>
            <w:bottom w:val="none" w:sz="0" w:space="0" w:color="auto"/>
            <w:right w:val="none" w:sz="0" w:space="0" w:color="auto"/>
          </w:divBdr>
        </w:div>
      </w:divsChild>
    </w:div>
    <w:div w:id="1884436373">
      <w:bodyDiv w:val="1"/>
      <w:marLeft w:val="0"/>
      <w:marRight w:val="0"/>
      <w:marTop w:val="0"/>
      <w:marBottom w:val="0"/>
      <w:divBdr>
        <w:top w:val="none" w:sz="0" w:space="0" w:color="auto"/>
        <w:left w:val="none" w:sz="0" w:space="0" w:color="auto"/>
        <w:bottom w:val="none" w:sz="0" w:space="0" w:color="auto"/>
        <w:right w:val="none" w:sz="0" w:space="0" w:color="auto"/>
      </w:divBdr>
    </w:div>
    <w:div w:id="1952857919">
      <w:bodyDiv w:val="1"/>
      <w:marLeft w:val="0"/>
      <w:marRight w:val="0"/>
      <w:marTop w:val="0"/>
      <w:marBottom w:val="0"/>
      <w:divBdr>
        <w:top w:val="none" w:sz="0" w:space="0" w:color="auto"/>
        <w:left w:val="none" w:sz="0" w:space="0" w:color="auto"/>
        <w:bottom w:val="none" w:sz="0" w:space="0" w:color="auto"/>
        <w:right w:val="none" w:sz="0" w:space="0" w:color="auto"/>
      </w:divBdr>
      <w:divsChild>
        <w:div w:id="110561735">
          <w:marLeft w:val="1800"/>
          <w:marRight w:val="0"/>
          <w:marTop w:val="0"/>
          <w:marBottom w:val="0"/>
          <w:divBdr>
            <w:top w:val="none" w:sz="0" w:space="0" w:color="auto"/>
            <w:left w:val="none" w:sz="0" w:space="0" w:color="auto"/>
            <w:bottom w:val="none" w:sz="0" w:space="0" w:color="auto"/>
            <w:right w:val="none" w:sz="0" w:space="0" w:color="auto"/>
          </w:divBdr>
        </w:div>
        <w:div w:id="421296822">
          <w:marLeft w:val="1800"/>
          <w:marRight w:val="0"/>
          <w:marTop w:val="0"/>
          <w:marBottom w:val="0"/>
          <w:divBdr>
            <w:top w:val="none" w:sz="0" w:space="0" w:color="auto"/>
            <w:left w:val="none" w:sz="0" w:space="0" w:color="auto"/>
            <w:bottom w:val="none" w:sz="0" w:space="0" w:color="auto"/>
            <w:right w:val="none" w:sz="0" w:space="0" w:color="auto"/>
          </w:divBdr>
        </w:div>
        <w:div w:id="1512797503">
          <w:marLeft w:val="1800"/>
          <w:marRight w:val="0"/>
          <w:marTop w:val="0"/>
          <w:marBottom w:val="0"/>
          <w:divBdr>
            <w:top w:val="none" w:sz="0" w:space="0" w:color="auto"/>
            <w:left w:val="none" w:sz="0" w:space="0" w:color="auto"/>
            <w:bottom w:val="none" w:sz="0" w:space="0" w:color="auto"/>
            <w:right w:val="none" w:sz="0" w:space="0" w:color="auto"/>
          </w:divBdr>
        </w:div>
        <w:div w:id="1771581720">
          <w:marLeft w:val="1800"/>
          <w:marRight w:val="0"/>
          <w:marTop w:val="0"/>
          <w:marBottom w:val="0"/>
          <w:divBdr>
            <w:top w:val="none" w:sz="0" w:space="0" w:color="auto"/>
            <w:left w:val="none" w:sz="0" w:space="0" w:color="auto"/>
            <w:bottom w:val="none" w:sz="0" w:space="0" w:color="auto"/>
            <w:right w:val="none" w:sz="0" w:space="0" w:color="auto"/>
          </w:divBdr>
        </w:div>
      </w:divsChild>
    </w:div>
    <w:div w:id="202246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54F74-1651-4E37-8C4E-159BD0ED9016}">
  <ds:schemaRefs>
    <ds:schemaRef ds:uri="http://schemas.openxmlformats.org/officeDocument/2006/bibliography"/>
  </ds:schemaRefs>
</ds:datastoreItem>
</file>

<file path=customXml/itemProps2.xml><?xml version="1.0" encoding="utf-8"?>
<ds:datastoreItem xmlns:ds="http://schemas.openxmlformats.org/officeDocument/2006/customXml" ds:itemID="{EEC283BC-1521-4F8D-B3F0-9B6CFC66A14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5352892B-039B-4ED1-AFED-22A2CFB43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9DAC4-82C4-487B-9A50-F98617AF58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31</Pages>
  <Words>9755</Words>
  <Characters>55605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Mthiko</dc:creator>
  <cp:keywords/>
  <dc:description/>
  <cp:lastModifiedBy>steven manda</cp:lastModifiedBy>
  <cp:revision>3</cp:revision>
  <cp:lastPrinted>2023-02-08T16:51:00Z</cp:lastPrinted>
  <dcterms:created xsi:type="dcterms:W3CDTF">2026-09-10T13:38:00Z</dcterms:created>
  <dcterms:modified xsi:type="dcterms:W3CDTF">2026-09-15T07:56:00Z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1b6113e9,6a904efe,40939f5d</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2026-02-02T18:13:48Z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b5395b4e-f4f5-4b3f-9399-dcaf7bafb6d2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ContentTypeId">
    <vt:lpwstr>0x01010022D807DA5079DD4F8FC962D9402EEFD8</vt:lpwstr>
  </property>
</Properties>
</file>